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F20154" w:rsidTr="00EB794D">
        <w:tc>
          <w:tcPr>
            <w:tcW w:w="4973" w:type="dxa"/>
          </w:tcPr>
          <w:p w:rsidR="00E807C0" w:rsidRPr="00D07188" w:rsidRDefault="00E807C0" w:rsidP="00E807C0">
            <w:pPr>
              <w:spacing w:after="0" w:line="240" w:lineRule="auto"/>
              <w:jc w:val="center"/>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СОГЛАШЕНИЕ № ____________</w:t>
            </w:r>
          </w:p>
          <w:p w:rsidR="00E807C0" w:rsidRPr="00D07188" w:rsidRDefault="00E807C0" w:rsidP="00E807C0">
            <w:pPr>
              <w:spacing w:after="0" w:line="240" w:lineRule="auto"/>
              <w:jc w:val="both"/>
              <w:rPr>
                <w:rFonts w:ascii="Times New Roman" w:eastAsia="Times New Roman" w:hAnsi="Times New Roman" w:cs="Times New Roman"/>
                <w:b/>
                <w:sz w:val="24"/>
                <w:lang w:eastAsia="ru-RU"/>
              </w:rPr>
            </w:pP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об условиях проведения и участия в конкурсе на заключение </w:t>
            </w:r>
          </w:p>
          <w:p w:rsidR="00E807C0" w:rsidRPr="00D07188" w:rsidRDefault="00E807C0" w:rsidP="00E807C0">
            <w:pPr>
              <w:spacing w:after="0" w:line="240" w:lineRule="auto"/>
              <w:jc w:val="center"/>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контракта по реализации нефтепродуктов на долгосрочной основе</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adjustRightInd w:val="0"/>
              <w:spacing w:after="0" w:line="240" w:lineRule="auto"/>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г. Минск</w:t>
            </w:r>
            <w:r w:rsidRPr="00D07188">
              <w:rPr>
                <w:rFonts w:ascii="Times New Roman" w:eastAsia="Times New Roman" w:hAnsi="Times New Roman" w:cs="Times New Roman"/>
                <w:sz w:val="24"/>
                <w:lang w:eastAsia="ru-RU"/>
              </w:rPr>
              <w:tab/>
            </w:r>
            <w:r w:rsidRPr="00D07188">
              <w:rPr>
                <w:rFonts w:ascii="Times New Roman" w:eastAsia="Times New Roman" w:hAnsi="Times New Roman" w:cs="Times New Roman"/>
                <w:sz w:val="24"/>
                <w:lang w:eastAsia="ru-RU"/>
              </w:rPr>
              <w:tab/>
              <w:t xml:space="preserve">    « ____ » </w:t>
            </w:r>
            <w:r>
              <w:rPr>
                <w:rFonts w:ascii="Times New Roman" w:eastAsia="Times New Roman" w:hAnsi="Times New Roman" w:cs="Times New Roman"/>
                <w:sz w:val="24"/>
                <w:lang w:eastAsia="ru-RU"/>
              </w:rPr>
              <w:t>июня</w:t>
            </w:r>
            <w:r w:rsidRPr="00D07188">
              <w:rPr>
                <w:rFonts w:ascii="Times New Roman" w:eastAsia="Times New Roman" w:hAnsi="Times New Roman" w:cs="Times New Roman"/>
                <w:sz w:val="24"/>
                <w:lang w:eastAsia="ru-RU"/>
              </w:rPr>
              <w:t xml:space="preserve"> 2016 г.</w:t>
            </w:r>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Pr="00CF3973">
              <w:rPr>
                <w:rFonts w:ascii="Times New Roman" w:eastAsia="Times New Roman" w:hAnsi="Times New Roman" w:cs="Times New Roman"/>
                <w:sz w:val="24"/>
                <w:lang w:eastAsia="ru-RU"/>
              </w:rPr>
              <w:t xml:space="preserve">в лице заместителя генерального директора по коммерческим вопросам </w:t>
            </w:r>
            <w:proofErr w:type="spellStart"/>
            <w:r w:rsidRPr="00CF3973">
              <w:rPr>
                <w:rFonts w:ascii="Times New Roman" w:eastAsia="Times New Roman" w:hAnsi="Times New Roman" w:cs="Times New Roman"/>
                <w:sz w:val="24"/>
                <w:lang w:eastAsia="ru-RU"/>
              </w:rPr>
              <w:t>С.М.Гриба</w:t>
            </w:r>
            <w:proofErr w:type="spellEnd"/>
            <w:r w:rsidRPr="00CF3973">
              <w:rPr>
                <w:rFonts w:ascii="Times New Roman" w:eastAsia="Times New Roman" w:hAnsi="Times New Roman" w:cs="Times New Roman"/>
                <w:sz w:val="24"/>
                <w:lang w:eastAsia="ru-RU"/>
              </w:rPr>
              <w:t>, действующего на основании Доверенности № 155 от 20.10.2015 г., с одной стороны</w:t>
            </w:r>
            <w:r w:rsidRPr="00D07188">
              <w:rPr>
                <w:rFonts w:ascii="Times New Roman" w:eastAsia="Times New Roman" w:hAnsi="Times New Roman" w:cs="Times New Roman"/>
                <w:sz w:val="24"/>
                <w:lang w:eastAsia="ru-RU"/>
              </w:rPr>
              <w:t>, и компания _______________________________ (резидент), именуемая в дальнейшем «Уча</w:t>
            </w:r>
            <w:r>
              <w:rPr>
                <w:rFonts w:ascii="Times New Roman" w:eastAsia="Times New Roman" w:hAnsi="Times New Roman" w:cs="Times New Roman"/>
                <w:sz w:val="24"/>
                <w:lang w:eastAsia="ru-RU"/>
              </w:rPr>
              <w:t>стник», в лице _______</w:t>
            </w:r>
            <w:r w:rsidRPr="00D07188">
              <w:rPr>
                <w:rFonts w:ascii="Times New Roman" w:eastAsia="Times New Roman" w:hAnsi="Times New Roman" w:cs="Times New Roman"/>
                <w:sz w:val="24"/>
                <w:lang w:eastAsia="ru-RU"/>
              </w:rPr>
              <w:t>_________________, действующего на основании ________________________, с другой стороны, заключили настоящее Соглашение о нижеследующем:</w:t>
            </w:r>
            <w:proofErr w:type="gramEnd"/>
          </w:p>
          <w:p w:rsidR="00E807C0" w:rsidRPr="00D07188" w:rsidRDefault="00E807C0" w:rsidP="00E807C0">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lang w:val="en-US" w:eastAsia="ru-RU"/>
              </w:rPr>
            </w:pPr>
            <w:r w:rsidRPr="00D07188">
              <w:rPr>
                <w:rFonts w:ascii="Times New Roman" w:eastAsia="Times New Roman" w:hAnsi="Times New Roman" w:cs="Times New Roman"/>
                <w:b/>
                <w:sz w:val="24"/>
                <w:lang w:eastAsia="ru-RU"/>
              </w:rPr>
              <w:t>Предмет Соглашения</w:t>
            </w:r>
          </w:p>
          <w:p w:rsidR="00E807C0" w:rsidRPr="00D07188" w:rsidRDefault="00E807C0" w:rsidP="00E807C0">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lang w:val="en-US" w:eastAsia="ru-RU"/>
              </w:rPr>
            </w:pP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1.2. Место проведения Конкурса: офис                           ЗАО «</w:t>
            </w:r>
            <w:proofErr w:type="gramStart"/>
            <w:r w:rsidRPr="00D07188">
              <w:rPr>
                <w:rFonts w:ascii="Times New Roman" w:eastAsia="Times New Roman" w:hAnsi="Times New Roman" w:cs="Times New Roman"/>
                <w:sz w:val="24"/>
                <w:lang w:eastAsia="ru-RU"/>
              </w:rPr>
              <w:t>Белорусская</w:t>
            </w:r>
            <w:proofErr w:type="gramEnd"/>
            <w:r w:rsidRPr="00D07188">
              <w:rPr>
                <w:rFonts w:ascii="Times New Roman" w:eastAsia="Times New Roman" w:hAnsi="Times New Roman" w:cs="Times New Roman"/>
                <w:sz w:val="24"/>
                <w:lang w:eastAsia="ru-RU"/>
              </w:rPr>
              <w:t xml:space="preserve"> нефтяная компания» по адресу: г. Минск, ул. Лещинского, 4а, комн. 305.</w:t>
            </w: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1.3. Дата и время проведения конкурса –                              </w:t>
            </w:r>
            <w:r w:rsidRPr="00D07188">
              <w:rPr>
                <w:rFonts w:ascii="Times New Roman" w:eastAsia="Times New Roman" w:hAnsi="Times New Roman" w:cs="Times New Roman"/>
                <w:b/>
                <w:sz w:val="24"/>
                <w:lang w:eastAsia="ru-RU"/>
              </w:rPr>
              <w:t xml:space="preserve"> </w:t>
            </w:r>
            <w:r w:rsidR="00F20154" w:rsidRPr="00F20154">
              <w:rPr>
                <w:rFonts w:ascii="Times New Roman" w:eastAsia="Times New Roman" w:hAnsi="Times New Roman" w:cs="Times New Roman"/>
                <w:b/>
                <w:sz w:val="24"/>
                <w:lang w:eastAsia="ru-RU"/>
              </w:rPr>
              <w:t>21</w:t>
            </w:r>
            <w:r>
              <w:rPr>
                <w:rFonts w:ascii="Times New Roman" w:eastAsia="Times New Roman" w:hAnsi="Times New Roman" w:cs="Times New Roman"/>
                <w:b/>
                <w:sz w:val="24"/>
                <w:lang w:eastAsia="ru-RU"/>
              </w:rPr>
              <w:t xml:space="preserve"> июня</w:t>
            </w:r>
            <w:r w:rsidRPr="00D07188">
              <w:rPr>
                <w:rFonts w:ascii="Times New Roman" w:eastAsia="Times New Roman" w:hAnsi="Times New Roman" w:cs="Times New Roman"/>
                <w:b/>
                <w:sz w:val="24"/>
                <w:lang w:eastAsia="ru-RU"/>
              </w:rPr>
              <w:t xml:space="preserve"> 2016 года, 16.00 по местному времени.</w:t>
            </w:r>
          </w:p>
          <w:p w:rsidR="002B567E" w:rsidRPr="00D07188" w:rsidRDefault="002B567E"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lang w:eastAsia="ru-RU"/>
              </w:rPr>
            </w:pPr>
          </w:p>
          <w:p w:rsidR="00E807C0" w:rsidRPr="00D07188" w:rsidRDefault="00E807C0" w:rsidP="00E807C0">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2. Общие положения</w:t>
            </w: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xml:space="preserve">2.1.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настоящего Соглашения следующие термины имеют значение:</w:t>
            </w:r>
          </w:p>
          <w:p w:rsidR="00E807C0" w:rsidRPr="00D07188"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8"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E807C0" w:rsidRPr="00B8594A" w:rsidRDefault="00E807C0" w:rsidP="00E807C0">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D07188">
              <w:rPr>
                <w:rFonts w:ascii="Times New Roman" w:eastAsia="Times New Roman" w:hAnsi="Times New Roman" w:cs="Times New Roman"/>
                <w:sz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D07188">
              <w:rPr>
                <w:rFonts w:ascii="Times New Roman" w:eastAsia="Times New Roman" w:hAnsi="Times New Roman" w:cs="Times New Roman"/>
                <w:sz w:val="24"/>
                <w:lang w:eastAsia="ru-RU"/>
              </w:rPr>
              <w:t>Контракта</w:t>
            </w:r>
            <w:proofErr w:type="gramEnd"/>
            <w:r w:rsidRPr="00D07188">
              <w:rPr>
                <w:rFonts w:ascii="Times New Roman" w:eastAsia="Times New Roman" w:hAnsi="Times New Roman" w:cs="Times New Roman"/>
                <w:sz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w:t>
            </w:r>
            <w:r w:rsidRPr="00B8594A">
              <w:rPr>
                <w:rFonts w:ascii="Times New Roman" w:eastAsia="Times New Roman" w:hAnsi="Times New Roman" w:cs="Times New Roman"/>
                <w:sz w:val="24"/>
                <w:szCs w:val="24"/>
                <w:lang w:eastAsia="ru-RU"/>
              </w:rPr>
              <w:t xml:space="preserve">нефтепродукта; </w:t>
            </w:r>
          </w:p>
          <w:p w:rsidR="00E807C0" w:rsidRPr="00E807C0" w:rsidRDefault="00E807C0" w:rsidP="00E807C0">
            <w:pPr>
              <w:widowControl w:val="0"/>
              <w:tabs>
                <w:tab w:val="left" w:pos="-142"/>
              </w:tabs>
              <w:adjustRightInd w:val="0"/>
              <w:spacing w:after="0" w:line="240" w:lineRule="auto"/>
              <w:jc w:val="both"/>
              <w:textAlignment w:val="baseline"/>
              <w:rPr>
                <w:rFonts w:ascii="Times New Roman" w:hAnsi="Times New Roman" w:cs="Times New Roman"/>
                <w:sz w:val="26"/>
                <w:szCs w:val="26"/>
              </w:rPr>
            </w:pPr>
            <w:r w:rsidRPr="00B8594A">
              <w:rPr>
                <w:rFonts w:ascii="Times New Roman" w:hAnsi="Times New Roman" w:cs="Times New Roman"/>
                <w:b/>
                <w:sz w:val="24"/>
                <w:szCs w:val="24"/>
              </w:rPr>
              <w:t>Продавец:</w:t>
            </w:r>
            <w:r w:rsidRPr="00B8594A">
              <w:rPr>
                <w:rFonts w:ascii="Times New Roman" w:hAnsi="Times New Roman" w:cs="Times New Roman"/>
                <w:sz w:val="24"/>
                <w:szCs w:val="24"/>
              </w:rPr>
              <w:t xml:space="preserve"> </w:t>
            </w:r>
            <w:r w:rsidRPr="00C96B4D">
              <w:rPr>
                <w:rFonts w:ascii="Times New Roman" w:hAnsi="Times New Roman" w:cs="Times New Roman"/>
                <w:sz w:val="26"/>
                <w:szCs w:val="26"/>
              </w:rPr>
              <w:t xml:space="preserve">ЗАО «БНК», </w:t>
            </w:r>
            <w:r>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E807C0" w:rsidRPr="00D07188" w:rsidRDefault="00E807C0" w:rsidP="00E807C0">
            <w:pPr>
              <w:widowControl w:val="0"/>
              <w:tabs>
                <w:tab w:val="left" w:pos="-142"/>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«Товар» – предлагаемый Участникам для приобретения в соответствии с условиями Контракта объем нефтепродукта</w:t>
            </w:r>
            <w:r w:rsidRPr="00D07188">
              <w:rPr>
                <w:rFonts w:ascii="Times New Roman" w:eastAsia="Times New Roman" w:hAnsi="Times New Roman" w:cs="Times New Roman"/>
                <w:b/>
                <w:sz w:val="24"/>
                <w:lang w:eastAsia="ru-RU"/>
              </w:rPr>
              <w:t>;</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D07188"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D07188" w:rsidRDefault="00E807C0" w:rsidP="00E807C0">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lang w:eastAsia="ru-RU"/>
              </w:rPr>
            </w:pPr>
            <w:r w:rsidRPr="00D07188">
              <w:rPr>
                <w:rFonts w:ascii="Times New Roman" w:eastAsia="Times New Roman" w:hAnsi="Times New Roman" w:cs="Times New Roman"/>
                <w:sz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D07188">
              <w:rPr>
                <w:rFonts w:ascii="Times New Roman" w:eastAsia="Times New Roman" w:hAnsi="Times New Roman" w:cs="Times New Roman"/>
                <w:color w:val="000000"/>
                <w:sz w:val="24"/>
                <w:lang w:eastAsia="ru-RU"/>
              </w:rPr>
              <w:t xml:space="preserve">производства </w:t>
            </w:r>
            <w:r w:rsidRPr="008034B0">
              <w:rPr>
                <w:rFonts w:ascii="Times New Roman" w:eastAsia="Times New Roman" w:hAnsi="Times New Roman" w:cs="Times New Roman"/>
                <w:b/>
                <w:color w:val="000000"/>
                <w:sz w:val="26"/>
                <w:szCs w:val="26"/>
                <w:lang w:eastAsia="ru-RU"/>
              </w:rPr>
              <w:t>ОАО «</w:t>
            </w:r>
            <w:proofErr w:type="spellStart"/>
            <w:r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p w:rsidR="00E807C0" w:rsidRDefault="00E807C0" w:rsidP="00E807C0">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E807C0" w:rsidRPr="00E807C0" w:rsidRDefault="00E807C0" w:rsidP="00E807C0">
            <w:pPr>
              <w:spacing w:after="0" w:line="240" w:lineRule="auto"/>
              <w:jc w:val="both"/>
              <w:rPr>
                <w:rFonts w:ascii="Times New Roman" w:eastAsia="Times New Roman" w:hAnsi="Times New Roman" w:cs="Times New Roman"/>
                <w:b/>
                <w:color w:val="000000"/>
                <w:sz w:val="26"/>
                <w:szCs w:val="26"/>
                <w:u w:val="single"/>
                <w:lang w:eastAsia="ru-RU"/>
              </w:rPr>
            </w:pPr>
            <w:r w:rsidRPr="00CF3973">
              <w:rPr>
                <w:rFonts w:ascii="Times New Roman" w:eastAsia="Times New Roman" w:hAnsi="Times New Roman" w:cs="Times New Roman"/>
                <w:b/>
                <w:color w:val="000000"/>
                <w:sz w:val="26"/>
                <w:szCs w:val="26"/>
                <w:u w:val="single"/>
                <w:lang w:eastAsia="ru-RU"/>
              </w:rPr>
              <w:t xml:space="preserve">Вакуумный газойль </w:t>
            </w:r>
          </w:p>
          <w:p w:rsidR="00E807C0" w:rsidRPr="00E807C0" w:rsidRDefault="00E807C0" w:rsidP="00E807C0">
            <w:pPr>
              <w:spacing w:after="0" w:line="240" w:lineRule="auto"/>
              <w:jc w:val="both"/>
              <w:rPr>
                <w:rFonts w:ascii="Times New Roman" w:eastAsia="Times New Roman" w:hAnsi="Times New Roman" w:cs="Times New Roman"/>
                <w:b/>
                <w:color w:val="000000"/>
                <w:sz w:val="26"/>
                <w:szCs w:val="26"/>
                <w:lang w:eastAsia="ru-RU"/>
              </w:rPr>
            </w:pPr>
          </w:p>
          <w:p w:rsidR="00E807C0" w:rsidRDefault="00E807C0" w:rsidP="00E807C0">
            <w:pPr>
              <w:spacing w:after="0" w:line="240" w:lineRule="auto"/>
              <w:jc w:val="both"/>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до 30 000 т</w:t>
            </w:r>
            <w:r w:rsidRPr="00CF397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согласованной месячной партии опцион Продавца</w:t>
            </w:r>
            <w:r w:rsidRPr="00CF3973">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(всего до 3</w:t>
            </w:r>
            <w:r>
              <w:rPr>
                <w:rFonts w:ascii="Times New Roman" w:eastAsia="Times New Roman" w:hAnsi="Times New Roman" w:cs="Times New Roman"/>
                <w:color w:val="000000"/>
                <w:sz w:val="26"/>
                <w:szCs w:val="26"/>
                <w:lang w:eastAsia="ru-RU"/>
              </w:rPr>
              <w:t>60</w:t>
            </w:r>
            <w:r w:rsidRPr="00E4184B">
              <w:rPr>
                <w:rFonts w:ascii="Times New Roman" w:eastAsia="Times New Roman" w:hAnsi="Times New Roman" w:cs="Times New Roman"/>
                <w:color w:val="000000"/>
                <w:sz w:val="26"/>
                <w:szCs w:val="26"/>
                <w:lang w:eastAsia="ru-RU"/>
              </w:rPr>
              <w:t> 000 тонн</w:t>
            </w:r>
            <w:r w:rsidRPr="00CF3973">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опцион Продавца)</w:t>
            </w:r>
            <w:proofErr w:type="gramEnd"/>
          </w:p>
          <w:p w:rsidR="00E807C0" w:rsidRPr="00CF3973" w:rsidRDefault="00E807C0" w:rsidP="00E807C0">
            <w:pPr>
              <w:spacing w:after="0" w:line="240" w:lineRule="auto"/>
              <w:jc w:val="both"/>
              <w:rPr>
                <w:rFonts w:ascii="Times New Roman" w:eastAsia="Times New Roman" w:hAnsi="Times New Roman" w:cs="Times New Roman"/>
                <w:b/>
                <w:color w:val="0000FF"/>
                <w:sz w:val="26"/>
                <w:szCs w:val="26"/>
                <w:u w:val="single"/>
                <w:lang w:eastAsia="ru-RU"/>
              </w:rPr>
            </w:pPr>
          </w:p>
          <w:p w:rsidR="00E807C0" w:rsidRPr="00E4184B"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b/>
                <w:color w:val="0000FF"/>
                <w:sz w:val="24"/>
                <w:szCs w:val="24"/>
                <w:lang w:val="en-US"/>
              </w:rPr>
              <w:t>DAP</w:t>
            </w:r>
            <w:r w:rsidRPr="00E4184B">
              <w:rPr>
                <w:rFonts w:ascii="Times New Roman" w:eastAsia="Times New Roman" w:hAnsi="Times New Roman" w:cs="Times New Roman"/>
                <w:color w:val="000000"/>
                <w:sz w:val="26"/>
                <w:szCs w:val="26"/>
                <w:lang w:eastAsia="ru-RU"/>
              </w:rPr>
              <w:t xml:space="preserve"> граница Республики Беларусь</w:t>
            </w:r>
            <w:r>
              <w:rPr>
                <w:rFonts w:ascii="Times New Roman" w:eastAsia="Times New Roman" w:hAnsi="Times New Roman" w:cs="Times New Roman"/>
                <w:color w:val="000000"/>
                <w:sz w:val="26"/>
                <w:szCs w:val="26"/>
                <w:lang w:eastAsia="ru-RU"/>
              </w:rPr>
              <w:t xml:space="preserve"> (без права перевалки в портах)</w:t>
            </w:r>
          </w:p>
          <w:p w:rsidR="00E807C0" w:rsidRPr="00E807C0" w:rsidRDefault="00E807C0" w:rsidP="00E807C0">
            <w:pPr>
              <w:spacing w:after="0" w:line="240" w:lineRule="auto"/>
              <w:jc w:val="both"/>
              <w:rPr>
                <w:rFonts w:ascii="Times New Roman" w:eastAsia="Times New Roman" w:hAnsi="Times New Roman" w:cs="Times New Roman"/>
                <w:b/>
                <w:color w:val="0000FF"/>
                <w:sz w:val="24"/>
                <w:szCs w:val="24"/>
              </w:rPr>
            </w:pPr>
            <w:r w:rsidRPr="00CF3973">
              <w:rPr>
                <w:rFonts w:ascii="Times New Roman" w:eastAsia="Times New Roman" w:hAnsi="Times New Roman" w:cs="Times New Roman"/>
                <w:b/>
                <w:color w:val="0000FF"/>
                <w:sz w:val="24"/>
                <w:szCs w:val="24"/>
                <w:lang w:val="en-US"/>
              </w:rPr>
              <w:t>FOB</w:t>
            </w:r>
            <w:r w:rsidRPr="00E807C0">
              <w:rPr>
                <w:rFonts w:ascii="Times New Roman" w:eastAsia="Times New Roman" w:hAnsi="Times New Roman" w:cs="Times New Roman"/>
                <w:b/>
                <w:color w:val="0000FF"/>
                <w:sz w:val="24"/>
                <w:szCs w:val="24"/>
              </w:rPr>
              <w:t xml:space="preserve"> порт Рига</w:t>
            </w:r>
          </w:p>
          <w:p w:rsidR="00E807C0" w:rsidRPr="00737A6E" w:rsidRDefault="00E807C0" w:rsidP="00E807C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терминал</w:t>
            </w:r>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L</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 xml:space="preserve">. </w:t>
            </w:r>
            <w:proofErr w:type="spellStart"/>
            <w:r w:rsidRPr="005E5DF1">
              <w:rPr>
                <w:rFonts w:ascii="Times New Roman" w:eastAsia="Times New Roman" w:hAnsi="Times New Roman" w:cs="Times New Roman"/>
                <w:color w:val="000000"/>
                <w:sz w:val="26"/>
                <w:szCs w:val="26"/>
                <w:lang w:val="en-US" w:eastAsia="ru-RU"/>
              </w:rPr>
              <w:t>Baltijas</w:t>
            </w:r>
            <w:proofErr w:type="spellEnd"/>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Terminals</w:t>
            </w:r>
            <w:r w:rsidRPr="00737A6E">
              <w:rPr>
                <w:rFonts w:ascii="Times New Roman" w:eastAsia="Times New Roman" w:hAnsi="Times New Roman" w:cs="Times New Roman"/>
                <w:color w:val="000000"/>
                <w:sz w:val="26"/>
                <w:szCs w:val="26"/>
                <w:lang w:eastAsia="ru-RU"/>
              </w:rPr>
              <w:t>»</w:t>
            </w:r>
          </w:p>
          <w:p w:rsidR="00E807C0" w:rsidRDefault="00E807C0" w:rsidP="00E807C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танкерная партия до </w:t>
            </w:r>
            <w:r w:rsidRPr="005E5DF1">
              <w:rPr>
                <w:rFonts w:ascii="Times New Roman" w:eastAsia="Times New Roman" w:hAnsi="Times New Roman" w:cs="Times New Roman"/>
                <w:color w:val="000000"/>
                <w:sz w:val="26"/>
                <w:szCs w:val="26"/>
                <w:lang w:eastAsia="ru-RU"/>
              </w:rPr>
              <w:t xml:space="preserve">15 000 </w:t>
            </w:r>
            <w:r>
              <w:rPr>
                <w:rFonts w:ascii="Times New Roman" w:eastAsia="Times New Roman" w:hAnsi="Times New Roman" w:cs="Times New Roman"/>
                <w:color w:val="000000"/>
                <w:sz w:val="26"/>
                <w:szCs w:val="26"/>
                <w:lang w:eastAsia="ru-RU"/>
              </w:rPr>
              <w:t xml:space="preserve">тонн </w:t>
            </w:r>
            <w:r w:rsidRPr="005E5DF1">
              <w:rPr>
                <w:rFonts w:ascii="Times New Roman" w:eastAsia="Times New Roman" w:hAnsi="Times New Roman" w:cs="Times New Roman"/>
                <w:color w:val="000000"/>
                <w:sz w:val="26"/>
                <w:szCs w:val="26"/>
                <w:lang w:eastAsia="ru-RU"/>
              </w:rPr>
              <w:t xml:space="preserve"> ±10% </w:t>
            </w:r>
            <w:r>
              <w:rPr>
                <w:rFonts w:ascii="Times New Roman" w:eastAsia="Times New Roman" w:hAnsi="Times New Roman" w:cs="Times New Roman"/>
                <w:color w:val="000000"/>
                <w:sz w:val="26"/>
                <w:szCs w:val="26"/>
                <w:lang w:eastAsia="ru-RU"/>
              </w:rPr>
              <w:t>в опционе Продавца</w:t>
            </w:r>
            <w:r w:rsidRPr="005E5DF1">
              <w:rPr>
                <w:rFonts w:ascii="Times New Roman" w:eastAsia="Times New Roman" w:hAnsi="Times New Roman" w:cs="Times New Roman"/>
                <w:color w:val="000000"/>
                <w:sz w:val="26"/>
                <w:szCs w:val="26"/>
                <w:lang w:eastAsia="ru-RU"/>
              </w:rPr>
              <w:t>;</w:t>
            </w:r>
          </w:p>
          <w:p w:rsidR="00E807C0" w:rsidRPr="00E807C0" w:rsidRDefault="00E807C0" w:rsidP="00E807C0">
            <w:pPr>
              <w:spacing w:after="0" w:line="240" w:lineRule="auto"/>
              <w:jc w:val="both"/>
              <w:rPr>
                <w:rFonts w:ascii="Times New Roman" w:eastAsia="Times New Roman" w:hAnsi="Times New Roman" w:cs="Times New Roman"/>
                <w:b/>
                <w:color w:val="0000FF"/>
                <w:sz w:val="24"/>
                <w:szCs w:val="24"/>
              </w:rPr>
            </w:pPr>
            <w:r w:rsidRPr="00CF3973">
              <w:rPr>
                <w:rFonts w:ascii="Times New Roman" w:eastAsia="Times New Roman" w:hAnsi="Times New Roman" w:cs="Times New Roman"/>
                <w:b/>
                <w:color w:val="0000FF"/>
                <w:sz w:val="24"/>
                <w:szCs w:val="24"/>
                <w:lang w:val="en-US"/>
              </w:rPr>
              <w:t>FOB</w:t>
            </w:r>
            <w:r w:rsidRPr="00E807C0">
              <w:rPr>
                <w:rFonts w:ascii="Times New Roman" w:eastAsia="Times New Roman" w:hAnsi="Times New Roman" w:cs="Times New Roman"/>
                <w:b/>
                <w:color w:val="0000FF"/>
                <w:sz w:val="24"/>
                <w:szCs w:val="24"/>
              </w:rPr>
              <w:t xml:space="preserve"> порт </w:t>
            </w:r>
            <w:proofErr w:type="spellStart"/>
            <w:r w:rsidRPr="00E807C0">
              <w:rPr>
                <w:rFonts w:ascii="Times New Roman" w:eastAsia="Times New Roman" w:hAnsi="Times New Roman" w:cs="Times New Roman"/>
                <w:b/>
                <w:color w:val="0000FF"/>
                <w:sz w:val="24"/>
                <w:szCs w:val="24"/>
              </w:rPr>
              <w:t>Силламяе</w:t>
            </w:r>
            <w:proofErr w:type="spellEnd"/>
            <w:r w:rsidRPr="00E807C0">
              <w:rPr>
                <w:rFonts w:ascii="Times New Roman" w:eastAsia="Times New Roman" w:hAnsi="Times New Roman" w:cs="Times New Roman"/>
                <w:b/>
                <w:color w:val="0000FF"/>
                <w:sz w:val="24"/>
                <w:szCs w:val="24"/>
              </w:rPr>
              <w:t>, Эстония)</w:t>
            </w:r>
          </w:p>
          <w:p w:rsidR="00E807C0" w:rsidRPr="0087112D"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 xml:space="preserve">терминал </w:t>
            </w:r>
            <w:r w:rsidRPr="0087112D">
              <w:rPr>
                <w:rFonts w:ascii="Times New Roman" w:eastAsia="Times New Roman" w:hAnsi="Times New Roman" w:cs="Times New Roman"/>
                <w:color w:val="000000"/>
                <w:sz w:val="26"/>
                <w:szCs w:val="26"/>
                <w:lang w:val="en-US" w:eastAsia="ru-RU"/>
              </w:rPr>
              <w:t>AS</w:t>
            </w:r>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Alexela</w:t>
            </w:r>
            <w:proofErr w:type="spellEnd"/>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Sillamae</w:t>
            </w:r>
            <w:proofErr w:type="spellEnd"/>
          </w:p>
          <w:p w:rsidR="00E807C0" w:rsidRPr="0087112D" w:rsidRDefault="00E807C0" w:rsidP="00E807C0">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танкерная партия до 55 000 тонн ±10% в опционе Продавца</w:t>
            </w:r>
          </w:p>
          <w:p w:rsidR="00E807C0" w:rsidRDefault="00E807C0" w:rsidP="00E807C0">
            <w:pPr>
              <w:widowControl w:val="0"/>
              <w:tabs>
                <w:tab w:val="left" w:pos="5184"/>
              </w:tabs>
              <w:adjustRightInd w:val="0"/>
              <w:spacing w:after="0"/>
              <w:ind w:right="36"/>
              <w:jc w:val="both"/>
              <w:textAlignment w:val="baseline"/>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b/>
                <w:color w:val="0000FF"/>
                <w:sz w:val="26"/>
                <w:szCs w:val="26"/>
                <w:lang w:eastAsia="ru-RU"/>
              </w:rPr>
              <w:t>CIF</w:t>
            </w:r>
            <w:r w:rsidRPr="00E4184B">
              <w:rPr>
                <w:rFonts w:ascii="Times New Roman" w:eastAsia="Times New Roman" w:hAnsi="Times New Roman" w:cs="Times New Roman"/>
                <w:color w:val="000000"/>
                <w:sz w:val="26"/>
                <w:szCs w:val="26"/>
                <w:lang w:eastAsia="ru-RU"/>
              </w:rPr>
              <w:t xml:space="preserve"> </w:t>
            </w:r>
            <w:r w:rsidRPr="00E807C0">
              <w:rPr>
                <w:rFonts w:ascii="Times New Roman" w:eastAsia="Times New Roman" w:hAnsi="Times New Roman" w:cs="Times New Roman"/>
                <w:b/>
                <w:color w:val="0000FF"/>
                <w:sz w:val="24"/>
                <w:szCs w:val="24"/>
              </w:rPr>
              <w:t>порт Покупателя</w:t>
            </w:r>
            <w:r w:rsidRPr="00E807C0">
              <w:rPr>
                <w:rFonts w:ascii="Times New Roman" w:eastAsia="Times New Roman" w:hAnsi="Times New Roman" w:cs="Times New Roman"/>
                <w:color w:val="0000FF"/>
                <w:sz w:val="24"/>
                <w:szCs w:val="24"/>
              </w:rPr>
              <w:t xml:space="preserve"> (через согласованные порты и терминалы)</w:t>
            </w:r>
          </w:p>
          <w:p w:rsidR="00E807C0" w:rsidRDefault="00E807C0" w:rsidP="00E807C0">
            <w:pPr>
              <w:spacing w:after="0" w:line="240" w:lineRule="auto"/>
              <w:ind w:left="-108"/>
              <w:jc w:val="both"/>
              <w:rPr>
                <w:rFonts w:ascii="Times New Roman" w:eastAsia="Times New Roman" w:hAnsi="Times New Roman" w:cs="Times New Roman"/>
                <w:color w:val="000000"/>
                <w:sz w:val="26"/>
                <w:szCs w:val="26"/>
                <w:lang w:eastAsia="ru-RU"/>
              </w:rPr>
            </w:pPr>
            <w:r w:rsidRPr="00CF3973">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b/>
                <w:color w:val="000000"/>
                <w:sz w:val="26"/>
                <w:szCs w:val="26"/>
                <w:lang w:eastAsia="ru-RU"/>
              </w:rPr>
              <w:t>Срок поставки:</w:t>
            </w:r>
            <w:r w:rsidRPr="00CF3973">
              <w:rPr>
                <w:rFonts w:ascii="Times New Roman" w:eastAsia="Times New Roman" w:hAnsi="Times New Roman" w:cs="Times New Roman"/>
                <w:color w:val="000000"/>
                <w:sz w:val="26"/>
                <w:szCs w:val="26"/>
                <w:lang w:eastAsia="ru-RU"/>
              </w:rPr>
              <w:t xml:space="preserve"> </w:t>
            </w:r>
            <w:r w:rsidR="00F20154">
              <w:rPr>
                <w:rFonts w:ascii="Times New Roman" w:eastAsia="Times New Roman" w:hAnsi="Times New Roman" w:cs="Times New Roman"/>
                <w:color w:val="000000"/>
                <w:sz w:val="26"/>
                <w:szCs w:val="26"/>
                <w:lang w:eastAsia="ru-RU"/>
              </w:rPr>
              <w:t>июл</w:t>
            </w:r>
            <w:r>
              <w:rPr>
                <w:rFonts w:ascii="Times New Roman" w:eastAsia="Times New Roman" w:hAnsi="Times New Roman" w:cs="Times New Roman"/>
                <w:color w:val="000000"/>
                <w:sz w:val="26"/>
                <w:szCs w:val="26"/>
                <w:lang w:eastAsia="ru-RU"/>
              </w:rPr>
              <w:t>ь</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6</w:t>
            </w:r>
            <w:r w:rsidRPr="00E4184B">
              <w:rPr>
                <w:rFonts w:ascii="Times New Roman" w:eastAsia="Times New Roman" w:hAnsi="Times New Roman" w:cs="Times New Roman"/>
                <w:color w:val="000000"/>
                <w:sz w:val="26"/>
                <w:szCs w:val="26"/>
                <w:lang w:eastAsia="ru-RU"/>
              </w:rPr>
              <w:t xml:space="preserve"> –</w:t>
            </w:r>
            <w:r w:rsidRPr="00CF3973">
              <w:rPr>
                <w:rFonts w:ascii="Times New Roman" w:eastAsia="Times New Roman" w:hAnsi="Times New Roman" w:cs="Times New Roman"/>
                <w:color w:val="000000"/>
                <w:sz w:val="26"/>
                <w:szCs w:val="26"/>
                <w:lang w:eastAsia="ru-RU"/>
              </w:rPr>
              <w:t xml:space="preserve"> </w:t>
            </w:r>
            <w:r w:rsidR="00F20154">
              <w:rPr>
                <w:rFonts w:ascii="Times New Roman" w:eastAsia="Times New Roman" w:hAnsi="Times New Roman" w:cs="Times New Roman"/>
                <w:color w:val="000000"/>
                <w:sz w:val="26"/>
                <w:szCs w:val="26"/>
                <w:lang w:eastAsia="ru-RU"/>
              </w:rPr>
              <w:t>июнь</w:t>
            </w:r>
            <w:r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Pr="00E4184B">
              <w:rPr>
                <w:rFonts w:ascii="Times New Roman" w:eastAsia="Times New Roman" w:hAnsi="Times New Roman" w:cs="Times New Roman"/>
                <w:color w:val="000000"/>
                <w:sz w:val="26"/>
                <w:szCs w:val="26"/>
                <w:lang w:eastAsia="ru-RU"/>
              </w:rPr>
              <w:t xml:space="preserve"> г.</w:t>
            </w:r>
          </w:p>
          <w:p w:rsidR="00E807C0" w:rsidRPr="00CF3973" w:rsidRDefault="00E807C0" w:rsidP="00E807C0">
            <w:pPr>
              <w:spacing w:after="0" w:line="240" w:lineRule="auto"/>
              <w:ind w:left="-108"/>
              <w:jc w:val="both"/>
              <w:rPr>
                <w:rFonts w:ascii="Times New Roman" w:eastAsia="Times New Roman" w:hAnsi="Times New Roman" w:cs="Times New Roman"/>
                <w:color w:val="000000"/>
                <w:sz w:val="26"/>
                <w:szCs w:val="26"/>
                <w:lang w:eastAsia="ru-RU"/>
              </w:rPr>
            </w:pPr>
          </w:p>
          <w:p w:rsidR="00730964" w:rsidRPr="00D07188"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lang w:val="en-US" w:eastAsia="ru-RU"/>
              </w:rPr>
            </w:pPr>
            <w:r w:rsidRPr="00D07188">
              <w:rPr>
                <w:rFonts w:ascii="Times New Roman" w:eastAsia="Times New Roman" w:hAnsi="Times New Roman" w:cs="Times New Roman"/>
                <w:b/>
                <w:sz w:val="24"/>
                <w:lang w:eastAsia="ru-RU"/>
              </w:rPr>
              <w:t>Общие условия проведения Конкурса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3.1. Организация и проведение Конкурса осуществляется по местному в Республике Беларусь времени.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3.2. Требования к коммерческому предложению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Pr>
                <w:rFonts w:ascii="Times New Roman" w:eastAsia="Times New Roman" w:hAnsi="Times New Roman" w:cs="Times New Roman"/>
                <w:sz w:val="24"/>
                <w:lang w:eastAsia="ru-RU"/>
              </w:rPr>
              <w:t xml:space="preserve"> </w:t>
            </w:r>
            <w:r w:rsidR="00F20154" w:rsidRPr="00F20154">
              <w:rPr>
                <w:rFonts w:ascii="Times New Roman" w:eastAsia="Times New Roman" w:hAnsi="Times New Roman" w:cs="Times New Roman"/>
                <w:b/>
                <w:sz w:val="24"/>
                <w:lang w:eastAsia="ru-RU"/>
              </w:rPr>
              <w:t>28</w:t>
            </w:r>
            <w:r w:rsidR="00E807C0"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 xml:space="preserve">июня </w:t>
            </w:r>
            <w:r w:rsidR="00E807C0" w:rsidRPr="00D07188">
              <w:rPr>
                <w:rFonts w:ascii="Times New Roman" w:eastAsia="Times New Roman" w:hAnsi="Times New Roman" w:cs="Times New Roman"/>
                <w:b/>
                <w:sz w:val="24"/>
                <w:lang w:eastAsia="ru-RU"/>
              </w:rPr>
              <w:t>2016 г.;</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валюта коммерческого предложения (поправки) – долл. США;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коммерческое предложение должно быть оформлено на русском или английском языке.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3.3. </w:t>
            </w:r>
            <w:r w:rsidR="00926AE6" w:rsidRPr="00D07188">
              <w:rPr>
                <w:rFonts w:ascii="Times New Roman" w:eastAsia="Times New Roman" w:hAnsi="Times New Roman" w:cs="Times New Roman"/>
                <w:sz w:val="24"/>
                <w:lang w:eastAsia="ru-RU"/>
              </w:rPr>
              <w:t>Конкурс проводится без возможности изменения, либо отзыва Участником поданного предложения</w:t>
            </w:r>
            <w:r w:rsidRPr="00D07188">
              <w:rPr>
                <w:rFonts w:ascii="Times New Roman" w:eastAsia="Times New Roman" w:hAnsi="Times New Roman" w:cs="Times New Roman"/>
                <w:sz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p>
          <w:p w:rsidR="00E807C0" w:rsidRPr="00D07188" w:rsidRDefault="00E807C0"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4. Условия участия в Конкурсе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4.2. Представлению подлежат следующие документы (их копии):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val="es-ES" w:eastAsia="ru-RU"/>
              </w:rPr>
            </w:pPr>
            <w:r w:rsidRPr="00D07188">
              <w:rPr>
                <w:rFonts w:ascii="Times New Roman" w:eastAsia="Times New Roman" w:hAnsi="Times New Roman" w:cs="Times New Roman"/>
                <w:sz w:val="24"/>
                <w:lang w:eastAsia="ru-RU"/>
              </w:rPr>
              <w:t>- уставной / учредительный документ;</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доверенность, подтверждающая полномочия физического лица, имеющего право подписи от имени Участника.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4.3. Указанные документы должны быть оформлены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D07188">
              <w:rPr>
                <w:rFonts w:ascii="Times New Roman" w:eastAsia="Times New Roman" w:hAnsi="Times New Roman" w:cs="Times New Roman"/>
                <w:sz w:val="24"/>
                <w:lang w:eastAsia="ru-RU"/>
              </w:rPr>
              <w:t>апостиля</w:t>
            </w:r>
            <w:proofErr w:type="spellEnd"/>
            <w:r w:rsidRPr="00D07188">
              <w:rPr>
                <w:rFonts w:ascii="Times New Roman" w:eastAsia="Times New Roman" w:hAnsi="Times New Roman" w:cs="Times New Roman"/>
                <w:sz w:val="24"/>
                <w:lang w:eastAsia="ru-RU"/>
              </w:rPr>
              <w:t xml:space="preserve">.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Представляемые документы должны являться действительным на дату их представления. </w:t>
            </w:r>
          </w:p>
          <w:p w:rsidR="00730964" w:rsidRPr="00D07188" w:rsidRDefault="00730964" w:rsidP="00730964">
            <w:pPr>
              <w:spacing w:after="0" w:line="240" w:lineRule="auto"/>
              <w:jc w:val="both"/>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4.4. </w:t>
            </w:r>
            <w:proofErr w:type="gramStart"/>
            <w:r w:rsidRPr="00D07188">
              <w:rPr>
                <w:rFonts w:ascii="Times New Roman" w:eastAsia="Times New Roman" w:hAnsi="Times New Roman" w:cs="Times New Roman"/>
                <w:sz w:val="24"/>
                <w:lang w:eastAsia="ru-RU"/>
              </w:rPr>
              <w:t>Документы должны быть представлены отдельно от коммерческого предложения по почте или нарочным (по адресу:</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D07188">
              <w:rPr>
                <w:rFonts w:ascii="Times New Roman" w:eastAsia="Times New Roman" w:hAnsi="Times New Roman" w:cs="Times New Roman"/>
                <w:b/>
                <w:sz w:val="24"/>
                <w:lang w:eastAsia="ru-RU"/>
              </w:rPr>
              <w:t>.</w:t>
            </w:r>
            <w:proofErr w:type="gramEnd"/>
          </w:p>
          <w:p w:rsidR="00E807C0" w:rsidRPr="00D07188" w:rsidRDefault="00E807C0" w:rsidP="00E807C0">
            <w:pPr>
              <w:spacing w:after="0" w:line="240" w:lineRule="auto"/>
              <w:jc w:val="both"/>
              <w:rPr>
                <w:rFonts w:ascii="Times New Roman" w:eastAsia="Times New Roman" w:hAnsi="Times New Roman" w:cs="Times New Roman"/>
                <w:sz w:val="24"/>
                <w:lang w:eastAsia="ru-RU"/>
              </w:rPr>
            </w:pPr>
            <w:r w:rsidRPr="00D07188">
              <w:rPr>
                <w:rFonts w:ascii="Times New Roman" w:eastAsia="Times New Roman" w:hAnsi="Times New Roman" w:cs="Times New Roman"/>
                <w:b/>
                <w:sz w:val="24"/>
                <w:lang w:eastAsia="ru-RU"/>
              </w:rPr>
              <w:t xml:space="preserve">Срок представления документов: не позднее  </w:t>
            </w:r>
            <w:r w:rsidR="00F20154" w:rsidRPr="00F20154">
              <w:rPr>
                <w:rFonts w:ascii="Times New Roman" w:eastAsia="Times New Roman" w:hAnsi="Times New Roman" w:cs="Times New Roman"/>
                <w:b/>
                <w:sz w:val="24"/>
                <w:lang w:eastAsia="ru-RU"/>
              </w:rPr>
              <w:t>20</w:t>
            </w:r>
            <w:r w:rsidRPr="00D07188">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июня</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4.</w:t>
            </w:r>
            <w:r w:rsidR="00877501">
              <w:rPr>
                <w:rFonts w:ascii="Times New Roman" w:eastAsia="Times New Roman" w:hAnsi="Times New Roman" w:cs="Times New Roman"/>
                <w:sz w:val="24"/>
                <w:lang w:eastAsia="ru-RU"/>
              </w:rPr>
              <w:t>6</w:t>
            </w:r>
            <w:r w:rsidRPr="00D07188">
              <w:rPr>
                <w:rFonts w:ascii="Times New Roman" w:eastAsia="Times New Roman" w:hAnsi="Times New Roman" w:cs="Times New Roman"/>
                <w:sz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F20154" w:rsidRPr="00F20154">
              <w:rPr>
                <w:rFonts w:ascii="Times New Roman" w:eastAsia="Times New Roman" w:hAnsi="Times New Roman" w:cs="Times New Roman"/>
                <w:b/>
                <w:sz w:val="24"/>
                <w:lang w:eastAsia="ru-RU"/>
              </w:rPr>
              <w:t>21</w:t>
            </w:r>
            <w:r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июня</w:t>
            </w:r>
            <w:r w:rsidRPr="00D07188">
              <w:rPr>
                <w:rFonts w:ascii="Times New Roman" w:eastAsia="Times New Roman" w:hAnsi="Times New Roman" w:cs="Times New Roman"/>
                <w:b/>
                <w:sz w:val="24"/>
                <w:lang w:eastAsia="ru-RU"/>
              </w:rPr>
              <w:t xml:space="preserve"> 2016 г</w:t>
            </w:r>
            <w:r w:rsidRPr="00D07188">
              <w:rPr>
                <w:rFonts w:ascii="Times New Roman" w:eastAsia="Times New Roman" w:hAnsi="Times New Roman" w:cs="Times New Roman"/>
                <w:sz w:val="24"/>
                <w:lang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F87399"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4.7</w:t>
            </w:r>
            <w:r w:rsidR="00730964" w:rsidRPr="00D07188">
              <w:rPr>
                <w:rFonts w:ascii="Times New Roman" w:eastAsia="Times New Roman" w:hAnsi="Times New Roman" w:cs="Times New Roman"/>
                <w:sz w:val="24"/>
                <w:lang w:eastAsia="ru-RU"/>
              </w:rPr>
              <w:t xml:space="preserve">. В </w:t>
            </w:r>
            <w:proofErr w:type="gramStart"/>
            <w:r w:rsidR="00730964" w:rsidRPr="00D07188">
              <w:rPr>
                <w:rFonts w:ascii="Times New Roman" w:eastAsia="Times New Roman" w:hAnsi="Times New Roman" w:cs="Times New Roman"/>
                <w:sz w:val="24"/>
                <w:lang w:eastAsia="ru-RU"/>
              </w:rPr>
              <w:t>случае</w:t>
            </w:r>
            <w:proofErr w:type="gramEnd"/>
            <w:r w:rsidR="00730964" w:rsidRPr="00D07188">
              <w:rPr>
                <w:rFonts w:ascii="Times New Roman" w:eastAsia="Times New Roman" w:hAnsi="Times New Roman" w:cs="Times New Roman"/>
                <w:sz w:val="24"/>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w:t>
            </w:r>
            <w:r w:rsidR="00730964" w:rsidRPr="00F87399">
              <w:rPr>
                <w:rFonts w:ascii="Times New Roman" w:eastAsia="Times New Roman" w:hAnsi="Times New Roman" w:cs="Times New Roman"/>
                <w:sz w:val="24"/>
                <w:szCs w:val="24"/>
                <w:lang w:eastAsia="ru-RU"/>
              </w:rPr>
              <w:t>качестве задатка суммы денежных средств, в участии в Конкурсе такому Участнику будет отказано.</w:t>
            </w:r>
          </w:p>
          <w:p w:rsidR="00877501" w:rsidRPr="00F87399" w:rsidRDefault="00877501" w:rsidP="00877501">
            <w:pPr>
              <w:spacing w:line="240" w:lineRule="auto"/>
              <w:ind w:firstLine="72"/>
              <w:jc w:val="both"/>
              <w:rPr>
                <w:rFonts w:ascii="Times New Roman" w:eastAsia="Times New Roman" w:hAnsi="Times New Roman" w:cs="Times New Roman"/>
                <w:sz w:val="24"/>
                <w:szCs w:val="24"/>
                <w:lang w:eastAsia="ru-RU"/>
              </w:rPr>
            </w:pPr>
            <w:r w:rsidRPr="00F87399">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730964" w:rsidRPr="00D07188" w:rsidRDefault="00F33A33"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 </w:t>
            </w:r>
            <w:r w:rsidR="00730964" w:rsidRPr="00D07188">
              <w:rPr>
                <w:rFonts w:ascii="Times New Roman" w:eastAsia="Times New Roman" w:hAnsi="Times New Roman" w:cs="Times New Roman"/>
                <w:b/>
                <w:sz w:val="24"/>
                <w:lang w:eastAsia="ru-RU"/>
              </w:rPr>
              <w:t>5. Обеспечение участия в Конкурсе</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D07188">
              <w:rPr>
                <w:rFonts w:ascii="Times New Roman" w:eastAsia="Times New Roman" w:hAnsi="Times New Roman" w:cs="Times New Roman"/>
                <w:b/>
                <w:sz w:val="24"/>
                <w:lang w:eastAsia="ru-RU"/>
              </w:rPr>
              <w:t>_____________________</w:t>
            </w:r>
            <w:r w:rsidRPr="00D07188">
              <w:rPr>
                <w:rFonts w:ascii="Times New Roman" w:eastAsia="Times New Roman" w:hAnsi="Times New Roman" w:cs="Times New Roman"/>
                <w:sz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задатка по настоящему соглашению.</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roofErr w:type="gramStart"/>
            <w:r w:rsidRPr="00D07188">
              <w:rPr>
                <w:rFonts w:ascii="Times New Roman" w:eastAsia="Times New Roman" w:hAnsi="Times New Roman" w:cs="Times New Roman"/>
                <w:sz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D07188">
              <w:rPr>
                <w:rFonts w:ascii="Times New Roman" w:eastAsia="Times New Roman" w:hAnsi="Times New Roman" w:cs="Times New Roman"/>
                <w:sz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5.2. </w:t>
            </w:r>
            <w:r w:rsidR="00926AE6" w:rsidRPr="00D07188">
              <w:rPr>
                <w:rFonts w:ascii="Times New Roman" w:eastAsia="Times New Roman" w:hAnsi="Times New Roman" w:cs="Times New Roman"/>
                <w:sz w:val="24"/>
                <w:lang w:eastAsia="ru-RU"/>
              </w:rPr>
              <w:t xml:space="preserve">Вносимый задаток обеспечивает соблюдение Участником условий о неизменности и </w:t>
            </w:r>
            <w:proofErr w:type="spellStart"/>
            <w:r w:rsidR="00926AE6" w:rsidRPr="00D07188">
              <w:rPr>
                <w:rFonts w:ascii="Times New Roman" w:eastAsia="Times New Roman" w:hAnsi="Times New Roman" w:cs="Times New Roman"/>
                <w:sz w:val="24"/>
                <w:lang w:eastAsia="ru-RU"/>
              </w:rPr>
              <w:t>безотзывности</w:t>
            </w:r>
            <w:proofErr w:type="spellEnd"/>
            <w:r w:rsidR="00926AE6" w:rsidRPr="00D07188">
              <w:rPr>
                <w:rFonts w:ascii="Times New Roman" w:eastAsia="Times New Roman" w:hAnsi="Times New Roman" w:cs="Times New Roman"/>
                <w:sz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D07188">
              <w:rPr>
                <w:rFonts w:ascii="Times New Roman" w:eastAsia="Times New Roman" w:hAnsi="Times New Roman" w:cs="Times New Roman"/>
                <w:sz w:val="24"/>
                <w:lang w:eastAsia="ru-RU"/>
              </w:rPr>
              <w:t xml:space="preserve">В </w:t>
            </w:r>
            <w:proofErr w:type="gramStart"/>
            <w:r w:rsidRPr="00D07188">
              <w:rPr>
                <w:rFonts w:ascii="Times New Roman" w:eastAsia="Times New Roman" w:hAnsi="Times New Roman" w:cs="Times New Roman"/>
                <w:sz w:val="24"/>
                <w:lang w:eastAsia="ru-RU"/>
              </w:rPr>
              <w:t>случае</w:t>
            </w:r>
            <w:proofErr w:type="gramEnd"/>
            <w:r w:rsidRPr="00D07188">
              <w:rPr>
                <w:rFonts w:ascii="Times New Roman" w:eastAsia="Times New Roman" w:hAnsi="Times New Roman" w:cs="Times New Roman"/>
                <w:sz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D07188">
              <w:rPr>
                <w:rFonts w:ascii="Times New Roman" w:eastAsia="Times New Roman" w:hAnsi="Times New Roman" w:cs="Times New Roman"/>
                <w:sz w:val="24"/>
                <w:lang w:eastAsia="ru-RU"/>
              </w:rPr>
              <w:t>права</w:t>
            </w:r>
            <w:proofErr w:type="gramEnd"/>
            <w:r w:rsidRPr="00D07188">
              <w:rPr>
                <w:rFonts w:ascii="Times New Roman" w:eastAsia="Times New Roman" w:hAnsi="Times New Roman" w:cs="Times New Roman"/>
                <w:sz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5.4. </w:t>
            </w:r>
            <w:proofErr w:type="gramStart"/>
            <w:r w:rsidRPr="00D07188">
              <w:rPr>
                <w:rFonts w:ascii="Times New Roman" w:eastAsia="Times New Roman" w:hAnsi="Times New Roman" w:cs="Times New Roman"/>
                <w:sz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D07188">
              <w:rPr>
                <w:rFonts w:ascii="Times New Roman" w:eastAsia="Times New Roman" w:hAnsi="Times New Roman" w:cs="Times New Roman"/>
                <w:sz w:val="24"/>
                <w:lang w:eastAsia="ru-RU"/>
              </w:rPr>
              <w:t>любом</w:t>
            </w:r>
            <w:proofErr w:type="gramEnd"/>
            <w:r w:rsidRPr="00D07188">
              <w:rPr>
                <w:rFonts w:ascii="Times New Roman" w:eastAsia="Times New Roman" w:hAnsi="Times New Roman" w:cs="Times New Roman"/>
                <w:sz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Датой возврата задатка считается дата списания денежных средств со счета Организатора Конкурса.</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5.8. </w:t>
            </w:r>
            <w:proofErr w:type="gramStart"/>
            <w:r w:rsidRPr="00D07188">
              <w:rPr>
                <w:rFonts w:ascii="Times New Roman" w:eastAsia="Times New Roman" w:hAnsi="Times New Roman" w:cs="Times New Roman"/>
                <w:sz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A81017"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5.9. </w:t>
            </w:r>
            <w:proofErr w:type="gramStart"/>
            <w:r w:rsidRPr="00D07188">
              <w:rPr>
                <w:rFonts w:ascii="Times New Roman" w:eastAsia="Times New Roman" w:hAnsi="Times New Roman" w:cs="Times New Roman"/>
                <w:sz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D07188">
              <w:rPr>
                <w:rFonts w:ascii="Times New Roman" w:eastAsia="Times New Roman" w:hAnsi="Times New Roman" w:cs="Times New Roman"/>
                <w:sz w:val="24"/>
                <w:lang w:eastAsia="ru-RU"/>
              </w:rPr>
              <w:t xml:space="preserve">в период от вскрытия предложений </w:t>
            </w:r>
            <w:r w:rsidRPr="00D07188">
              <w:rPr>
                <w:rFonts w:ascii="Times New Roman" w:eastAsia="Times New Roman" w:hAnsi="Times New Roman" w:cs="Times New Roman"/>
                <w:sz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Pr>
                <w:rFonts w:ascii="Times New Roman" w:eastAsia="Times New Roman" w:hAnsi="Times New Roman" w:cs="Times New Roman"/>
                <w:sz w:val="24"/>
                <w:lang w:eastAsia="ru-RU"/>
              </w:rPr>
              <w:t xml:space="preserve"> с момента принятия об этом решения Организатором Конкурса.</w:t>
            </w:r>
            <w:proofErr w:type="gramEnd"/>
          </w:p>
          <w:p w:rsidR="002B567E" w:rsidRPr="00877501" w:rsidRDefault="002B567E"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6. Обязательства Победителя Конкурса</w:t>
            </w:r>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D07188"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6.2. </w:t>
            </w:r>
            <w:proofErr w:type="gramStart"/>
            <w:r w:rsidRPr="00D07188">
              <w:rPr>
                <w:rFonts w:ascii="Times New Roman" w:eastAsia="Times New Roman" w:hAnsi="Times New Roman" w:cs="Times New Roman"/>
                <w:sz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Организатора Конкурса </w:t>
            </w:r>
            <w:hyperlink r:id="rId9"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sz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D07188">
              <w:rPr>
                <w:rFonts w:ascii="Times New Roman" w:eastAsia="Times New Roman" w:hAnsi="Times New Roman" w:cs="Times New Roman"/>
                <w:sz w:val="24"/>
                <w:lang w:eastAsia="ru-RU"/>
              </w:rPr>
              <w:t>соблюдения принципа равенства прав участников Конкурса</w:t>
            </w:r>
            <w:proofErr w:type="gramEnd"/>
            <w:r w:rsidRPr="00D07188">
              <w:rPr>
                <w:rFonts w:ascii="Times New Roman" w:eastAsia="Times New Roman" w:hAnsi="Times New Roman" w:cs="Times New Roman"/>
                <w:sz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sz w:val="24"/>
                <w:lang w:eastAsia="ru-RU"/>
              </w:rPr>
            </w:pPr>
            <w:r w:rsidRPr="00D07188">
              <w:rPr>
                <w:rFonts w:ascii="Times New Roman" w:eastAsia="Times New Roman" w:hAnsi="Times New Roman" w:cs="Times New Roman"/>
                <w:i/>
                <w:sz w:val="24"/>
                <w:lang w:eastAsia="ru-RU"/>
              </w:rPr>
              <w:t xml:space="preserve">Проект контракта является приложением к настоящему </w:t>
            </w:r>
            <w:proofErr w:type="gramStart"/>
            <w:r w:rsidRPr="00D07188">
              <w:rPr>
                <w:rFonts w:ascii="Times New Roman" w:eastAsia="Times New Roman" w:hAnsi="Times New Roman" w:cs="Times New Roman"/>
                <w:i/>
                <w:sz w:val="24"/>
                <w:lang w:eastAsia="ru-RU"/>
              </w:rPr>
              <w:t>соглашению</w:t>
            </w:r>
            <w:proofErr w:type="gramEnd"/>
            <w:r w:rsidRPr="00D07188">
              <w:rPr>
                <w:rFonts w:ascii="Times New Roman" w:eastAsia="Times New Roman" w:hAnsi="Times New Roman" w:cs="Times New Roman"/>
                <w:i/>
                <w:sz w:val="24"/>
                <w:lang w:eastAsia="ru-RU"/>
              </w:rPr>
              <w:t xml:space="preserve"> и соответствуют основным существенным условиям проекта контракта, размещенного на официальном </w:t>
            </w:r>
            <w:proofErr w:type="spellStart"/>
            <w:r w:rsidRPr="00D07188">
              <w:rPr>
                <w:rFonts w:ascii="Times New Roman" w:eastAsia="Times New Roman" w:hAnsi="Times New Roman" w:cs="Times New Roman"/>
                <w:i/>
                <w:sz w:val="24"/>
                <w:lang w:eastAsia="ru-RU"/>
              </w:rPr>
              <w:t>web</w:t>
            </w:r>
            <w:proofErr w:type="spellEnd"/>
            <w:r w:rsidRPr="00D07188">
              <w:rPr>
                <w:rFonts w:ascii="Times New Roman" w:eastAsia="Times New Roman" w:hAnsi="Times New Roman" w:cs="Times New Roman"/>
                <w:i/>
                <w:sz w:val="24"/>
                <w:lang w:eastAsia="ru-RU"/>
              </w:rPr>
              <w:t xml:space="preserve">-сайте Организатора Конкурса </w:t>
            </w:r>
            <w:hyperlink r:id="rId10" w:history="1">
              <w:r w:rsidRPr="00D07188">
                <w:rPr>
                  <w:rFonts w:ascii="Times New Roman" w:eastAsia="Times New Roman" w:hAnsi="Times New Roman" w:cs="Times New Roman"/>
                  <w:i/>
                  <w:sz w:val="24"/>
                  <w:lang w:eastAsia="ru-RU"/>
                </w:rPr>
                <w:t>www.bnk.by</w:t>
              </w:r>
            </w:hyperlink>
            <w:r w:rsidRPr="00D07188">
              <w:rPr>
                <w:rFonts w:ascii="Times New Roman" w:eastAsia="Times New Roman" w:hAnsi="Times New Roman" w:cs="Times New Roman"/>
                <w:i/>
                <w:sz w:val="24"/>
                <w:lang w:eastAsia="ru-RU"/>
              </w:rPr>
              <w:t xml:space="preserve"> при объявлении конкурса. Организатор конкурса вправе вносить изменения и дополнения соответствующим образом уведомив Участника.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6.3. </w:t>
            </w:r>
            <w:proofErr w:type="gramStart"/>
            <w:r w:rsidRPr="00D07188">
              <w:rPr>
                <w:rFonts w:ascii="Times New Roman" w:eastAsia="Times New Roman" w:hAnsi="Times New Roman" w:cs="Times New Roman"/>
                <w:sz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D07188">
              <w:rPr>
                <w:rFonts w:ascii="Times New Roman" w:eastAsia="Times New Roman" w:hAnsi="Times New Roman" w:cs="Times New Roman"/>
                <w:sz w:val="24"/>
                <w:lang w:eastAsia="ru-RU"/>
              </w:rPr>
              <w:t xml:space="preserve"> Товара и подписания акта сверки взаиморасчетов.</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D07188"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6.5. </w:t>
            </w:r>
            <w:proofErr w:type="gramStart"/>
            <w:r w:rsidRPr="00D07188">
              <w:rPr>
                <w:rFonts w:ascii="Times New Roman" w:eastAsia="Times New Roman" w:hAnsi="Times New Roman" w:cs="Times New Roman"/>
                <w:sz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D07188">
              <w:rPr>
                <w:rFonts w:ascii="Times New Roman" w:eastAsia="Times New Roman" w:hAnsi="Times New Roman" w:cs="Times New Roman"/>
                <w:sz w:val="24"/>
                <w:lang w:eastAsia="ru-RU"/>
              </w:rPr>
              <w:t xml:space="preserve"> </w:t>
            </w:r>
            <w:proofErr w:type="gramStart"/>
            <w:r w:rsidRPr="00D07188">
              <w:rPr>
                <w:rFonts w:ascii="Times New Roman" w:eastAsia="Times New Roman" w:hAnsi="Times New Roman" w:cs="Times New Roman"/>
                <w:sz w:val="24"/>
                <w:lang w:eastAsia="ru-RU"/>
              </w:rPr>
              <w:t>порядке</w:t>
            </w:r>
            <w:proofErr w:type="gramEnd"/>
            <w:r w:rsidRPr="00D07188">
              <w:rPr>
                <w:rFonts w:ascii="Times New Roman" w:eastAsia="Times New Roman" w:hAnsi="Times New Roman" w:cs="Times New Roman"/>
                <w:sz w:val="24"/>
                <w:lang w:eastAsia="ru-RU"/>
              </w:rPr>
              <w:t>.</w:t>
            </w:r>
          </w:p>
          <w:p w:rsidR="00730964" w:rsidRPr="00D07188"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sz w:val="24"/>
                <w:lang w:eastAsia="ru-RU"/>
              </w:rPr>
              <w:t>6.6. </w:t>
            </w:r>
            <w:proofErr w:type="gramStart"/>
            <w:r w:rsidRPr="00D07188">
              <w:rPr>
                <w:rFonts w:ascii="Times New Roman" w:eastAsia="Times New Roman" w:hAnsi="Times New Roman" w:cs="Times New Roman"/>
                <w:sz w:val="24"/>
                <w:lang w:eastAsia="ru-RU"/>
              </w:rPr>
              <w:t xml:space="preserve">В случае отказа Победителя от заключения Контракта </w:t>
            </w:r>
            <w:r w:rsidR="00E402BE">
              <w:rPr>
                <w:rFonts w:ascii="Times New Roman" w:eastAsia="Times New Roman" w:hAnsi="Times New Roman" w:cs="Times New Roman"/>
                <w:sz w:val="24"/>
                <w:lang w:eastAsia="ru-RU"/>
              </w:rPr>
              <w:t xml:space="preserve">(в том числе в форме бездействия) </w:t>
            </w:r>
            <w:r w:rsidRPr="00D07188">
              <w:rPr>
                <w:rFonts w:ascii="Times New Roman" w:eastAsia="Times New Roman" w:hAnsi="Times New Roman" w:cs="Times New Roman"/>
                <w:sz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D07188"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7. Разрешение споров</w:t>
            </w: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D07188"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877501" w:rsidRDefault="006519E5"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8. Прочие условия</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D07188">
              <w:rPr>
                <w:rFonts w:ascii="Times New Roman" w:eastAsia="Times New Roman" w:hAnsi="Times New Roman" w:cs="Times New Roman"/>
                <w:sz w:val="24"/>
                <w:lang w:eastAsia="ru-RU"/>
              </w:rPr>
              <w:t>web</w:t>
            </w:r>
            <w:proofErr w:type="spellEnd"/>
            <w:r w:rsidRPr="00D07188">
              <w:rPr>
                <w:rFonts w:ascii="Times New Roman" w:eastAsia="Times New Roman" w:hAnsi="Times New Roman" w:cs="Times New Roman"/>
                <w:sz w:val="24"/>
                <w:lang w:eastAsia="ru-RU"/>
              </w:rPr>
              <w:t xml:space="preserve">-сайте </w:t>
            </w:r>
            <w:hyperlink r:id="rId11" w:history="1">
              <w:r w:rsidRPr="00D07188">
                <w:rPr>
                  <w:rFonts w:ascii="Times New Roman" w:eastAsia="Times New Roman" w:hAnsi="Times New Roman" w:cs="Times New Roman"/>
                  <w:color w:val="0000FF"/>
                  <w:sz w:val="24"/>
                  <w:u w:val="single"/>
                  <w:lang w:val="en-US" w:eastAsia="ru-RU"/>
                </w:rPr>
                <w:t>www</w:t>
              </w:r>
              <w:r w:rsidRPr="00D07188">
                <w:rPr>
                  <w:rFonts w:ascii="Times New Roman" w:eastAsia="Times New Roman" w:hAnsi="Times New Roman" w:cs="Times New Roman"/>
                  <w:color w:val="0000FF"/>
                  <w:sz w:val="24"/>
                  <w:u w:val="single"/>
                  <w:lang w:eastAsia="ru-RU"/>
                </w:rPr>
                <w:t>.</w:t>
              </w:r>
              <w:proofErr w:type="spellStart"/>
              <w:r w:rsidRPr="00D07188">
                <w:rPr>
                  <w:rFonts w:ascii="Times New Roman" w:eastAsia="Times New Roman" w:hAnsi="Times New Roman" w:cs="Times New Roman"/>
                  <w:color w:val="0000FF"/>
                  <w:sz w:val="24"/>
                  <w:u w:val="single"/>
                  <w:lang w:val="en-US" w:eastAsia="ru-RU"/>
                </w:rPr>
                <w:t>bnk</w:t>
              </w:r>
              <w:proofErr w:type="spellEnd"/>
              <w:r w:rsidRPr="00D07188">
                <w:rPr>
                  <w:rFonts w:ascii="Times New Roman" w:eastAsia="Times New Roman" w:hAnsi="Times New Roman" w:cs="Times New Roman"/>
                  <w:color w:val="0000FF"/>
                  <w:sz w:val="24"/>
                  <w:u w:val="single"/>
                  <w:lang w:eastAsia="ru-RU"/>
                </w:rPr>
                <w:t>.</w:t>
              </w:r>
              <w:r w:rsidRPr="00D07188">
                <w:rPr>
                  <w:rFonts w:ascii="Times New Roman" w:eastAsia="Times New Roman" w:hAnsi="Times New Roman" w:cs="Times New Roman"/>
                  <w:color w:val="0000FF"/>
                  <w:sz w:val="24"/>
                  <w:u w:val="single"/>
                  <w:lang w:val="en-US" w:eastAsia="ru-RU"/>
                </w:rPr>
                <w:t>by</w:t>
              </w:r>
            </w:hyperlink>
            <w:r w:rsidRPr="00D07188">
              <w:rPr>
                <w:rFonts w:ascii="Times New Roman" w:eastAsia="Times New Roman" w:hAnsi="Times New Roman" w:cs="Times New Roman"/>
                <w:color w:val="0000FF"/>
                <w:sz w:val="24"/>
                <w:szCs w:val="20"/>
                <w:u w:val="single"/>
                <w:lang w:eastAsia="ru-RU"/>
              </w:rPr>
              <w:t>.</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F20154" w:rsidRPr="00F20154">
              <w:rPr>
                <w:rFonts w:ascii="Times New Roman" w:eastAsia="Times New Roman" w:hAnsi="Times New Roman" w:cs="Times New Roman"/>
                <w:b/>
                <w:sz w:val="24"/>
                <w:lang w:eastAsia="ru-RU"/>
              </w:rPr>
              <w:t>21</w:t>
            </w:r>
            <w:r w:rsidR="00E807C0" w:rsidRPr="00D07188">
              <w:rPr>
                <w:rFonts w:ascii="Times New Roman" w:eastAsia="Times New Roman" w:hAnsi="Times New Roman" w:cs="Times New Roman"/>
                <w:b/>
                <w:sz w:val="24"/>
                <w:lang w:eastAsia="ru-RU"/>
              </w:rPr>
              <w:t xml:space="preserve"> </w:t>
            </w:r>
            <w:r w:rsidR="00E807C0">
              <w:rPr>
                <w:rFonts w:ascii="Times New Roman" w:eastAsia="Times New Roman" w:hAnsi="Times New Roman" w:cs="Times New Roman"/>
                <w:b/>
                <w:sz w:val="24"/>
                <w:lang w:eastAsia="ru-RU"/>
              </w:rPr>
              <w:t>июня</w:t>
            </w:r>
            <w:r w:rsidR="00E807C0" w:rsidRPr="00D07188">
              <w:rPr>
                <w:rFonts w:ascii="Times New Roman" w:eastAsia="Times New Roman" w:hAnsi="Times New Roman" w:cs="Times New Roman"/>
                <w:b/>
                <w:sz w:val="24"/>
                <w:lang w:eastAsia="ru-RU"/>
              </w:rPr>
              <w:t xml:space="preserve"> 2016 года.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D07188">
              <w:rPr>
                <w:rFonts w:ascii="Times New Roman" w:eastAsia="Times New Roman" w:hAnsi="Times New Roman" w:cs="Times New Roman"/>
                <w:sz w:val="24"/>
                <w:lang w:eastAsia="ru-RU"/>
              </w:rPr>
              <w:t>дств в к</w:t>
            </w:r>
            <w:proofErr w:type="gramEnd"/>
            <w:r w:rsidRPr="00D07188">
              <w:rPr>
                <w:rFonts w:ascii="Times New Roman" w:eastAsia="Times New Roman" w:hAnsi="Times New Roman" w:cs="Times New Roman"/>
                <w:sz w:val="24"/>
                <w:lang w:eastAsia="ru-RU"/>
              </w:rPr>
              <w:t>ачестве коммерческого займа.</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D07188">
              <w:rPr>
                <w:rFonts w:ascii="Times New Roman" w:eastAsia="Times New Roman" w:hAnsi="Times New Roman" w:cs="Times New Roman"/>
                <w:sz w:val="24"/>
                <w:lang w:eastAsia="ru-RU"/>
              </w:rPr>
              <w:t>целях</w:t>
            </w:r>
            <w:proofErr w:type="gramEnd"/>
            <w:r w:rsidRPr="00D07188">
              <w:rPr>
                <w:rFonts w:ascii="Times New Roman" w:eastAsia="Times New Roman" w:hAnsi="Times New Roman" w:cs="Times New Roman"/>
                <w:sz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D07188"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877501" w:rsidRDefault="00DF040D" w:rsidP="00EB172C">
            <w:pPr>
              <w:widowControl w:val="0"/>
              <w:adjustRightInd w:val="0"/>
              <w:spacing w:after="0" w:line="240" w:lineRule="auto"/>
              <w:jc w:val="both"/>
              <w:textAlignment w:val="baseline"/>
              <w:rPr>
                <w:rFonts w:ascii="Times New Roman" w:eastAsia="Times New Roman" w:hAnsi="Times New Roman" w:cs="Times New Roman"/>
                <w:sz w:val="24"/>
                <w:lang w:eastAsia="ru-RU"/>
              </w:rPr>
            </w:pPr>
          </w:p>
          <w:p w:rsidR="00730964" w:rsidRPr="00D07188"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ЮРИДИЧЕСКИЕ</w:t>
            </w:r>
            <w:r w:rsidR="00EB172C" w:rsidRPr="00D07188">
              <w:rPr>
                <w:rFonts w:ascii="Times New Roman" w:eastAsia="Times New Roman" w:hAnsi="Times New Roman" w:cs="Times New Roman"/>
                <w:b/>
                <w:sz w:val="24"/>
                <w:lang w:eastAsia="ru-RU"/>
              </w:rPr>
              <w:t xml:space="preserve"> </w:t>
            </w:r>
            <w:r w:rsidRPr="00D07188">
              <w:rPr>
                <w:rFonts w:ascii="Times New Roman" w:eastAsia="Times New Roman" w:hAnsi="Times New Roman" w:cs="Times New Roman"/>
                <w:b/>
                <w:sz w:val="24"/>
                <w:lang w:eastAsia="ru-RU"/>
              </w:rPr>
              <w:t>АДРЕСА, БАНКОВСКИЕ РЕКВИЗИТЫ И ПОДПИСИ СТОРОН</w:t>
            </w:r>
          </w:p>
          <w:p w:rsidR="00730964" w:rsidRPr="00D07188"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lang w:eastAsia="ru-RU"/>
              </w:rPr>
            </w:pP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u w:val="single"/>
                <w:lang w:eastAsia="ru-RU"/>
              </w:rPr>
            </w:pPr>
            <w:r w:rsidRPr="00D07188">
              <w:rPr>
                <w:rFonts w:ascii="Times New Roman" w:eastAsia="Times New Roman" w:hAnsi="Times New Roman" w:cs="Times New Roman"/>
                <w:b/>
                <w:sz w:val="24"/>
                <w:u w:val="single"/>
                <w:lang w:eastAsia="ru-RU"/>
              </w:rPr>
              <w:t>ОРГАНИЗАТОР КОНКУРСА:</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sz w:val="24"/>
                <w:lang w:eastAsia="ru-RU"/>
              </w:rPr>
            </w:pPr>
            <w:r w:rsidRPr="00D07188">
              <w:rPr>
                <w:rFonts w:ascii="Times New Roman" w:eastAsia="Times New Roman" w:hAnsi="Times New Roman" w:cs="Times New Roman"/>
                <w:b/>
                <w:sz w:val="24"/>
                <w:lang w:eastAsia="ru-RU"/>
              </w:rPr>
              <w:t>ЗАО “</w:t>
            </w:r>
            <w:proofErr w:type="gramStart"/>
            <w:r w:rsidRPr="00D07188">
              <w:rPr>
                <w:rFonts w:ascii="Times New Roman" w:eastAsia="Times New Roman" w:hAnsi="Times New Roman" w:cs="Times New Roman"/>
                <w:b/>
                <w:sz w:val="24"/>
                <w:lang w:eastAsia="ru-RU"/>
              </w:rPr>
              <w:t>Белорусская</w:t>
            </w:r>
            <w:proofErr w:type="gramEnd"/>
            <w:r w:rsidRPr="00D07188">
              <w:rPr>
                <w:rFonts w:ascii="Times New Roman" w:eastAsia="Times New Roman" w:hAnsi="Times New Roman" w:cs="Times New Roman"/>
                <w:b/>
                <w:sz w:val="24"/>
                <w:lang w:eastAsia="ru-RU"/>
              </w:rPr>
              <w:t xml:space="preserve"> нефтяная компания”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Республика Беларусь,  </w:t>
            </w:r>
            <w:proofErr w:type="spellStart"/>
            <w:r w:rsidRPr="00D07188">
              <w:rPr>
                <w:rFonts w:ascii="Times New Roman" w:eastAsia="Times New Roman" w:hAnsi="Times New Roman" w:cs="Times New Roman"/>
                <w:sz w:val="24"/>
                <w:lang w:eastAsia="ru-RU"/>
              </w:rPr>
              <w:t>г</w:t>
            </w:r>
            <w:proofErr w:type="gramStart"/>
            <w:r w:rsidRPr="00D07188">
              <w:rPr>
                <w:rFonts w:ascii="Times New Roman" w:eastAsia="Times New Roman" w:hAnsi="Times New Roman" w:cs="Times New Roman"/>
                <w:sz w:val="24"/>
                <w:lang w:eastAsia="ru-RU"/>
              </w:rPr>
              <w:t>.М</w:t>
            </w:r>
            <w:proofErr w:type="gramEnd"/>
            <w:r w:rsidRPr="00D07188">
              <w:rPr>
                <w:rFonts w:ascii="Times New Roman" w:eastAsia="Times New Roman" w:hAnsi="Times New Roman" w:cs="Times New Roman"/>
                <w:sz w:val="24"/>
                <w:lang w:eastAsia="ru-RU"/>
              </w:rPr>
              <w:t>инск</w:t>
            </w:r>
            <w:proofErr w:type="spellEnd"/>
            <w:r w:rsidRPr="00D07188">
              <w:rPr>
                <w:rFonts w:ascii="Times New Roman" w:eastAsia="Times New Roman" w:hAnsi="Times New Roman" w:cs="Times New Roman"/>
                <w:sz w:val="24"/>
                <w:lang w:eastAsia="ru-RU"/>
              </w:rPr>
              <w:t xml:space="preserve">, ул. Лещинского, 4а, комн. 305, </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190832326, ОКПО 377217715000</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 xml:space="preserve">Тел. (375) 17 – 279 93 00; </w:t>
            </w:r>
          </w:p>
          <w:p w:rsidR="00730964" w:rsidRPr="00D07188"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Факс: (375) 17 – 279 93 01</w:t>
            </w:r>
          </w:p>
          <w:p w:rsidR="00E923F6" w:rsidRPr="00D07188"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sz w:val="24"/>
                <w:lang w:eastAsia="ru-RU"/>
              </w:rPr>
            </w:pPr>
          </w:p>
          <w:p w:rsidR="00730964" w:rsidRPr="00D07188" w:rsidRDefault="00730964" w:rsidP="00730964">
            <w:pPr>
              <w:tabs>
                <w:tab w:val="left" w:pos="708"/>
              </w:tabs>
              <w:spacing w:after="0" w:line="240" w:lineRule="auto"/>
              <w:rPr>
                <w:rFonts w:ascii="Times New Roman" w:eastAsia="Times New Roman" w:hAnsi="Times New Roman" w:cs="Times New Roman"/>
                <w:b/>
                <w:bCs/>
                <w:sz w:val="24"/>
                <w:lang w:eastAsia="ru-RU"/>
              </w:rPr>
            </w:pPr>
            <w:r w:rsidRPr="00D07188">
              <w:rPr>
                <w:rFonts w:ascii="Times New Roman" w:eastAsia="Times New Roman" w:hAnsi="Times New Roman" w:cs="Times New Roman"/>
                <w:b/>
                <w:bCs/>
                <w:sz w:val="24"/>
                <w:lang w:eastAsia="ru-RU"/>
              </w:rPr>
              <w:t>Открытое акционерное общество «</w:t>
            </w:r>
            <w:proofErr w:type="spellStart"/>
            <w:r w:rsidRPr="00D07188">
              <w:rPr>
                <w:rFonts w:ascii="Times New Roman" w:eastAsia="Times New Roman" w:hAnsi="Times New Roman" w:cs="Times New Roman"/>
                <w:b/>
                <w:bCs/>
                <w:sz w:val="24"/>
                <w:lang w:eastAsia="ru-RU"/>
              </w:rPr>
              <w:t>Приорбанк</w:t>
            </w:r>
            <w:proofErr w:type="spellEnd"/>
            <w:r w:rsidRPr="00D07188">
              <w:rPr>
                <w:rFonts w:ascii="Times New Roman" w:eastAsia="Times New Roman" w:hAnsi="Times New Roman" w:cs="Times New Roman"/>
                <w:b/>
                <w:bCs/>
                <w:sz w:val="24"/>
                <w:lang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bCs/>
                <w:sz w:val="24"/>
                <w:lang w:eastAsia="ru-RU"/>
              </w:rPr>
            </w:pPr>
            <w:r w:rsidRPr="00D07188">
              <w:rPr>
                <w:rFonts w:ascii="Times New Roman" w:eastAsia="Times New Roman" w:hAnsi="Times New Roman" w:cs="Times New Roman"/>
                <w:bCs/>
                <w:sz w:val="24"/>
                <w:lang w:eastAsia="ru-RU"/>
              </w:rPr>
              <w:t xml:space="preserve">г. Минск, ул. В. </w:t>
            </w:r>
            <w:proofErr w:type="spellStart"/>
            <w:r w:rsidRPr="00D07188">
              <w:rPr>
                <w:rFonts w:ascii="Times New Roman" w:eastAsia="Times New Roman" w:hAnsi="Times New Roman" w:cs="Times New Roman"/>
                <w:bCs/>
                <w:sz w:val="24"/>
                <w:lang w:eastAsia="ru-RU"/>
              </w:rPr>
              <w:t>Хоружей</w:t>
            </w:r>
            <w:proofErr w:type="spellEnd"/>
            <w:r w:rsidRPr="00D07188">
              <w:rPr>
                <w:rFonts w:ascii="Times New Roman" w:eastAsia="Times New Roman" w:hAnsi="Times New Roman" w:cs="Times New Roman"/>
                <w:bCs/>
                <w:sz w:val="24"/>
                <w:lang w:eastAsia="ru-RU"/>
              </w:rPr>
              <w:t>, 31</w:t>
            </w:r>
            <w:proofErr w:type="gramStart"/>
            <w:r w:rsidRPr="00D07188">
              <w:rPr>
                <w:rFonts w:ascii="Times New Roman" w:eastAsia="Times New Roman" w:hAnsi="Times New Roman" w:cs="Times New Roman"/>
                <w:bCs/>
                <w:sz w:val="24"/>
                <w:lang w:eastAsia="ru-RU"/>
              </w:rPr>
              <w:t xml:space="preserve"> А</w:t>
            </w:r>
            <w:proofErr w:type="gramEnd"/>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счет: № 3012010992513(Евро);</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eastAsia="ru-RU"/>
              </w:rPr>
              <w:t>УНП 100220190, МФО 153001749</w:t>
            </w:r>
          </w:p>
          <w:p w:rsidR="00730964" w:rsidRPr="00D07188" w:rsidRDefault="00730964" w:rsidP="00730964">
            <w:pPr>
              <w:tabs>
                <w:tab w:val="left" w:pos="708"/>
              </w:tabs>
              <w:spacing w:after="0" w:line="240" w:lineRule="auto"/>
              <w:rPr>
                <w:rFonts w:ascii="Times New Roman" w:eastAsia="Times New Roman" w:hAnsi="Times New Roman" w:cs="Times New Roman"/>
                <w:sz w:val="24"/>
                <w:lang w:eastAsia="ru-RU"/>
              </w:rPr>
            </w:pPr>
            <w:r w:rsidRPr="00D07188">
              <w:rPr>
                <w:rFonts w:ascii="Times New Roman" w:eastAsia="Times New Roman" w:hAnsi="Times New Roman" w:cs="Times New Roman"/>
                <w:sz w:val="24"/>
                <w:lang w:val="en-US" w:eastAsia="ru-RU"/>
              </w:rPr>
              <w:t>SWIFT</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PJCB</w:t>
            </w:r>
            <w:r w:rsidRPr="00D07188">
              <w:rPr>
                <w:rFonts w:ascii="Times New Roman" w:eastAsia="Times New Roman" w:hAnsi="Times New Roman" w:cs="Times New Roman"/>
                <w:sz w:val="24"/>
                <w:lang w:eastAsia="ru-RU"/>
              </w:rPr>
              <w:t xml:space="preserve"> </w:t>
            </w:r>
            <w:r w:rsidRPr="00D07188">
              <w:rPr>
                <w:rFonts w:ascii="Times New Roman" w:eastAsia="Times New Roman" w:hAnsi="Times New Roman" w:cs="Times New Roman"/>
                <w:sz w:val="24"/>
                <w:lang w:val="en-US" w:eastAsia="ru-RU"/>
              </w:rPr>
              <w:t>BY</w:t>
            </w:r>
            <w:r w:rsidRPr="00D07188">
              <w:rPr>
                <w:rFonts w:ascii="Times New Roman" w:eastAsia="Times New Roman" w:hAnsi="Times New Roman" w:cs="Times New Roman"/>
                <w:sz w:val="24"/>
                <w:lang w:eastAsia="ru-RU"/>
              </w:rPr>
              <w:t xml:space="preserve"> 2</w:t>
            </w:r>
            <w:r w:rsidRPr="00D07188">
              <w:rPr>
                <w:rFonts w:ascii="Times New Roman" w:eastAsia="Times New Roman" w:hAnsi="Times New Roman" w:cs="Times New Roman"/>
                <w:sz w:val="24"/>
                <w:lang w:val="en-US" w:eastAsia="ru-RU"/>
              </w:rPr>
              <w:t>X</w:t>
            </w:r>
            <w:r w:rsidRPr="00D07188">
              <w:rPr>
                <w:rFonts w:ascii="Times New Roman" w:eastAsia="Times New Roman" w:hAnsi="Times New Roman" w:cs="Times New Roman"/>
                <w:sz w:val="24"/>
                <w:lang w:eastAsia="ru-RU"/>
              </w:rPr>
              <w:t xml:space="preserve"> </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eastAsia="ru-RU"/>
              </w:rPr>
              <w:t>Банк</w:t>
            </w:r>
            <w:r w:rsidRPr="00D07188">
              <w:rPr>
                <w:rFonts w:ascii="Times New Roman" w:eastAsia="Times New Roman" w:hAnsi="Times New Roman" w:cs="Times New Roman"/>
                <w:sz w:val="24"/>
                <w:lang w:val="en-US" w:eastAsia="ru-RU"/>
              </w:rPr>
              <w:t xml:space="preserve"> </w:t>
            </w:r>
            <w:r w:rsidRPr="00D07188">
              <w:rPr>
                <w:rFonts w:ascii="Times New Roman" w:eastAsia="Times New Roman" w:hAnsi="Times New Roman" w:cs="Times New Roman"/>
                <w:sz w:val="24"/>
                <w:lang w:eastAsia="ru-RU"/>
              </w:rPr>
              <w:t>корреспондент</w:t>
            </w:r>
            <w:r w:rsidRPr="00D07188">
              <w:rPr>
                <w:rFonts w:ascii="Times New Roman" w:eastAsia="Times New Roman" w:hAnsi="Times New Roman" w:cs="Times New Roman"/>
                <w:sz w:val="24"/>
                <w:lang w:val="de-DE" w:eastAsia="ru-RU"/>
              </w:rPr>
              <w:t>:</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en-US" w:eastAsia="ru-RU"/>
              </w:rPr>
            </w:pPr>
            <w:proofErr w:type="spellStart"/>
            <w:r w:rsidRPr="00D07188">
              <w:rPr>
                <w:rFonts w:ascii="Times New Roman" w:eastAsia="Times New Roman" w:hAnsi="Times New Roman" w:cs="Times New Roman"/>
                <w:sz w:val="24"/>
                <w:lang w:val="en-US" w:eastAsia="ru-RU"/>
              </w:rPr>
              <w:t>Raiffeisen</w:t>
            </w:r>
            <w:proofErr w:type="spellEnd"/>
            <w:r w:rsidRPr="00D07188">
              <w:rPr>
                <w:rFonts w:ascii="Times New Roman" w:eastAsia="Times New Roman" w:hAnsi="Times New Roman" w:cs="Times New Roman"/>
                <w:sz w:val="24"/>
                <w:lang w:val="en-US" w:eastAsia="ru-RU"/>
              </w:rPr>
              <w:t xml:space="preserve"> Bank International AG, Austria, Vienna</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proofErr w:type="spellStart"/>
            <w:r w:rsidRPr="00D07188">
              <w:rPr>
                <w:rFonts w:ascii="Times New Roman" w:eastAsia="Times New Roman" w:hAnsi="Times New Roman" w:cs="Times New Roman"/>
                <w:sz w:val="24"/>
                <w:lang w:val="de-DE" w:eastAsia="ru-RU"/>
              </w:rPr>
              <w:t>Acc</w:t>
            </w:r>
            <w:proofErr w:type="spellEnd"/>
            <w:r w:rsidRPr="00D07188">
              <w:rPr>
                <w:rFonts w:ascii="Times New Roman" w:eastAsia="Times New Roman" w:hAnsi="Times New Roman" w:cs="Times New Roman"/>
                <w:sz w:val="24"/>
                <w:lang w:val="de-DE" w:eastAsia="ru-RU"/>
              </w:rPr>
              <w:t>. 55.045.512</w:t>
            </w:r>
          </w:p>
          <w:p w:rsidR="00730964" w:rsidRPr="00D07188" w:rsidRDefault="00730964" w:rsidP="00730964">
            <w:pPr>
              <w:tabs>
                <w:tab w:val="left" w:pos="708"/>
              </w:tabs>
              <w:spacing w:after="0" w:line="240" w:lineRule="auto"/>
              <w:rPr>
                <w:rFonts w:ascii="Times New Roman" w:eastAsia="Times New Roman" w:hAnsi="Times New Roman" w:cs="Times New Roman"/>
                <w:sz w:val="24"/>
                <w:lang w:val="de-DE" w:eastAsia="ru-RU"/>
              </w:rPr>
            </w:pPr>
            <w:r w:rsidRPr="00D07188">
              <w:rPr>
                <w:rFonts w:ascii="Times New Roman" w:eastAsia="Times New Roman" w:hAnsi="Times New Roman" w:cs="Times New Roman"/>
                <w:sz w:val="24"/>
                <w:lang w:val="de-DE" w:eastAsia="ru-RU"/>
              </w:rPr>
              <w:t>SWIFT: RZBA AT WW</w:t>
            </w:r>
          </w:p>
          <w:p w:rsidR="00432B98" w:rsidRDefault="00432B98"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u w:val="single"/>
                <w:lang w:val="en-US" w:eastAsia="ru-RU"/>
              </w:rPr>
            </w:pPr>
            <w:r w:rsidRPr="00D07188">
              <w:rPr>
                <w:rFonts w:ascii="Times New Roman" w:eastAsia="Times New Roman" w:hAnsi="Times New Roman" w:cs="Times New Roman"/>
                <w:b/>
                <w:sz w:val="24"/>
                <w:u w:val="single"/>
                <w:lang w:eastAsia="ru-RU"/>
              </w:rPr>
              <w:t>Участник</w:t>
            </w:r>
            <w:r w:rsidRPr="00D07188">
              <w:rPr>
                <w:rFonts w:ascii="Times New Roman" w:eastAsia="Times New Roman" w:hAnsi="Times New Roman" w:cs="Times New Roman"/>
                <w:b/>
                <w:sz w:val="24"/>
                <w:u w:val="single"/>
                <w:lang w:val="en-US" w:eastAsia="ru-RU"/>
              </w:rPr>
              <w:t>:</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Юридический адрес</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Почтовый адрес, тел., факс</w:t>
            </w:r>
          </w:p>
          <w:p w:rsidR="00730964" w:rsidRPr="00D07188"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Банк получателя</w:t>
            </w:r>
          </w:p>
          <w:p w:rsidR="00730964" w:rsidRPr="00D07188"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lang w:eastAsia="ru-RU"/>
              </w:rPr>
            </w:pPr>
            <w:r w:rsidRPr="00D07188">
              <w:rPr>
                <w:rFonts w:ascii="Times New Roman" w:eastAsia="Times New Roman" w:hAnsi="Times New Roman" w:cs="Times New Roman"/>
                <w:i/>
                <w:color w:val="0000FF"/>
                <w:sz w:val="24"/>
                <w:lang w:eastAsia="ru-RU"/>
              </w:rPr>
              <w:t>(наименование, адрес, код банка)</w:t>
            </w:r>
          </w:p>
          <w:p w:rsidR="00730964" w:rsidRPr="00D07188" w:rsidRDefault="00730964" w:rsidP="00593DB2">
            <w:pPr>
              <w:spacing w:after="0" w:line="240" w:lineRule="auto"/>
              <w:rPr>
                <w:rFonts w:ascii="Times New Roman" w:eastAsia="Times New Roman" w:hAnsi="Times New Roman" w:cs="Times New Roman"/>
                <w:sz w:val="24"/>
                <w:lang w:val="en-US" w:eastAsia="ru-RU"/>
              </w:rPr>
            </w:pPr>
            <w:r w:rsidRPr="00D07188">
              <w:rPr>
                <w:rFonts w:ascii="Times New Roman" w:eastAsia="Times New Roman" w:hAnsi="Times New Roman" w:cs="Times New Roman"/>
                <w:i/>
                <w:color w:val="0000FF"/>
                <w:sz w:val="24"/>
                <w:lang w:eastAsia="ru-RU"/>
              </w:rPr>
              <w:t>Корреспондент банка получателя</w:t>
            </w:r>
          </w:p>
        </w:tc>
        <w:tc>
          <w:tcPr>
            <w:tcW w:w="4678" w:type="dxa"/>
          </w:tcPr>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AGREEMENT No</w:t>
            </w:r>
            <w:r w:rsidRPr="00593DB2">
              <w:rPr>
                <w:rFonts w:ascii="Times New Roman" w:eastAsia="Times New Roman" w:hAnsi="Times New Roman" w:cs="Times New Roman"/>
                <w:sz w:val="24"/>
                <w:szCs w:val="24"/>
                <w:lang w:val="en-US" w:eastAsia="ru-RU"/>
              </w:rPr>
              <w:t>. __________</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on terms and conditions of holding and participating in a tender</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to conclude a contract</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for oil products sales  on a long-term basis</w:t>
            </w:r>
          </w:p>
          <w:p w:rsidR="00E807C0" w:rsidRPr="00593D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Minsk                          </w:t>
            </w:r>
            <w:r>
              <w:rPr>
                <w:rFonts w:ascii="Times New Roman" w:eastAsia="Times New Roman" w:hAnsi="Times New Roman" w:cs="Times New Roman"/>
                <w:sz w:val="24"/>
                <w:szCs w:val="24"/>
                <w:lang w:val="en-US" w:eastAsia="ru-RU"/>
              </w:rPr>
              <w:t>June</w:t>
            </w:r>
            <w:r w:rsidRPr="00593DB2">
              <w:rPr>
                <w:rFonts w:ascii="Times New Roman" w:eastAsia="Times New Roman" w:hAnsi="Times New Roman" w:cs="Times New Roman"/>
                <w:sz w:val="24"/>
                <w:szCs w:val="24"/>
                <w:lang w:val="en-US" w:eastAsia="ru-RU"/>
              </w:rPr>
              <w:t xml:space="preserve">  ____ , 2016</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Closed Joint Stock Company Belarusian Oil </w:t>
            </w:r>
            <w:r w:rsidRPr="00E807C0">
              <w:rPr>
                <w:rFonts w:ascii="Times New Roman" w:eastAsia="Times New Roman" w:hAnsi="Times New Roman" w:cs="Times New Roman"/>
                <w:sz w:val="24"/>
                <w:lang w:val="en-US" w:eastAsia="ru-RU"/>
              </w:rPr>
              <w:t xml:space="preserve">Company (Republic of Belarus) hereinafter referred to as the “Tender Organizer”, represented by Acting General Director </w:t>
            </w:r>
            <w:proofErr w:type="spellStart"/>
            <w:r w:rsidRPr="00E807C0">
              <w:rPr>
                <w:rFonts w:ascii="Times New Roman" w:eastAsia="Times New Roman" w:hAnsi="Times New Roman" w:cs="Times New Roman"/>
                <w:sz w:val="24"/>
                <w:lang w:val="en-US" w:eastAsia="ru-RU"/>
              </w:rPr>
              <w:t>S.M.Grib</w:t>
            </w:r>
            <w:proofErr w:type="spellEnd"/>
            <w:r w:rsidRPr="00E807C0">
              <w:rPr>
                <w:rFonts w:ascii="Times New Roman" w:eastAsia="Times New Roman" w:hAnsi="Times New Roman" w:cs="Times New Roman"/>
                <w:sz w:val="24"/>
                <w:lang w:val="en-US" w:eastAsia="ru-RU"/>
              </w:rPr>
              <w:t>, acting on the basis of the Power of Attorney No 155 dd. 20.10.2015 </w:t>
            </w:r>
            <w:r w:rsidRPr="00CF3973">
              <w:rPr>
                <w:rFonts w:ascii="Times New Roman" w:eastAsia="Times New Roman" w:hAnsi="Times New Roman" w:cs="Times New Roman"/>
                <w:sz w:val="24"/>
                <w:lang w:eastAsia="ru-RU"/>
              </w:rPr>
              <w:t>г</w:t>
            </w:r>
            <w:r w:rsidRPr="00E807C0">
              <w:rPr>
                <w:rFonts w:ascii="Times New Roman" w:eastAsia="Times New Roman" w:hAnsi="Times New Roman" w:cs="Times New Roman"/>
                <w:sz w:val="24"/>
                <w:lang w:val="en-US" w:eastAsia="ru-RU"/>
              </w:rPr>
              <w:t>., on the one hand, and</w:t>
            </w:r>
            <w:r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softHyphen/>
            </w:r>
            <w:r w:rsidRPr="00593DB2">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593D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923F6" w:rsidRPr="00F20154"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F20154" w:rsidRDefault="00E807C0"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593DB2" w:rsidRDefault="00E807C0" w:rsidP="00E807C0">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Subject </w:t>
            </w:r>
            <w:r>
              <w:rPr>
                <w:rFonts w:ascii="Times New Roman" w:eastAsia="Times New Roman" w:hAnsi="Times New Roman" w:cs="Times New Roman"/>
                <w:b/>
                <w:sz w:val="24"/>
                <w:szCs w:val="24"/>
                <w:lang w:val="en-US" w:eastAsia="ru-RU"/>
              </w:rPr>
              <w:t>M</w:t>
            </w:r>
            <w:r w:rsidRPr="00593DB2">
              <w:rPr>
                <w:rFonts w:ascii="Times New Roman" w:eastAsia="Times New Roman" w:hAnsi="Times New Roman" w:cs="Times New Roman"/>
                <w:b/>
                <w:sz w:val="24"/>
                <w:szCs w:val="24"/>
                <w:lang w:val="en-US" w:eastAsia="ru-RU"/>
              </w:rPr>
              <w:t>atter of the Agreement</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sz w:val="24"/>
                <w:szCs w:val="24"/>
                <w:lang w:val="en-US" w:eastAsia="ru-RU"/>
              </w:rPr>
              <w:t xml:space="preserve">1.3. Date and time of the Tender: </w:t>
            </w:r>
            <w:r>
              <w:rPr>
                <w:rFonts w:ascii="Times New Roman" w:eastAsia="Times New Roman" w:hAnsi="Times New Roman" w:cs="Times New Roman"/>
                <w:b/>
                <w:sz w:val="24"/>
                <w:szCs w:val="24"/>
                <w:lang w:val="en-US" w:eastAsia="ru-RU"/>
              </w:rPr>
              <w:t xml:space="preserve">June </w:t>
            </w:r>
            <w:r w:rsidR="00F20154">
              <w:rPr>
                <w:rFonts w:ascii="Times New Roman" w:eastAsia="Times New Roman" w:hAnsi="Times New Roman" w:cs="Times New Roman"/>
                <w:b/>
                <w:sz w:val="24"/>
                <w:szCs w:val="24"/>
                <w:lang w:val="en-US" w:eastAsia="ru-RU"/>
              </w:rPr>
              <w:t>21</w:t>
            </w:r>
            <w:r w:rsidRPr="00593DB2">
              <w:rPr>
                <w:rFonts w:ascii="Times New Roman" w:eastAsia="Times New Roman" w:hAnsi="Times New Roman" w:cs="Times New Roman"/>
                <w:b/>
                <w:sz w:val="24"/>
                <w:szCs w:val="24"/>
                <w:lang w:val="en-US" w:eastAsia="ru-RU"/>
              </w:rPr>
              <w:t>, 2016, 16.00 (local time).</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2B567E" w:rsidRDefault="00641D1A"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2B567E" w:rsidRPr="00A81017" w:rsidRDefault="002B567E"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593DB2" w:rsidRDefault="00E807C0" w:rsidP="00E807C0">
            <w:pPr>
              <w:pStyle w:val="a7"/>
              <w:widowControl w:val="0"/>
              <w:numPr>
                <w:ilvl w:val="0"/>
                <w:numId w:val="9"/>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General </w:t>
            </w:r>
            <w:r>
              <w:rPr>
                <w:rFonts w:ascii="Times New Roman" w:eastAsia="Times New Roman" w:hAnsi="Times New Roman" w:cs="Times New Roman"/>
                <w:b/>
                <w:sz w:val="24"/>
                <w:szCs w:val="24"/>
                <w:lang w:val="en-US" w:eastAsia="ru-RU"/>
              </w:rPr>
              <w:t>P</w:t>
            </w:r>
            <w:r w:rsidRPr="00593DB2">
              <w:rPr>
                <w:rFonts w:ascii="Times New Roman" w:eastAsia="Times New Roman" w:hAnsi="Times New Roman" w:cs="Times New Roman"/>
                <w:b/>
                <w:sz w:val="24"/>
                <w:szCs w:val="24"/>
                <w:lang w:val="en-US" w:eastAsia="ru-RU"/>
              </w:rPr>
              <w:t>rovisions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2.1. The following terms shall apply for the purpose of the present Agreement: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2"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E807C0" w:rsidRPr="002B567E"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w:t>
            </w:r>
            <w:r w:rsidRPr="00B8594A">
              <w:rPr>
                <w:rFonts w:ascii="Times New Roman" w:eastAsia="Times New Roman" w:hAnsi="Times New Roman" w:cs="Times New Roman"/>
                <w:sz w:val="24"/>
                <w:szCs w:val="24"/>
                <w:lang w:val="en-US" w:eastAsia="ru-RU"/>
              </w:rPr>
              <w:t>bid;</w:t>
            </w:r>
          </w:p>
          <w:p w:rsidR="00E807C0" w:rsidRDefault="00E807C0" w:rsidP="00E807C0">
            <w:pPr>
              <w:widowControl w:val="0"/>
              <w:adjustRightInd w:val="0"/>
              <w:spacing w:after="0" w:line="240" w:lineRule="auto"/>
              <w:jc w:val="both"/>
              <w:textAlignment w:val="baseline"/>
              <w:rPr>
                <w:sz w:val="26"/>
                <w:szCs w:val="26"/>
                <w:lang w:val="en-US"/>
              </w:rPr>
            </w:pPr>
            <w:r w:rsidRPr="00B8594A">
              <w:rPr>
                <w:rFonts w:ascii="Times New Roman" w:eastAsia="Times New Roman" w:hAnsi="Times New Roman" w:cs="Times New Roman"/>
                <w:b/>
                <w:sz w:val="24"/>
                <w:szCs w:val="24"/>
                <w:lang w:val="en-US" w:eastAsia="ru-RU"/>
              </w:rPr>
              <w:t>Seller:</w:t>
            </w:r>
            <w:r w:rsidRPr="00B8594A">
              <w:rPr>
                <w:rFonts w:ascii="Times New Roman" w:eastAsia="Times New Roman" w:hAnsi="Times New Roman" w:cs="Times New Roman"/>
                <w:sz w:val="24"/>
                <w:szCs w:val="24"/>
                <w:lang w:val="en-US" w:eastAsia="ru-RU"/>
              </w:rPr>
              <w:t xml:space="preserve"> </w:t>
            </w:r>
            <w:r w:rsidRPr="00CF3973">
              <w:rPr>
                <w:rFonts w:ascii="Times New Roman" w:eastAsia="Times New Roman" w:hAnsi="Times New Roman" w:cs="Times New Roman"/>
                <w:sz w:val="24"/>
                <w:szCs w:val="24"/>
                <w:lang w:val="en-US" w:eastAsia="ru-RU"/>
              </w:rPr>
              <w:t xml:space="preserve">CJSC Belarusian Oil Company, Republic of Belarus (hereinafter </w:t>
            </w:r>
            <w:proofErr w:type="gramStart"/>
            <w:r w:rsidRPr="00CF3973">
              <w:rPr>
                <w:rFonts w:ascii="Times New Roman" w:eastAsia="Times New Roman" w:hAnsi="Times New Roman" w:cs="Times New Roman"/>
                <w:sz w:val="24"/>
                <w:szCs w:val="24"/>
                <w:lang w:val="en-US" w:eastAsia="ru-RU"/>
              </w:rPr>
              <w:t>CJSC  BNK</w:t>
            </w:r>
            <w:proofErr w:type="gramEnd"/>
            <w:r w:rsidRPr="00CF3973">
              <w:rPr>
                <w:rFonts w:ascii="Times New Roman" w:eastAsia="Times New Roman" w:hAnsi="Times New Roman" w:cs="Times New Roman"/>
                <w:sz w:val="24"/>
                <w:szCs w:val="24"/>
                <w:lang w:val="en-US" w:eastAsia="ru-RU"/>
              </w:rPr>
              <w:t>); BNK (UK) Ltd, United Kingdom of Great Britain and Northern Ireland.</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593DB2" w:rsidDel="00641D1A">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CF3973">
              <w:rPr>
                <w:rFonts w:ascii="Times New Roman" w:hAnsi="Times New Roman"/>
                <w:b/>
                <w:sz w:val="26"/>
                <w:szCs w:val="26"/>
                <w:lang w:val="en-US"/>
              </w:rPr>
              <w:t xml:space="preserve">OJSC </w:t>
            </w:r>
            <w:proofErr w:type="spellStart"/>
            <w:r w:rsidRPr="00CF3973">
              <w:rPr>
                <w:rFonts w:ascii="Times New Roman" w:hAnsi="Times New Roman"/>
                <w:b/>
                <w:sz w:val="26"/>
                <w:szCs w:val="26"/>
                <w:lang w:val="en-US"/>
              </w:rPr>
              <w:t>Naftan</w:t>
            </w:r>
            <w:proofErr w:type="spellEnd"/>
            <w:r w:rsidRPr="00F33A33">
              <w:rPr>
                <w:rFonts w:ascii="Times New Roman" w:eastAsia="Times New Roman" w:hAnsi="Times New Roman" w:cs="Times New Roman"/>
                <w:b/>
                <w:sz w:val="24"/>
                <w:szCs w:val="24"/>
                <w:lang w:val="en-US" w:eastAsia="ru-RU"/>
              </w:rPr>
              <w:t>:</w:t>
            </w:r>
          </w:p>
          <w:p w:rsidR="00E807C0" w:rsidRPr="00A81017"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CF3973" w:rsidRDefault="00E807C0" w:rsidP="00E807C0">
            <w:pPr>
              <w:ind w:right="-108"/>
              <w:jc w:val="both"/>
              <w:rPr>
                <w:rFonts w:ascii="Times New Roman" w:eastAsia="Times New Roman" w:hAnsi="Times New Roman" w:cs="Times New Roman"/>
                <w:b/>
                <w:sz w:val="24"/>
                <w:szCs w:val="24"/>
                <w:u w:val="single"/>
                <w:lang w:val="en-US" w:eastAsia="ru-RU"/>
              </w:rPr>
            </w:pPr>
            <w:r w:rsidRPr="00CF3973">
              <w:rPr>
                <w:rFonts w:ascii="Times New Roman" w:eastAsia="Times New Roman" w:hAnsi="Times New Roman" w:cs="Times New Roman"/>
                <w:b/>
                <w:color w:val="000000"/>
                <w:sz w:val="24"/>
                <w:szCs w:val="24"/>
                <w:u w:val="single"/>
                <w:lang w:val="en-US" w:eastAsia="ru-RU"/>
              </w:rPr>
              <w:t>Vacuum gasoil</w:t>
            </w:r>
            <w:r w:rsidRPr="00CF3973">
              <w:rPr>
                <w:rFonts w:ascii="Times New Roman" w:eastAsia="Times New Roman" w:hAnsi="Times New Roman" w:cs="Times New Roman"/>
                <w:b/>
                <w:sz w:val="24"/>
                <w:szCs w:val="24"/>
                <w:u w:val="single"/>
                <w:lang w:val="en-US" w:eastAsia="ru-RU"/>
              </w:rPr>
              <w:t xml:space="preserve"> </w:t>
            </w:r>
          </w:p>
          <w:p w:rsidR="00E807C0" w:rsidRPr="00CF3973" w:rsidRDefault="00E807C0" w:rsidP="00E807C0">
            <w:pPr>
              <w:ind w:right="-108"/>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 xml:space="preserve">Up to 30 000 tons  </w:t>
            </w:r>
            <w:r>
              <w:rPr>
                <w:rFonts w:ascii="Times New Roman" w:eastAsia="Times New Roman" w:hAnsi="Times New Roman" w:cs="Times New Roman"/>
                <w:sz w:val="24"/>
                <w:szCs w:val="24"/>
                <w:lang w:val="en-US"/>
              </w:rPr>
              <w:t xml:space="preserve"> m</w:t>
            </w:r>
            <w:r w:rsidRPr="00CF3973">
              <w:rPr>
                <w:rFonts w:ascii="Times New Roman" w:eastAsia="Times New Roman" w:hAnsi="Times New Roman" w:cs="Times New Roman"/>
                <w:sz w:val="24"/>
                <w:szCs w:val="24"/>
                <w:lang w:val="en-US"/>
              </w:rPr>
              <w:t>onthly -5/+100% of agreed monthly lot Seller’s option  ( total quantity up to 360 000 tons -5/+100%  Seller’s option</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b/>
                <w:color w:val="0000FF"/>
                <w:sz w:val="24"/>
                <w:szCs w:val="24"/>
                <w:lang w:val="en-US"/>
              </w:rPr>
              <w:t>DAP</w:t>
            </w:r>
            <w:r w:rsidRPr="00CF3973">
              <w:rPr>
                <w:rFonts w:ascii="Times New Roman" w:eastAsia="Times New Roman" w:hAnsi="Times New Roman" w:cs="Times New Roman"/>
                <w:sz w:val="24"/>
                <w:szCs w:val="24"/>
                <w:lang w:val="en-US"/>
              </w:rPr>
              <w:t xml:space="preserve"> border of the Republic of Belarus (without the right of transshipment in ports);</w:t>
            </w:r>
          </w:p>
          <w:p w:rsidR="00E807C0" w:rsidRPr="00CF3973" w:rsidRDefault="00E807C0" w:rsidP="00E807C0">
            <w:pPr>
              <w:spacing w:after="0"/>
              <w:ind w:right="34"/>
              <w:jc w:val="both"/>
              <w:rPr>
                <w:rFonts w:ascii="Times New Roman" w:eastAsia="Times New Roman" w:hAnsi="Times New Roman" w:cs="Times New Roman"/>
                <w:b/>
                <w:color w:val="0000FF"/>
                <w:sz w:val="24"/>
                <w:szCs w:val="24"/>
                <w:lang w:val="en-US"/>
              </w:rPr>
            </w:pPr>
            <w:r w:rsidRPr="00CF3973">
              <w:rPr>
                <w:rFonts w:ascii="Times New Roman" w:eastAsia="Times New Roman" w:hAnsi="Times New Roman" w:cs="Times New Roman"/>
                <w:b/>
                <w:color w:val="0000FF"/>
                <w:sz w:val="24"/>
                <w:szCs w:val="24"/>
                <w:lang w:val="en-US"/>
              </w:rPr>
              <w:t>FOB</w:t>
            </w:r>
            <w:r w:rsidRPr="00CF3973">
              <w:rPr>
                <w:rFonts w:ascii="Times New Roman" w:eastAsia="Times New Roman" w:hAnsi="Times New Roman" w:cs="Times New Roman"/>
                <w:sz w:val="24"/>
                <w:szCs w:val="24"/>
                <w:lang w:val="en-US"/>
              </w:rPr>
              <w:t xml:space="preserve"> </w:t>
            </w:r>
            <w:r w:rsidRPr="00CF3973">
              <w:rPr>
                <w:rFonts w:ascii="Times New Roman" w:eastAsia="Times New Roman" w:hAnsi="Times New Roman" w:cs="Times New Roman"/>
                <w:b/>
                <w:color w:val="0000FF"/>
                <w:sz w:val="24"/>
                <w:szCs w:val="24"/>
                <w:lang w:val="en-US"/>
              </w:rPr>
              <w:t>port Riga</w:t>
            </w:r>
          </w:p>
          <w:p w:rsidR="00E807C0" w:rsidRPr="00CF3973" w:rsidRDefault="00E807C0" w:rsidP="00E807C0">
            <w:pPr>
              <w:spacing w:after="0"/>
              <w:ind w:right="34"/>
              <w:jc w:val="both"/>
              <w:rPr>
                <w:rFonts w:ascii="Times New Roman" w:eastAsia="Times New Roman" w:hAnsi="Times New Roman" w:cs="Times New Roman"/>
                <w:color w:val="000000"/>
                <w:sz w:val="24"/>
                <w:szCs w:val="24"/>
                <w:lang w:val="en-US"/>
              </w:rPr>
            </w:pPr>
            <w:r w:rsidRPr="00CF3973">
              <w:rPr>
                <w:rFonts w:ascii="Times New Roman" w:eastAsia="Times New Roman" w:hAnsi="Times New Roman" w:cs="Times New Roman"/>
                <w:color w:val="000000"/>
                <w:sz w:val="24"/>
                <w:szCs w:val="24"/>
                <w:lang w:val="en-US"/>
              </w:rPr>
              <w:t xml:space="preserve">terminal «B.L.B. </w:t>
            </w:r>
            <w:proofErr w:type="spellStart"/>
            <w:r w:rsidRPr="00CF3973">
              <w:rPr>
                <w:rFonts w:ascii="Times New Roman" w:eastAsia="Times New Roman" w:hAnsi="Times New Roman" w:cs="Times New Roman"/>
                <w:color w:val="000000"/>
                <w:sz w:val="24"/>
                <w:szCs w:val="24"/>
                <w:lang w:val="en-US"/>
              </w:rPr>
              <w:t>Baltijas</w:t>
            </w:r>
            <w:proofErr w:type="spellEnd"/>
            <w:r w:rsidRPr="00CF3973">
              <w:rPr>
                <w:rFonts w:ascii="Times New Roman" w:eastAsia="Times New Roman" w:hAnsi="Times New Roman" w:cs="Times New Roman"/>
                <w:color w:val="000000"/>
                <w:sz w:val="24"/>
                <w:szCs w:val="24"/>
                <w:lang w:val="en-US"/>
              </w:rPr>
              <w:t xml:space="preserve"> Terminals»</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color w:val="000000"/>
                <w:sz w:val="24"/>
                <w:szCs w:val="24"/>
                <w:lang w:val="en-US"/>
              </w:rPr>
              <w:t xml:space="preserve">tanker lot up to 15 000 tons </w:t>
            </w:r>
            <w:r w:rsidRPr="00CF3973">
              <w:rPr>
                <w:rFonts w:ascii="Times New Roman" w:eastAsia="Times New Roman" w:hAnsi="Times New Roman" w:cs="Times New Roman"/>
                <w:sz w:val="24"/>
                <w:szCs w:val="24"/>
                <w:lang w:val="en-US"/>
              </w:rPr>
              <w:t>±10% in the Seller’s option;</w:t>
            </w:r>
          </w:p>
          <w:p w:rsidR="00E807C0" w:rsidRPr="00CF3973" w:rsidRDefault="00E807C0" w:rsidP="00E807C0">
            <w:pPr>
              <w:spacing w:after="0"/>
              <w:ind w:right="34"/>
              <w:jc w:val="both"/>
              <w:rPr>
                <w:rFonts w:ascii="Times New Roman" w:eastAsia="Times New Roman" w:hAnsi="Times New Roman" w:cs="Times New Roman"/>
                <w:b/>
                <w:color w:val="0000FF"/>
                <w:sz w:val="24"/>
                <w:szCs w:val="24"/>
                <w:lang w:val="en-US"/>
              </w:rPr>
            </w:pPr>
            <w:r w:rsidRPr="00CF3973">
              <w:rPr>
                <w:rFonts w:ascii="Times New Roman" w:eastAsia="Times New Roman" w:hAnsi="Times New Roman" w:cs="Times New Roman"/>
                <w:b/>
                <w:color w:val="0000FF"/>
                <w:sz w:val="24"/>
                <w:szCs w:val="24"/>
                <w:lang w:val="en-US"/>
              </w:rPr>
              <w:t>FOB</w:t>
            </w:r>
            <w:r w:rsidRPr="00CF3973">
              <w:rPr>
                <w:rFonts w:ascii="Times New Roman" w:eastAsia="Times New Roman" w:hAnsi="Times New Roman" w:cs="Times New Roman"/>
                <w:sz w:val="24"/>
                <w:szCs w:val="24"/>
                <w:lang w:val="en-US"/>
              </w:rPr>
              <w:t xml:space="preserve"> </w:t>
            </w:r>
            <w:r w:rsidRPr="00CF3973">
              <w:rPr>
                <w:rFonts w:ascii="Times New Roman" w:eastAsia="Times New Roman" w:hAnsi="Times New Roman" w:cs="Times New Roman"/>
                <w:b/>
                <w:color w:val="0000FF"/>
                <w:sz w:val="24"/>
                <w:szCs w:val="24"/>
                <w:lang w:val="en-US"/>
              </w:rPr>
              <w:t xml:space="preserve">port </w:t>
            </w:r>
            <w:proofErr w:type="spellStart"/>
            <w:r w:rsidRPr="00CF3973">
              <w:rPr>
                <w:rFonts w:ascii="Times New Roman" w:eastAsia="Times New Roman" w:hAnsi="Times New Roman" w:cs="Times New Roman"/>
                <w:b/>
                <w:color w:val="0000FF"/>
                <w:sz w:val="24"/>
                <w:szCs w:val="24"/>
                <w:lang w:val="en-US"/>
              </w:rPr>
              <w:t>Sillamae</w:t>
            </w:r>
            <w:proofErr w:type="spellEnd"/>
          </w:p>
          <w:p w:rsidR="00E807C0" w:rsidRPr="00CF3973" w:rsidRDefault="00E807C0" w:rsidP="00E807C0">
            <w:pPr>
              <w:spacing w:after="0"/>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terminal AS «</w:t>
            </w:r>
            <w:proofErr w:type="spellStart"/>
            <w:r w:rsidRPr="00CF3973">
              <w:rPr>
                <w:rFonts w:ascii="Times New Roman" w:eastAsia="Times New Roman" w:hAnsi="Times New Roman" w:cs="Times New Roman"/>
                <w:sz w:val="24"/>
                <w:szCs w:val="24"/>
                <w:lang w:val="en-US"/>
              </w:rPr>
              <w:t>Alexela</w:t>
            </w:r>
            <w:proofErr w:type="spellEnd"/>
            <w:r w:rsidRPr="00CF3973">
              <w:rPr>
                <w:rFonts w:ascii="Times New Roman" w:eastAsia="Times New Roman" w:hAnsi="Times New Roman" w:cs="Times New Roman"/>
                <w:sz w:val="24"/>
                <w:szCs w:val="24"/>
                <w:lang w:val="en-US"/>
              </w:rPr>
              <w:t xml:space="preserve"> </w:t>
            </w:r>
            <w:proofErr w:type="spellStart"/>
            <w:r w:rsidRPr="00CF3973">
              <w:rPr>
                <w:rFonts w:ascii="Times New Roman" w:eastAsia="Times New Roman" w:hAnsi="Times New Roman" w:cs="Times New Roman"/>
                <w:sz w:val="24"/>
                <w:szCs w:val="24"/>
                <w:lang w:val="en-US"/>
              </w:rPr>
              <w:t>Sillamae</w:t>
            </w:r>
            <w:proofErr w:type="spellEnd"/>
            <w:r w:rsidRPr="00CF3973">
              <w:rPr>
                <w:rFonts w:ascii="Times New Roman" w:eastAsia="Times New Roman" w:hAnsi="Times New Roman" w:cs="Times New Roman"/>
                <w:sz w:val="24"/>
                <w:szCs w:val="24"/>
                <w:lang w:val="en-US"/>
              </w:rPr>
              <w:t>»</w:t>
            </w:r>
          </w:p>
          <w:p w:rsidR="00E807C0" w:rsidRPr="00CF3973" w:rsidRDefault="00E807C0" w:rsidP="00E807C0">
            <w:pPr>
              <w:spacing w:after="0"/>
              <w:ind w:right="34"/>
              <w:jc w:val="both"/>
              <w:rPr>
                <w:rFonts w:ascii="Times New Roman" w:eastAsia="Times New Roman" w:hAnsi="Times New Roman" w:cs="Times New Roman"/>
                <w:sz w:val="24"/>
                <w:szCs w:val="24"/>
                <w:lang w:val="en-US"/>
              </w:rPr>
            </w:pPr>
            <w:r w:rsidRPr="00CF3973">
              <w:rPr>
                <w:rFonts w:ascii="Times New Roman" w:eastAsia="Times New Roman" w:hAnsi="Times New Roman" w:cs="Times New Roman"/>
                <w:sz w:val="24"/>
                <w:szCs w:val="24"/>
                <w:lang w:val="en-US"/>
              </w:rPr>
              <w:t>tanker lot up to 55 000 tons ±10% in the Seller’s option</w:t>
            </w: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CF3973">
              <w:rPr>
                <w:rFonts w:ascii="Times New Roman" w:eastAsia="Times New Roman" w:hAnsi="Times New Roman" w:cs="Times New Roman"/>
                <w:b/>
                <w:color w:val="0000FF"/>
                <w:sz w:val="24"/>
                <w:szCs w:val="24"/>
                <w:lang w:val="en-US"/>
              </w:rPr>
              <w:t>CIF Buyer’s port (</w:t>
            </w:r>
            <w:r w:rsidRPr="00CF3973">
              <w:rPr>
                <w:rFonts w:ascii="Times New Roman" w:eastAsia="Times New Roman" w:hAnsi="Times New Roman" w:cs="Times New Roman"/>
                <w:color w:val="0000FF"/>
                <w:sz w:val="24"/>
                <w:szCs w:val="24"/>
                <w:lang w:val="en-US"/>
              </w:rPr>
              <w:t>via a.m. ports and terminals</w:t>
            </w:r>
            <w:r w:rsidRPr="00CF3973">
              <w:rPr>
                <w:rFonts w:ascii="Times New Roman" w:eastAsia="Times New Roman" w:hAnsi="Times New Roman" w:cs="Times New Roman"/>
                <w:b/>
                <w:color w:val="0000FF"/>
                <w:sz w:val="24"/>
                <w:szCs w:val="24"/>
                <w:lang w:val="en-US"/>
              </w:rPr>
              <w:t>).</w:t>
            </w:r>
          </w:p>
          <w:p w:rsidR="00E807C0" w:rsidRPr="00CF3973"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CF3973">
              <w:rPr>
                <w:rFonts w:ascii="Times New Roman" w:eastAsia="Times New Roman" w:hAnsi="Times New Roman" w:cs="Times New Roman"/>
                <w:b/>
                <w:sz w:val="24"/>
                <w:szCs w:val="24"/>
                <w:lang w:val="en-US" w:eastAsia="ru-RU"/>
              </w:rPr>
              <w:t>Delivery period:</w:t>
            </w:r>
            <w:r w:rsidR="00F20154">
              <w:rPr>
                <w:rFonts w:ascii="Times New Roman" w:eastAsia="Times New Roman" w:hAnsi="Times New Roman" w:cs="Times New Roman"/>
                <w:sz w:val="24"/>
                <w:szCs w:val="24"/>
                <w:lang w:val="en-US" w:eastAsia="ru-RU"/>
              </w:rPr>
              <w:t xml:space="preserve"> July</w:t>
            </w:r>
            <w:r w:rsidRPr="00CF3973">
              <w:rPr>
                <w:rFonts w:ascii="Times New Roman" w:eastAsia="Times New Roman" w:hAnsi="Times New Roman" w:cs="Times New Roman"/>
                <w:sz w:val="24"/>
                <w:szCs w:val="24"/>
                <w:lang w:val="en-US" w:eastAsia="ru-RU"/>
              </w:rPr>
              <w:t xml:space="preserve"> 2016 -  </w:t>
            </w:r>
            <w:r w:rsidR="00F20154">
              <w:rPr>
                <w:rFonts w:ascii="Times New Roman" w:eastAsia="Times New Roman" w:hAnsi="Times New Roman" w:cs="Times New Roman"/>
                <w:sz w:val="24"/>
                <w:szCs w:val="24"/>
                <w:lang w:val="en-US" w:eastAsia="ru-RU"/>
              </w:rPr>
              <w:t>June</w:t>
            </w:r>
            <w:r w:rsidRPr="00CF3973">
              <w:rPr>
                <w:rFonts w:ascii="Times New Roman" w:eastAsia="Times New Roman" w:hAnsi="Times New Roman" w:cs="Times New Roman"/>
                <w:sz w:val="24"/>
                <w:szCs w:val="24"/>
                <w:lang w:val="en-US" w:eastAsia="ru-RU"/>
              </w:rPr>
              <w:t xml:space="preserve"> 2017</w:t>
            </w:r>
          </w:p>
          <w:p w:rsidR="002B567E" w:rsidRDefault="002B567E" w:rsidP="002B567E">
            <w:pPr>
              <w:widowControl w:val="0"/>
              <w:adjustRightInd w:val="0"/>
              <w:spacing w:after="0" w:line="240" w:lineRule="auto"/>
              <w:jc w:val="both"/>
              <w:textAlignment w:val="baseline"/>
              <w:rPr>
                <w:rFonts w:ascii="Times New Roman" w:eastAsia="Times New Roman" w:hAnsi="Times New Roman" w:cs="Times New Roman"/>
                <w:sz w:val="24"/>
                <w:szCs w:val="24"/>
              </w:rPr>
            </w:pPr>
          </w:p>
          <w:p w:rsidR="00E807C0" w:rsidRPr="00E807C0" w:rsidRDefault="00E807C0" w:rsidP="002B567E">
            <w:pPr>
              <w:widowControl w:val="0"/>
              <w:adjustRightInd w:val="0"/>
              <w:spacing w:after="0" w:line="240" w:lineRule="auto"/>
              <w:jc w:val="both"/>
              <w:textAlignment w:val="baseline"/>
              <w:rPr>
                <w:rFonts w:ascii="Times New Roman" w:eastAsia="Times New Roman" w:hAnsi="Times New Roman" w:cs="Times New Roman"/>
                <w:sz w:val="24"/>
                <w:szCs w:val="24"/>
              </w:rPr>
            </w:pPr>
          </w:p>
          <w:p w:rsidR="00730964" w:rsidRPr="00593DB2" w:rsidRDefault="00730964" w:rsidP="00E807C0">
            <w:pPr>
              <w:pStyle w:val="a7"/>
              <w:widowControl w:val="0"/>
              <w:numPr>
                <w:ilvl w:val="0"/>
                <w:numId w:val="9"/>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General </w:t>
            </w:r>
            <w:r w:rsidR="00014D4E">
              <w:rPr>
                <w:rFonts w:ascii="Times New Roman" w:eastAsia="Calibri" w:hAnsi="Times New Roman" w:cs="Times New Roman"/>
                <w:b/>
                <w:sz w:val="24"/>
                <w:szCs w:val="24"/>
                <w:lang w:val="en-US" w:eastAsia="ru-RU"/>
              </w:rPr>
              <w:t>C</w:t>
            </w:r>
            <w:r w:rsidRPr="00593DB2">
              <w:rPr>
                <w:rFonts w:ascii="Times New Roman" w:eastAsia="Calibri" w:hAnsi="Times New Roman" w:cs="Times New Roman"/>
                <w:b/>
                <w:sz w:val="24"/>
                <w:szCs w:val="24"/>
                <w:lang w:val="en-US" w:eastAsia="ru-RU"/>
              </w:rPr>
              <w:t>onditions of the Tender</w:t>
            </w:r>
          </w:p>
          <w:p w:rsidR="00730964" w:rsidRPr="00593DB2"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3.2. Requirements for the bid submitted by an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E807C0" w:rsidRPr="00593DB2">
              <w:rPr>
                <w:rFonts w:ascii="Times New Roman" w:eastAsia="Times New Roman" w:hAnsi="Times New Roman" w:cs="Times New Roman"/>
                <w:b/>
                <w:sz w:val="24"/>
                <w:szCs w:val="24"/>
                <w:lang w:val="en-US" w:eastAsia="ru-RU"/>
              </w:rPr>
              <w:t xml:space="preserve">June </w:t>
            </w:r>
            <w:r w:rsidR="00F20154">
              <w:rPr>
                <w:rFonts w:ascii="Times New Roman" w:eastAsia="Times New Roman" w:hAnsi="Times New Roman" w:cs="Times New Roman"/>
                <w:b/>
                <w:sz w:val="24"/>
                <w:szCs w:val="24"/>
                <w:lang w:val="en-US" w:eastAsia="ru-RU"/>
              </w:rPr>
              <w:t>28</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currency of the bid (correction): USD;</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The bid is to be submitted in the Russian or English language.</w:t>
            </w:r>
          </w:p>
          <w:p w:rsidR="000A793E"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3.3. The Tender is held without opportunity </w:t>
            </w:r>
            <w:r w:rsidR="00FA1B6A" w:rsidRPr="00593DB2">
              <w:rPr>
                <w:rFonts w:ascii="Times New Roman" w:eastAsia="Times New Roman" w:hAnsi="Times New Roman" w:cs="Times New Roman"/>
                <w:sz w:val="24"/>
                <w:szCs w:val="24"/>
                <w:lang w:val="en-US" w:eastAsia="ru-RU"/>
              </w:rPr>
              <w:t>for the Applicant’s</w:t>
            </w:r>
            <w:r w:rsidRPr="00593DB2">
              <w:rPr>
                <w:rFonts w:ascii="Times New Roman" w:eastAsia="Times New Roman" w:hAnsi="Times New Roman" w:cs="Times New Roman"/>
                <w:sz w:val="24"/>
                <w:szCs w:val="24"/>
                <w:lang w:val="en-US" w:eastAsia="ru-RU"/>
              </w:rPr>
              <w:t xml:space="preserve"> alteration</w:t>
            </w:r>
            <w:r w:rsidR="00FA1B6A" w:rsidRPr="00593DB2">
              <w:rPr>
                <w:rFonts w:ascii="Times New Roman" w:eastAsia="Times New Roman" w:hAnsi="Times New Roman" w:cs="Times New Roman"/>
                <w:sz w:val="24"/>
                <w:szCs w:val="24"/>
                <w:lang w:val="en-US" w:eastAsia="ru-RU"/>
              </w:rPr>
              <w:t xml:space="preserve"> or </w:t>
            </w:r>
            <w:r w:rsidR="003E1BB2" w:rsidRPr="00593DB2">
              <w:rPr>
                <w:rFonts w:ascii="Times New Roman" w:eastAsia="Times New Roman" w:hAnsi="Times New Roman" w:cs="Times New Roman"/>
                <w:sz w:val="24"/>
                <w:szCs w:val="24"/>
                <w:lang w:val="en-US" w:eastAsia="ru-RU"/>
              </w:rPr>
              <w:t>withdraw</w:t>
            </w:r>
            <w:r w:rsidR="00FA1B6A" w:rsidRPr="00593DB2">
              <w:rPr>
                <w:rFonts w:ascii="Times New Roman" w:eastAsia="Times New Roman" w:hAnsi="Times New Roman" w:cs="Times New Roman"/>
                <w:sz w:val="24"/>
                <w:szCs w:val="24"/>
                <w:lang w:val="en-US" w:eastAsia="ru-RU"/>
              </w:rPr>
              <w:t xml:space="preserve">al </w:t>
            </w:r>
            <w:r w:rsidRPr="00593DB2">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593D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2B567E">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F20154"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F20154" w:rsidRDefault="00E807C0"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593D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014D4E" w:rsidP="00730964">
            <w:pPr>
              <w:widowControl w:val="0"/>
              <w:numPr>
                <w:ilvl w:val="0"/>
                <w:numId w:val="3"/>
              </w:numPr>
              <w:adjustRightInd w:val="0"/>
              <w:spacing w:after="0" w:line="240" w:lineRule="auto"/>
              <w:contextualSpacing/>
              <w:jc w:val="both"/>
              <w:textAlignment w:val="baseline"/>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T</w:t>
            </w:r>
            <w:r w:rsidR="00730964" w:rsidRPr="00593DB2">
              <w:rPr>
                <w:rFonts w:ascii="Times New Roman" w:eastAsia="Calibri" w:hAnsi="Times New Roman" w:cs="Times New Roman"/>
                <w:b/>
                <w:sz w:val="24"/>
                <w:szCs w:val="24"/>
                <w:lang w:val="en-US" w:eastAsia="ru-RU"/>
              </w:rPr>
              <w:t xml:space="preserve">erms of Tender </w:t>
            </w:r>
            <w:r>
              <w:rPr>
                <w:rFonts w:ascii="Times New Roman" w:eastAsia="Calibri" w:hAnsi="Times New Roman" w:cs="Times New Roman"/>
                <w:b/>
                <w:sz w:val="24"/>
                <w:szCs w:val="24"/>
                <w:lang w:val="en-US" w:eastAsia="ru-RU"/>
              </w:rPr>
              <w:t>P</w:t>
            </w:r>
            <w:r w:rsidR="00730964" w:rsidRPr="00593DB2">
              <w:rPr>
                <w:rFonts w:ascii="Times New Roman" w:eastAsia="Calibri" w:hAnsi="Times New Roman" w:cs="Times New Roman"/>
                <w:b/>
                <w:sz w:val="24"/>
                <w:szCs w:val="24"/>
                <w:lang w:val="en-US" w:eastAsia="ru-RU"/>
              </w:rPr>
              <w:t>articipation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4.2 The following documents (copies) are to be submitted: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constitutional documents/documents of incorporation;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3" w:history="1">
              <w:r w:rsidRPr="00593DB2">
                <w:rPr>
                  <w:rFonts w:ascii="Times New Roman" w:eastAsia="Times New Roman" w:hAnsi="Times New Roman" w:cs="Times New Roman"/>
                  <w:sz w:val="24"/>
                  <w:szCs w:val="24"/>
                  <w:lang w:val="en-US" w:eastAsia="ru-RU"/>
                </w:rPr>
                <w:t>Commercial Register</w:t>
              </w:r>
            </w:hyperlink>
            <w:r w:rsidRPr="00593DB2">
              <w:rPr>
                <w:rFonts w:ascii="Times New Roman" w:eastAsia="Times New Roman" w:hAnsi="Times New Roman" w:cs="Times New Roman"/>
                <w:sz w:val="24"/>
                <w:szCs w:val="24"/>
                <w:lang w:val="en-US" w:eastAsia="ru-RU"/>
              </w:rPr>
              <w:t xml:space="preserve"> </w:t>
            </w:r>
            <w:proofErr w:type="spellStart"/>
            <w:r w:rsidRPr="00593DB2">
              <w:rPr>
                <w:rFonts w:ascii="Times New Roman" w:eastAsia="Times New Roman" w:hAnsi="Times New Roman" w:cs="Times New Roman"/>
                <w:sz w:val="24"/>
                <w:szCs w:val="24"/>
                <w:lang w:val="en-US" w:eastAsia="ru-RU"/>
              </w:rPr>
              <w:t>etc</w:t>
            </w:r>
            <w:proofErr w:type="spellEnd"/>
            <w:r w:rsidRPr="00593DB2">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0A793E">
              <w:rPr>
                <w:rFonts w:ascii="Times New Roman" w:eastAsia="Times New Roman" w:hAnsi="Times New Roman" w:cs="Times New Roman"/>
                <w:sz w:val="24"/>
                <w:szCs w:val="24"/>
                <w:lang w:val="en-US" w:eastAsia="ru-RU"/>
              </w:rPr>
              <w:t>apoltilled</w:t>
            </w:r>
            <w:proofErr w:type="spellEnd"/>
            <w:r w:rsidR="000A793E">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w:t>
            </w:r>
            <w:proofErr w:type="gramEnd"/>
            <w:r w:rsidRPr="00593DB2">
              <w:rPr>
                <w:rFonts w:ascii="Times New Roman" w:eastAsia="Times New Roman" w:hAnsi="Times New Roman" w:cs="Times New Roman"/>
                <w:sz w:val="24"/>
                <w:szCs w:val="24"/>
                <w:lang w:val="en-US" w:eastAsia="ru-RU"/>
              </w:rPr>
              <w:t xml:space="preserve"> The translation should be </w:t>
            </w:r>
            <w:r w:rsidR="000A793E">
              <w:rPr>
                <w:rFonts w:ascii="Times New Roman" w:eastAsia="Times New Roman" w:hAnsi="Times New Roman" w:cs="Times New Roman"/>
                <w:sz w:val="24"/>
                <w:szCs w:val="24"/>
                <w:lang w:val="en-US" w:eastAsia="ru-RU"/>
              </w:rPr>
              <w:t>notarized</w:t>
            </w:r>
            <w:r w:rsidRPr="00593DB2">
              <w:rPr>
                <w:rFonts w:ascii="Times New Roman" w:eastAsia="Times New Roman" w:hAnsi="Times New Roman" w:cs="Times New Roman"/>
                <w:sz w:val="24"/>
                <w:szCs w:val="24"/>
                <w:lang w:val="en-US" w:eastAsia="ru-RU"/>
              </w:rPr>
              <w:t xml:space="preserve"> or </w:t>
            </w:r>
            <w:proofErr w:type="spellStart"/>
            <w:r w:rsidR="000A793E">
              <w:rPr>
                <w:rFonts w:ascii="Times New Roman" w:eastAsia="Times New Roman" w:hAnsi="Times New Roman" w:cs="Times New Roman"/>
                <w:sz w:val="24"/>
                <w:szCs w:val="24"/>
                <w:lang w:val="en-US" w:eastAsia="ru-RU"/>
              </w:rPr>
              <w:t>apoltilled</w:t>
            </w:r>
            <w:proofErr w:type="spellEnd"/>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submitted documents should be valid for the date of submission.</w:t>
            </w:r>
          </w:p>
          <w:p w:rsidR="00FA1B6A" w:rsidRPr="00593DB2" w:rsidRDefault="00FA1B6A"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593D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b/>
                <w:sz w:val="24"/>
                <w:szCs w:val="24"/>
                <w:lang w:val="en-US" w:eastAsia="ru-RU"/>
              </w:rPr>
              <w:t xml:space="preserve">The documents are to be submitted not later than on </w:t>
            </w:r>
            <w:r>
              <w:rPr>
                <w:rFonts w:ascii="Times New Roman" w:eastAsia="Times New Roman" w:hAnsi="Times New Roman" w:cs="Times New Roman"/>
                <w:b/>
                <w:sz w:val="24"/>
                <w:szCs w:val="24"/>
                <w:lang w:val="en-US" w:eastAsia="ru-RU"/>
              </w:rPr>
              <w:t xml:space="preserve">June </w:t>
            </w:r>
            <w:r w:rsidR="00F20154">
              <w:rPr>
                <w:rFonts w:ascii="Times New Roman" w:eastAsia="Times New Roman" w:hAnsi="Times New Roman" w:cs="Times New Roman"/>
                <w:b/>
                <w:sz w:val="24"/>
                <w:szCs w:val="24"/>
                <w:lang w:val="en-US" w:eastAsia="ru-RU"/>
              </w:rPr>
              <w:t>20</w:t>
            </w:r>
            <w:r w:rsidRPr="00593DB2">
              <w:rPr>
                <w:rFonts w:ascii="Times New Roman" w:eastAsia="Times New Roman" w:hAnsi="Times New Roman" w:cs="Times New Roman"/>
                <w:b/>
                <w:sz w:val="24"/>
                <w:szCs w:val="24"/>
                <w:lang w:val="en-US" w:eastAsia="ru-RU"/>
              </w:rPr>
              <w:t>, 2016</w:t>
            </w:r>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00877501" w:rsidRPr="00877501">
              <w:rPr>
                <w:rFonts w:ascii="Times New Roman" w:eastAsia="Times New Roman" w:hAnsi="Times New Roman" w:cs="Times New Roman"/>
                <w:sz w:val="24"/>
                <w:szCs w:val="24"/>
                <w:lang w:val="en-US" w:eastAsia="ru-RU"/>
              </w:rPr>
              <w:t>6</w:t>
            </w:r>
            <w:r w:rsidRPr="00593DB2">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593DB2">
              <w:rPr>
                <w:rFonts w:ascii="Times New Roman" w:eastAsia="Times New Roman" w:hAnsi="Times New Roman" w:cs="Times New Roman"/>
                <w:b/>
                <w:sz w:val="24"/>
                <w:szCs w:val="24"/>
                <w:lang w:val="en-US" w:eastAsia="ru-RU"/>
              </w:rPr>
              <w:t xml:space="preserve"> </w:t>
            </w:r>
            <w:r w:rsidR="00E807C0">
              <w:rPr>
                <w:rFonts w:ascii="Times New Roman" w:eastAsia="Times New Roman" w:hAnsi="Times New Roman" w:cs="Times New Roman"/>
                <w:b/>
                <w:sz w:val="24"/>
                <w:szCs w:val="24"/>
                <w:lang w:val="en-US" w:eastAsia="ru-RU"/>
              </w:rPr>
              <w:t>June</w:t>
            </w:r>
            <w:r w:rsidRPr="00593DB2">
              <w:rPr>
                <w:rFonts w:ascii="Times New Roman" w:eastAsia="Times New Roman" w:hAnsi="Times New Roman" w:cs="Times New Roman"/>
                <w:b/>
                <w:sz w:val="24"/>
                <w:szCs w:val="24"/>
                <w:lang w:val="en-US" w:eastAsia="ru-RU"/>
              </w:rPr>
              <w:t xml:space="preserve"> </w:t>
            </w:r>
            <w:r w:rsidR="00F20154">
              <w:rPr>
                <w:rFonts w:ascii="Times New Roman" w:eastAsia="Times New Roman" w:hAnsi="Times New Roman" w:cs="Times New Roman"/>
                <w:b/>
                <w:sz w:val="24"/>
                <w:szCs w:val="24"/>
                <w:lang w:val="en-US" w:eastAsia="ru-RU"/>
              </w:rPr>
              <w:t>21</w:t>
            </w:r>
            <w:r w:rsidRPr="00593DB2">
              <w:rPr>
                <w:rFonts w:ascii="Times New Roman" w:eastAsia="Times New Roman" w:hAnsi="Times New Roman" w:cs="Times New Roman"/>
                <w:b/>
                <w:sz w:val="24"/>
                <w:szCs w:val="24"/>
                <w:lang w:val="en-US" w:eastAsia="ru-RU"/>
              </w:rPr>
              <w:t>, 2016.</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593D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877501">
              <w:rPr>
                <w:rFonts w:ascii="Times New Roman" w:eastAsia="Times New Roman" w:hAnsi="Times New Roman" w:cs="Times New Roman"/>
                <w:sz w:val="24"/>
                <w:szCs w:val="24"/>
                <w:lang w:val="en-US" w:eastAsia="ru-RU"/>
              </w:rPr>
              <w:t>7</w:t>
            </w:r>
            <w:r w:rsidR="00730964" w:rsidRPr="00593DB2">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877501" w:rsidRDefault="00877501" w:rsidP="00877501">
            <w:pPr>
              <w:spacing w:line="240" w:lineRule="auto"/>
              <w:jc w:val="both"/>
              <w:rPr>
                <w:rFonts w:ascii="Times New Roman" w:eastAsia="Times New Roman" w:hAnsi="Times New Roman" w:cs="Times New Roman"/>
                <w:sz w:val="24"/>
                <w:szCs w:val="24"/>
                <w:lang w:val="en-US" w:eastAsia="ru-RU"/>
              </w:rPr>
            </w:pPr>
            <w:r w:rsidRPr="00877501">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877501"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US" w:eastAsia="ru-RU"/>
              </w:rPr>
              <w:t xml:space="preserve">Tender </w:t>
            </w:r>
            <w:r w:rsidR="00014D4E">
              <w:rPr>
                <w:rFonts w:ascii="Times New Roman" w:eastAsia="Times New Roman" w:hAnsi="Times New Roman" w:cs="Times New Roman"/>
                <w:b/>
                <w:sz w:val="24"/>
                <w:szCs w:val="24"/>
                <w:lang w:val="en-US" w:eastAsia="ru-RU"/>
              </w:rPr>
              <w:t>P</w:t>
            </w:r>
            <w:r w:rsidRPr="00593DB2">
              <w:rPr>
                <w:rFonts w:ascii="Times New Roman" w:eastAsia="Times New Roman" w:hAnsi="Times New Roman" w:cs="Times New Roman"/>
                <w:b/>
                <w:sz w:val="24"/>
                <w:szCs w:val="24"/>
                <w:lang w:val="en-US" w:eastAsia="ru-RU"/>
              </w:rPr>
              <w:t xml:space="preserve">articipation </w:t>
            </w:r>
            <w:r w:rsidR="00014D4E">
              <w:rPr>
                <w:rFonts w:ascii="Times New Roman" w:eastAsia="Times New Roman" w:hAnsi="Times New Roman" w:cs="Times New Roman"/>
                <w:b/>
                <w:sz w:val="24"/>
                <w:szCs w:val="24"/>
                <w:lang w:val="en-US" w:eastAsia="ru-RU"/>
              </w:rPr>
              <w:t>S</w:t>
            </w:r>
            <w:r w:rsidRPr="00593DB2">
              <w:rPr>
                <w:rFonts w:ascii="Times New Roman" w:eastAsia="Times New Roman" w:hAnsi="Times New Roman" w:cs="Times New Roman"/>
                <w:b/>
                <w:sz w:val="24"/>
                <w:szCs w:val="24"/>
                <w:lang w:val="en-US" w:eastAsia="ru-RU"/>
              </w:rPr>
              <w:t>ecurity</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593DB2">
              <w:rPr>
                <w:rFonts w:ascii="Times New Roman" w:eastAsia="Times New Roman" w:hAnsi="Times New Roman" w:cs="Times New Roman"/>
                <w:b/>
                <w:sz w:val="24"/>
                <w:szCs w:val="24"/>
                <w:lang w:val="en-US" w:eastAsia="ru-RU"/>
              </w:rPr>
              <w:t>_________________</w:t>
            </w:r>
            <w:proofErr w:type="gramStart"/>
            <w:r w:rsidRPr="00593DB2">
              <w:rPr>
                <w:rFonts w:ascii="Times New Roman" w:eastAsia="Times New Roman" w:hAnsi="Times New Roman" w:cs="Times New Roman"/>
                <w:b/>
                <w:sz w:val="24"/>
                <w:szCs w:val="24"/>
                <w:lang w:val="en-US" w:eastAsia="ru-RU"/>
              </w:rPr>
              <w:t>,</w:t>
            </w:r>
            <w:r w:rsidRPr="00593DB2">
              <w:rPr>
                <w:rFonts w:ascii="Times New Roman" w:eastAsia="Times New Roman" w:hAnsi="Times New Roman" w:cs="Times New Roman"/>
                <w:sz w:val="24"/>
                <w:szCs w:val="24"/>
                <w:lang w:val="en-US" w:eastAsia="ru-RU"/>
              </w:rPr>
              <w:t xml:space="preserve">  estimated</w:t>
            </w:r>
            <w:proofErr w:type="gramEnd"/>
            <w:r w:rsidRPr="00593DB2">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593D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593DB2">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593DB2">
              <w:rPr>
                <w:rFonts w:ascii="Times New Roman" w:eastAsia="Times New Roman" w:hAnsi="Times New Roman" w:cs="Times New Roman"/>
                <w:sz w:val="24"/>
                <w:szCs w:val="24"/>
                <w:lang w:val="en-US" w:eastAsia="ru-RU"/>
              </w:rPr>
              <w:t xml:space="preserve">conditions </w:t>
            </w:r>
            <w:r w:rsidR="00FA1B6A" w:rsidRPr="00593DB2">
              <w:rPr>
                <w:rFonts w:ascii="Times New Roman" w:eastAsia="Times New Roman" w:hAnsi="Times New Roman" w:cs="Times New Roman"/>
                <w:sz w:val="24"/>
                <w:szCs w:val="24"/>
                <w:lang w:val="en-US" w:eastAsia="ru-RU"/>
              </w:rPr>
              <w:t>and the</w:t>
            </w:r>
            <w:r w:rsidR="005A720B" w:rsidRPr="00593DB2">
              <w:rPr>
                <w:rFonts w:ascii="Times New Roman" w:eastAsia="Times New Roman" w:hAnsi="Times New Roman" w:cs="Times New Roman"/>
                <w:sz w:val="24"/>
                <w:szCs w:val="24"/>
                <w:lang w:val="en-US" w:eastAsia="ru-RU"/>
              </w:rPr>
              <w:t xml:space="preserve"> </w:t>
            </w:r>
            <w:r w:rsidR="00A876AE" w:rsidRPr="00593DB2">
              <w:rPr>
                <w:rFonts w:ascii="Times New Roman" w:eastAsia="Times New Roman" w:hAnsi="Times New Roman" w:cs="Times New Roman"/>
                <w:sz w:val="24"/>
                <w:szCs w:val="24"/>
                <w:lang w:val="en-US" w:eastAsia="ru-RU"/>
              </w:rPr>
              <w:t xml:space="preserve">terms </w:t>
            </w:r>
            <w:r w:rsidR="005A720B" w:rsidRPr="00593DB2">
              <w:rPr>
                <w:rFonts w:ascii="Times New Roman" w:eastAsia="Times New Roman" w:hAnsi="Times New Roman" w:cs="Times New Roman"/>
                <w:sz w:val="24"/>
                <w:szCs w:val="24"/>
                <w:lang w:val="en-US" w:eastAsia="ru-RU"/>
              </w:rPr>
              <w:t>of the</w:t>
            </w:r>
            <w:r w:rsidR="00FA1B6A" w:rsidRPr="00593DB2">
              <w:rPr>
                <w:rFonts w:ascii="Times New Roman" w:eastAsia="Times New Roman" w:hAnsi="Times New Roman" w:cs="Times New Roman"/>
                <w:sz w:val="24"/>
                <w:szCs w:val="24"/>
                <w:lang w:val="en-US" w:eastAsia="ru-RU"/>
              </w:rPr>
              <w:t xml:space="preserve"> Contract Security transfer to the </w:t>
            </w:r>
            <w:r w:rsidR="005A720B" w:rsidRPr="00593DB2">
              <w:rPr>
                <w:rFonts w:ascii="Times New Roman" w:eastAsia="Times New Roman" w:hAnsi="Times New Roman" w:cs="Times New Roman"/>
                <w:sz w:val="24"/>
                <w:szCs w:val="24"/>
                <w:lang w:val="en-US" w:eastAsia="ru-RU"/>
              </w:rPr>
              <w:t>Tender Organizer</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are </w:t>
            </w:r>
            <w:r w:rsidR="005A720B" w:rsidRPr="00593DB2">
              <w:rPr>
                <w:rFonts w:ascii="Times New Roman" w:eastAsia="Times New Roman" w:hAnsi="Times New Roman" w:cs="Times New Roman"/>
                <w:sz w:val="24"/>
                <w:szCs w:val="24"/>
                <w:lang w:val="en-US" w:eastAsia="ru-RU"/>
              </w:rPr>
              <w:t>met</w:t>
            </w:r>
            <w:r w:rsidRPr="00593DB2">
              <w:rPr>
                <w:rFonts w:ascii="Times New Roman" w:eastAsia="Times New Roman" w:hAnsi="Times New Roman" w:cs="Times New Roman"/>
                <w:sz w:val="24"/>
                <w:szCs w:val="24"/>
                <w:lang w:val="en-US" w:eastAsia="ru-RU"/>
              </w:rPr>
              <w:t xml:space="preserve"> </w:t>
            </w:r>
            <w:r w:rsidR="00FA1B6A" w:rsidRPr="00593DB2">
              <w:rPr>
                <w:rFonts w:ascii="Times New Roman" w:eastAsia="Times New Roman" w:hAnsi="Times New Roman" w:cs="Times New Roman"/>
                <w:sz w:val="24"/>
                <w:szCs w:val="24"/>
                <w:lang w:val="en-US" w:eastAsia="ru-RU"/>
              </w:rPr>
              <w:t>by the Applicant</w:t>
            </w:r>
            <w:r w:rsidR="005A720B" w:rsidRPr="00593DB2">
              <w:rPr>
                <w:rFonts w:ascii="Times New Roman" w:eastAsia="Times New Roman" w:hAnsi="Times New Roman" w:cs="Times New Roman"/>
                <w:sz w:val="24"/>
                <w:szCs w:val="24"/>
                <w:lang w:val="en-US" w:eastAsia="ru-RU"/>
              </w:rPr>
              <w:t>.</w:t>
            </w:r>
            <w:r w:rsidR="00FA1B6A" w:rsidRPr="00593DB2">
              <w:rPr>
                <w:rFonts w:ascii="Times New Roman" w:eastAsia="Times New Roman" w:hAnsi="Times New Roman" w:cs="Times New Roman"/>
                <w:sz w:val="24"/>
                <w:szCs w:val="24"/>
                <w:lang w:val="en-US" w:eastAsia="ru-RU"/>
              </w:rPr>
              <w:t xml:space="preserve"> </w:t>
            </w:r>
            <w:r w:rsidRPr="00593DB2">
              <w:rPr>
                <w:rFonts w:ascii="Times New Roman" w:eastAsia="Times New Roman" w:hAnsi="Times New Roman" w:cs="Times New Roman"/>
                <w:sz w:val="24"/>
                <w:szCs w:val="24"/>
                <w:lang w:val="en-US" w:eastAsia="ru-RU"/>
              </w:rPr>
              <w:t xml:space="preserve">If the Applicant is </w:t>
            </w:r>
            <w:r w:rsidR="005A720B" w:rsidRPr="00593DB2">
              <w:rPr>
                <w:rFonts w:ascii="Times New Roman" w:eastAsia="Times New Roman" w:hAnsi="Times New Roman" w:cs="Times New Roman"/>
                <w:sz w:val="24"/>
                <w:szCs w:val="24"/>
                <w:lang w:val="en-US" w:eastAsia="ru-RU"/>
              </w:rPr>
              <w:t>declared</w:t>
            </w:r>
            <w:r w:rsidRPr="00593DB2">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593DB2">
              <w:rPr>
                <w:rFonts w:ascii="Times New Roman" w:eastAsia="Times New Roman" w:hAnsi="Times New Roman" w:cs="Times New Roman"/>
                <w:sz w:val="24"/>
                <w:szCs w:val="24"/>
                <w:lang w:val="en-US" w:eastAsia="ru-RU"/>
              </w:rPr>
              <w:t xml:space="preserve">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593DB2">
              <w:rPr>
                <w:rFonts w:ascii="Times New Roman" w:eastAsia="Times New Roman" w:hAnsi="Times New Roman" w:cs="Times New Roman"/>
                <w:sz w:val="24"/>
                <w:szCs w:val="24"/>
                <w:lang w:val="en-US" w:eastAsia="ru-RU"/>
              </w:rPr>
              <w:t>,  shall</w:t>
            </w:r>
            <w:proofErr w:type="gramEnd"/>
            <w:r w:rsidRPr="00593DB2">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593DB2">
              <w:rPr>
                <w:rFonts w:ascii="Times New Roman" w:eastAsia="Times New Roman" w:hAnsi="Times New Roman" w:cs="Times New Roman"/>
                <w:sz w:val="24"/>
                <w:szCs w:val="24"/>
                <w:lang w:val="en-US" w:eastAsia="ru-RU"/>
              </w:rPr>
              <w:t>its  banking</w:t>
            </w:r>
            <w:proofErr w:type="gramEnd"/>
            <w:r w:rsidRPr="00593DB2">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593DB2">
              <w:rPr>
                <w:rFonts w:ascii="Times New Roman" w:eastAsia="Times New Roman" w:hAnsi="Times New Roman" w:cs="Times New Roman"/>
                <w:sz w:val="24"/>
                <w:szCs w:val="24"/>
                <w:lang w:val="en-US" w:eastAsia="ru-RU"/>
              </w:rPr>
              <w:t>favour</w:t>
            </w:r>
            <w:proofErr w:type="spellEnd"/>
            <w:r w:rsidRPr="00593D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The date of the deposit refund shall be </w:t>
            </w:r>
            <w:proofErr w:type="gramStart"/>
            <w:r w:rsidRPr="00593DB2">
              <w:rPr>
                <w:rFonts w:ascii="Times New Roman" w:eastAsia="Times New Roman" w:hAnsi="Times New Roman" w:cs="Times New Roman"/>
                <w:sz w:val="24"/>
                <w:szCs w:val="24"/>
                <w:lang w:val="en-US" w:eastAsia="ru-RU"/>
              </w:rPr>
              <w:t>considered  the</w:t>
            </w:r>
            <w:proofErr w:type="gramEnd"/>
            <w:r w:rsidRPr="00593DB2">
              <w:rPr>
                <w:rFonts w:ascii="Times New Roman" w:eastAsia="Times New Roman" w:hAnsi="Times New Roman" w:cs="Times New Roman"/>
                <w:sz w:val="24"/>
                <w:szCs w:val="24"/>
                <w:lang w:val="en-US" w:eastAsia="ru-RU"/>
              </w:rPr>
              <w:t xml:space="preserve"> date of funds debiting from the Tender Organizer’s account.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593DB2">
              <w:rPr>
                <w:rFonts w:ascii="Times New Roman" w:eastAsia="Times New Roman" w:hAnsi="Times New Roman" w:cs="Times New Roman"/>
                <w:sz w:val="24"/>
                <w:szCs w:val="24"/>
                <w:lang w:val="en-US" w:eastAsia="ru-RU"/>
              </w:rPr>
              <w:t>documentary  confirmed</w:t>
            </w:r>
            <w:proofErr w:type="gramEnd"/>
            <w:r w:rsidRPr="00593DB2">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593D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5A720B"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593DB2">
              <w:rPr>
                <w:rFonts w:ascii="Times New Roman" w:eastAsia="Times New Roman" w:hAnsi="Times New Roman" w:cs="Times New Roman"/>
                <w:sz w:val="24"/>
                <w:szCs w:val="24"/>
                <w:lang w:val="en-US" w:eastAsia="ru-RU"/>
              </w:rPr>
              <w:t xml:space="preserve">withdraws </w:t>
            </w:r>
            <w:r w:rsidRPr="00593DB2">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593DB2">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Pr>
                <w:rFonts w:ascii="Times New Roman" w:eastAsia="Times New Roman" w:hAnsi="Times New Roman" w:cs="Times New Roman"/>
                <w:sz w:val="24"/>
                <w:szCs w:val="24"/>
                <w:lang w:val="en-US" w:eastAsia="ru-RU"/>
              </w:rPr>
              <w:t xml:space="preserve">Organizer </w:t>
            </w:r>
            <w:r w:rsidR="00A876AE" w:rsidRPr="00593DB2">
              <w:rPr>
                <w:rFonts w:ascii="Times New Roman" w:eastAsia="Times New Roman" w:hAnsi="Times New Roman" w:cs="Times New Roman"/>
                <w:sz w:val="24"/>
                <w:szCs w:val="24"/>
                <w:lang w:val="en-US" w:eastAsia="ru-RU"/>
              </w:rPr>
              <w:t>.</w:t>
            </w:r>
            <w:proofErr w:type="gramEnd"/>
          </w:p>
          <w:p w:rsidR="00EB172C" w:rsidRPr="00F33A33" w:rsidRDefault="00EB172C"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Default="00CB61D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593DB2">
              <w:rPr>
                <w:rFonts w:ascii="Times New Roman" w:eastAsia="Times New Roman" w:hAnsi="Times New Roman" w:cs="Times New Roman"/>
                <w:b/>
                <w:sz w:val="24"/>
                <w:szCs w:val="24"/>
                <w:lang w:eastAsia="ru-RU"/>
              </w:rPr>
              <w:t>The</w:t>
            </w:r>
            <w:proofErr w:type="spellEnd"/>
            <w:r w:rsidRPr="00593DB2">
              <w:rPr>
                <w:rFonts w:ascii="Times New Roman" w:eastAsia="Times New Roman" w:hAnsi="Times New Roman" w:cs="Times New Roman"/>
                <w:b/>
                <w:sz w:val="24"/>
                <w:szCs w:val="24"/>
                <w:lang w:eastAsia="ru-RU"/>
              </w:rPr>
              <w:t xml:space="preserve"> </w:t>
            </w:r>
            <w:proofErr w:type="spellStart"/>
            <w:r w:rsidRPr="00593DB2">
              <w:rPr>
                <w:rFonts w:ascii="Times New Roman" w:eastAsia="Times New Roman" w:hAnsi="Times New Roman" w:cs="Times New Roman"/>
                <w:b/>
                <w:sz w:val="24"/>
                <w:szCs w:val="24"/>
                <w:lang w:eastAsia="ru-RU"/>
              </w:rPr>
              <w:t>Tender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W</w:t>
            </w:r>
            <w:proofErr w:type="spellStart"/>
            <w:r w:rsidRPr="00593DB2">
              <w:rPr>
                <w:rFonts w:ascii="Times New Roman" w:eastAsia="Times New Roman" w:hAnsi="Times New Roman" w:cs="Times New Roman"/>
                <w:b/>
                <w:sz w:val="24"/>
                <w:szCs w:val="24"/>
                <w:lang w:eastAsia="ru-RU"/>
              </w:rPr>
              <w:t>inner</w:t>
            </w:r>
            <w:proofErr w:type="spellEnd"/>
            <w:r w:rsidRPr="00593DB2">
              <w:rPr>
                <w:rFonts w:ascii="Times New Roman" w:eastAsia="Times New Roman" w:hAnsi="Times New Roman" w:cs="Times New Roman"/>
                <w:b/>
                <w:sz w:val="24"/>
                <w:szCs w:val="24"/>
                <w:lang w:eastAsia="ru-RU"/>
              </w:rPr>
              <w:t xml:space="preserve"> </w:t>
            </w:r>
            <w:r w:rsidR="00014D4E">
              <w:rPr>
                <w:rFonts w:ascii="Times New Roman" w:eastAsia="Times New Roman" w:hAnsi="Times New Roman" w:cs="Times New Roman"/>
                <w:b/>
                <w:sz w:val="24"/>
                <w:szCs w:val="24"/>
                <w:lang w:val="en-US" w:eastAsia="ru-RU"/>
              </w:rPr>
              <w:t>O</w:t>
            </w:r>
            <w:proofErr w:type="spellStart"/>
            <w:r w:rsidRPr="00593DB2">
              <w:rPr>
                <w:rFonts w:ascii="Times New Roman" w:eastAsia="Times New Roman" w:hAnsi="Times New Roman" w:cs="Times New Roman"/>
                <w:b/>
                <w:sz w:val="24"/>
                <w:szCs w:val="24"/>
                <w:lang w:eastAsia="ru-RU"/>
              </w:rPr>
              <w:t>bligations</w:t>
            </w:r>
            <w:proofErr w:type="spellEnd"/>
          </w:p>
          <w:p w:rsidR="00EB172C" w:rsidRPr="00593DB2"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593DB2"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4"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color w:val="0000FF"/>
                <w:sz w:val="24"/>
                <w:szCs w:val="24"/>
                <w:u w:val="single"/>
                <w:lang w:val="en-US" w:eastAsia="ru-RU"/>
              </w:rPr>
              <w:t xml:space="preserve"> </w:t>
            </w:r>
            <w:r w:rsidRPr="00593DB2">
              <w:rPr>
                <w:rFonts w:ascii="Times New Roman" w:eastAsia="Times New Roman" w:hAnsi="Times New Roman" w:cs="Times New Roman"/>
                <w:sz w:val="24"/>
                <w:szCs w:val="24"/>
                <w:lang w:val="en-US" w:eastAsia="ru-RU"/>
              </w:rPr>
              <w:t>not later than 2 (two) business days before Tender date.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593DB2">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593DB2">
              <w:rPr>
                <w:rFonts w:ascii="Times New Roman" w:eastAsia="Times New Roman" w:hAnsi="Times New Roman" w:cs="Times New Roman"/>
                <w:i/>
                <w:color w:val="000000"/>
                <w:sz w:val="24"/>
                <w:szCs w:val="24"/>
                <w:lang w:val="en-US" w:eastAsia="ru-RU"/>
              </w:rPr>
              <w:t xml:space="preserve"> The draft </w:t>
            </w:r>
            <w:proofErr w:type="gramStart"/>
            <w:r w:rsidRPr="00593DB2">
              <w:rPr>
                <w:rFonts w:ascii="Times New Roman" w:eastAsia="Times New Roman" w:hAnsi="Times New Roman" w:cs="Times New Roman"/>
                <w:i/>
                <w:color w:val="000000"/>
                <w:sz w:val="24"/>
                <w:szCs w:val="24"/>
                <w:lang w:val="en-US" w:eastAsia="ru-RU"/>
              </w:rPr>
              <w:t>Contract  forms</w:t>
            </w:r>
            <w:proofErr w:type="gramEnd"/>
            <w:r w:rsidRPr="00593DB2">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hyperlink r:id="rId15" w:history="1">
              <w:r w:rsidRPr="00593DB2">
                <w:rPr>
                  <w:rFonts w:ascii="Times New Roman" w:eastAsia="Times New Roman" w:hAnsi="Times New Roman" w:cs="Times New Roman"/>
                  <w:i/>
                  <w:color w:val="000000"/>
                  <w:sz w:val="24"/>
                  <w:szCs w:val="24"/>
                  <w:lang w:val="en-US" w:eastAsia="ru-RU"/>
                </w:rPr>
                <w:t>www.bnk.by</w:t>
              </w:r>
            </w:hyperlink>
            <w:r w:rsidRPr="00593DB2">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6.5. Should the Applicant reject to conclude the Contract with the Seller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6.6. If the Tender Winner rejects concluding the Contract </w:t>
            </w:r>
            <w:r w:rsidR="00AC0379">
              <w:rPr>
                <w:rFonts w:ascii="Times New Roman" w:eastAsia="Times New Roman" w:hAnsi="Times New Roman" w:cs="Times New Roman"/>
                <w:sz w:val="24"/>
                <w:szCs w:val="24"/>
                <w:lang w:val="en-US" w:eastAsia="ru-RU"/>
              </w:rPr>
              <w:t xml:space="preserve">(including lack of action) </w:t>
            </w:r>
            <w:r w:rsidRPr="00593DB2">
              <w:rPr>
                <w:rFonts w:ascii="Times New Roman" w:eastAsia="Times New Roman" w:hAnsi="Times New Roman" w:cs="Times New Roman"/>
                <w:sz w:val="24"/>
                <w:szCs w:val="24"/>
                <w:lang w:val="en-US" w:eastAsia="ru-RU"/>
              </w:rPr>
              <w:t xml:space="preserve">as per terms and </w:t>
            </w:r>
            <w:proofErr w:type="gramStart"/>
            <w:r w:rsidRPr="00593DB2">
              <w:rPr>
                <w:rFonts w:ascii="Times New Roman" w:eastAsia="Times New Roman" w:hAnsi="Times New Roman" w:cs="Times New Roman"/>
                <w:sz w:val="24"/>
                <w:szCs w:val="24"/>
                <w:lang w:val="en-US" w:eastAsia="ru-RU"/>
              </w:rPr>
              <w:t>conditions  stipulated</w:t>
            </w:r>
            <w:proofErr w:type="gramEnd"/>
            <w:r w:rsidRPr="00593DB2">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F33A33"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593DB2">
              <w:rPr>
                <w:rFonts w:ascii="Times New Roman" w:eastAsia="Calibri" w:hAnsi="Times New Roman" w:cs="Times New Roman"/>
                <w:b/>
                <w:sz w:val="24"/>
                <w:szCs w:val="24"/>
                <w:lang w:eastAsia="ru-RU"/>
              </w:rPr>
              <w:t>Settlement</w:t>
            </w:r>
            <w:proofErr w:type="spellEnd"/>
            <w:r w:rsidRPr="00593DB2">
              <w:rPr>
                <w:rFonts w:ascii="Times New Roman" w:eastAsia="Calibri" w:hAnsi="Times New Roman" w:cs="Times New Roman"/>
                <w:b/>
                <w:sz w:val="24"/>
                <w:szCs w:val="24"/>
                <w:lang w:eastAsia="ru-RU"/>
              </w:rPr>
              <w:t xml:space="preserve"> </w:t>
            </w:r>
            <w:proofErr w:type="spellStart"/>
            <w:r w:rsidRPr="00593DB2">
              <w:rPr>
                <w:rFonts w:ascii="Times New Roman" w:eastAsia="Calibri" w:hAnsi="Times New Roman" w:cs="Times New Roman"/>
                <w:b/>
                <w:sz w:val="24"/>
                <w:szCs w:val="24"/>
                <w:lang w:eastAsia="ru-RU"/>
              </w:rPr>
              <w:t>of</w:t>
            </w:r>
            <w:proofErr w:type="spellEnd"/>
            <w:r w:rsidRPr="00593DB2">
              <w:rPr>
                <w:rFonts w:ascii="Times New Roman" w:eastAsia="Calibri" w:hAnsi="Times New Roman" w:cs="Times New Roman"/>
                <w:b/>
                <w:sz w:val="24"/>
                <w:szCs w:val="24"/>
                <w:lang w:eastAsia="ru-RU"/>
              </w:rPr>
              <w:t xml:space="preserve"> </w:t>
            </w:r>
            <w:r w:rsidR="00AC0379">
              <w:rPr>
                <w:rFonts w:ascii="Times New Roman" w:eastAsia="Calibri" w:hAnsi="Times New Roman" w:cs="Times New Roman"/>
                <w:b/>
                <w:sz w:val="24"/>
                <w:szCs w:val="24"/>
                <w:lang w:val="en-US" w:eastAsia="ru-RU"/>
              </w:rPr>
              <w:t>D</w:t>
            </w:r>
            <w:proofErr w:type="spellStart"/>
            <w:r w:rsidRPr="00593DB2">
              <w:rPr>
                <w:rFonts w:ascii="Times New Roman" w:eastAsia="Calibri" w:hAnsi="Times New Roman" w:cs="Times New Roman"/>
                <w:b/>
                <w:sz w:val="24"/>
                <w:szCs w:val="24"/>
                <w:lang w:eastAsia="ru-RU"/>
              </w:rPr>
              <w:t>isputes</w:t>
            </w:r>
            <w:proofErr w:type="spellEnd"/>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D75B9F"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593DB2" w:rsidRDefault="00432B98"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593DB2">
              <w:rPr>
                <w:rFonts w:ascii="Times New Roman" w:eastAsia="Calibri" w:hAnsi="Times New Roman" w:cs="Times New Roman"/>
                <w:b/>
                <w:sz w:val="24"/>
                <w:szCs w:val="24"/>
                <w:lang w:val="en-US" w:eastAsia="ru-RU"/>
              </w:rPr>
              <w:t xml:space="preserve">Other </w:t>
            </w:r>
            <w:r w:rsidR="00AC0379">
              <w:rPr>
                <w:rFonts w:ascii="Times New Roman" w:eastAsia="Calibri" w:hAnsi="Times New Roman" w:cs="Times New Roman"/>
                <w:b/>
                <w:sz w:val="24"/>
                <w:szCs w:val="24"/>
                <w:lang w:val="en-US" w:eastAsia="ru-RU"/>
              </w:rPr>
              <w:t>P</w:t>
            </w:r>
            <w:r w:rsidRPr="00593DB2">
              <w:rPr>
                <w:rFonts w:ascii="Times New Roman" w:eastAsia="Calibri" w:hAnsi="Times New Roman" w:cs="Times New Roman"/>
                <w:b/>
                <w:sz w:val="24"/>
                <w:szCs w:val="24"/>
                <w:lang w:val="en-US" w:eastAsia="ru-RU"/>
              </w:rPr>
              <w:t>rovisions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6" w:history="1">
              <w:r w:rsidRPr="00593DB2">
                <w:rPr>
                  <w:rFonts w:ascii="Times New Roman" w:eastAsia="Times New Roman" w:hAnsi="Times New Roman" w:cs="Times New Roman"/>
                  <w:color w:val="0000FF"/>
                  <w:sz w:val="24"/>
                  <w:szCs w:val="24"/>
                  <w:u w:val="single"/>
                  <w:lang w:val="en-US" w:eastAsia="ru-RU"/>
                </w:rPr>
                <w:t>www.bnk.by</w:t>
              </w:r>
            </w:hyperlink>
            <w:r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E807C0">
              <w:rPr>
                <w:rFonts w:ascii="Times New Roman" w:eastAsia="Times New Roman" w:hAnsi="Times New Roman" w:cs="Times New Roman"/>
                <w:b/>
                <w:sz w:val="24"/>
                <w:szCs w:val="24"/>
                <w:lang w:val="en-US" w:eastAsia="ru-RU"/>
              </w:rPr>
              <w:t>June</w:t>
            </w:r>
            <w:r w:rsidR="00E807C0" w:rsidRPr="00593DB2">
              <w:rPr>
                <w:rFonts w:ascii="Times New Roman" w:eastAsia="Times New Roman" w:hAnsi="Times New Roman" w:cs="Times New Roman"/>
                <w:b/>
                <w:sz w:val="24"/>
                <w:szCs w:val="24"/>
                <w:lang w:val="en-US" w:eastAsia="ru-RU"/>
              </w:rPr>
              <w:t xml:space="preserve"> </w:t>
            </w:r>
            <w:r w:rsidR="00F20154">
              <w:rPr>
                <w:rFonts w:ascii="Times New Roman" w:eastAsia="Times New Roman" w:hAnsi="Times New Roman" w:cs="Times New Roman"/>
                <w:b/>
                <w:sz w:val="24"/>
                <w:szCs w:val="24"/>
                <w:lang w:val="en-US" w:eastAsia="ru-RU"/>
              </w:rPr>
              <w:t>21</w:t>
            </w:r>
            <w:r w:rsidR="00E807C0" w:rsidRPr="00593DB2">
              <w:rPr>
                <w:rFonts w:ascii="Times New Roman" w:eastAsia="Times New Roman" w:hAnsi="Times New Roman" w:cs="Times New Roman"/>
                <w:b/>
                <w:sz w:val="24"/>
                <w:szCs w:val="24"/>
                <w:lang w:val="en-US" w:eastAsia="ru-RU"/>
              </w:rPr>
              <w:t>, 2016</w:t>
            </w:r>
            <w:r w:rsidR="00E807C0" w:rsidRPr="00593DB2">
              <w:rPr>
                <w:rFonts w:ascii="Times New Roman" w:eastAsia="Times New Roman" w:hAnsi="Times New Roman" w:cs="Times New Roman"/>
                <w:sz w:val="24"/>
                <w:szCs w:val="24"/>
                <w:lang w:val="en-US" w:eastAsia="ru-RU"/>
              </w:rPr>
              <w: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593D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 xml:space="preserve">8.8. </w:t>
            </w:r>
            <w:r w:rsidRPr="00593DB2">
              <w:rPr>
                <w:rFonts w:ascii="Times New Roman" w:eastAsia="Times New Roman" w:hAnsi="Times New Roman" w:cs="Times New Roman"/>
                <w:sz w:val="24"/>
                <w:szCs w:val="24"/>
                <w:lang w:val="en-GB" w:eastAsia="ru-RU"/>
              </w:rPr>
              <w:t xml:space="preserve">The present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has been drawn in two copies, one for the </w:t>
            </w:r>
            <w:r w:rsidRPr="00593DB2">
              <w:rPr>
                <w:rFonts w:ascii="Times New Roman" w:eastAsia="Times New Roman" w:hAnsi="Times New Roman" w:cs="Times New Roman"/>
                <w:sz w:val="24"/>
                <w:szCs w:val="24"/>
                <w:lang w:val="en-US" w:eastAsia="ru-RU"/>
              </w:rPr>
              <w:t>tender organizer</w:t>
            </w:r>
            <w:r w:rsidRPr="00593DB2">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593DB2">
              <w:rPr>
                <w:rFonts w:ascii="Times New Roman" w:eastAsia="Times New Roman" w:hAnsi="Times New Roman" w:cs="Times New Roman"/>
                <w:sz w:val="24"/>
                <w:szCs w:val="24"/>
                <w:lang w:val="en-US" w:eastAsia="ru-RU"/>
              </w:rPr>
              <w:t>Agreement</w:t>
            </w:r>
            <w:r w:rsidRPr="00593DB2">
              <w:rPr>
                <w:rFonts w:ascii="Times New Roman" w:eastAsia="Times New Roman" w:hAnsi="Times New Roman" w:cs="Times New Roman"/>
                <w:sz w:val="24"/>
                <w:szCs w:val="24"/>
                <w:lang w:val="en-GB" w:eastAsia="ru-RU"/>
              </w:rPr>
              <w:t xml:space="preserve"> interpretation, the Parties shall use the text made in Russian.</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593D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593DB2" w:rsidRDefault="00E923F6" w:rsidP="00713DA6">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593DB2">
              <w:rPr>
                <w:rFonts w:ascii="Times New Roman" w:eastAsia="Times New Roman" w:hAnsi="Times New Roman" w:cs="Times New Roman"/>
                <w:b/>
                <w:sz w:val="24"/>
                <w:szCs w:val="24"/>
                <w:lang w:val="en-GB" w:eastAsia="ru-RU"/>
              </w:rPr>
              <w:t>9</w:t>
            </w:r>
            <w:r w:rsidRPr="002B567E">
              <w:rPr>
                <w:rFonts w:ascii="Times New Roman" w:eastAsia="Times New Roman" w:hAnsi="Times New Roman" w:cs="Times New Roman"/>
                <w:b/>
                <w:sz w:val="24"/>
                <w:szCs w:val="24"/>
                <w:lang w:val="en-GB" w:eastAsia="ru-RU"/>
              </w:rPr>
              <w:t xml:space="preserve">. </w:t>
            </w:r>
            <w:r w:rsidR="00730964" w:rsidRPr="002B567E">
              <w:rPr>
                <w:rFonts w:ascii="Times New Roman" w:eastAsia="Times New Roman" w:hAnsi="Times New Roman" w:cs="Times New Roman"/>
                <w:b/>
                <w:sz w:val="24"/>
                <w:szCs w:val="24"/>
                <w:lang w:val="en-GB" w:eastAsia="ru-RU"/>
              </w:rPr>
              <w:t>LEGAL ADDRESSES, BANK DETAILS AND SIGNATURES OF THE PARTIES</w:t>
            </w:r>
          </w:p>
          <w:p w:rsidR="00E923F6" w:rsidRPr="00593DB2" w:rsidRDefault="00E923F6"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593DB2">
              <w:rPr>
                <w:rFonts w:ascii="Times New Roman" w:eastAsia="Times New Roman" w:hAnsi="Times New Roman" w:cs="Times New Roman"/>
                <w:b/>
                <w:sz w:val="24"/>
                <w:szCs w:val="24"/>
                <w:u w:val="single"/>
                <w:lang w:val="en-GB" w:eastAsia="ru-RU"/>
              </w:rPr>
              <w:t>THE TENDER ORGANIZER:</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593DB2">
              <w:rPr>
                <w:rFonts w:ascii="Times New Roman" w:eastAsia="Times New Roman" w:hAnsi="Times New Roman" w:cs="Times New Roman"/>
                <w:b/>
                <w:sz w:val="24"/>
                <w:szCs w:val="24"/>
                <w:lang w:val="en-GB" w:eastAsia="ru-RU"/>
              </w:rPr>
              <w:t>CJSC Belarusian Oil Company</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en-US" w:eastAsia="ru-RU"/>
              </w:rPr>
              <w:t>4</w:t>
            </w:r>
            <w:r w:rsidRPr="00593DB2">
              <w:rPr>
                <w:rFonts w:ascii="Times New Roman" w:eastAsia="Times New Roman" w:hAnsi="Times New Roman" w:cs="Times New Roman"/>
                <w:sz w:val="24"/>
                <w:szCs w:val="24"/>
                <w:lang w:eastAsia="ru-RU"/>
              </w:rPr>
              <w:t>а</w:t>
            </w:r>
            <w:r w:rsidRPr="00593DB2">
              <w:rPr>
                <w:rFonts w:ascii="Times New Roman" w:eastAsia="Times New Roman" w:hAnsi="Times New Roman" w:cs="Times New Roman"/>
                <w:sz w:val="24"/>
                <w:szCs w:val="24"/>
                <w:lang w:val="en-US" w:eastAsia="ru-RU"/>
              </w:rPr>
              <w:t>-305 Leshchinsky street</w:t>
            </w:r>
            <w:r w:rsidRPr="00593DB2">
              <w:rPr>
                <w:rFonts w:ascii="Times New Roman" w:eastAsia="Times New Roman" w:hAnsi="Times New Roman" w:cs="Times New Roman"/>
                <w:sz w:val="24"/>
                <w:szCs w:val="24"/>
                <w:lang w:val="en-GB" w:eastAsia="ru-RU"/>
              </w:rPr>
              <w:t>, Minsk, Republic of Belarus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190832326, OKPO 377217715000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Tel. (375) 172-79-93-00;</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Fax: (375) 172-79-93-01</w:t>
            </w:r>
          </w:p>
          <w:p w:rsidR="00E923F6" w:rsidRPr="00593DB2"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593DB2" w:rsidRDefault="00730964" w:rsidP="00730964">
            <w:pPr>
              <w:spacing w:after="0" w:line="240" w:lineRule="auto"/>
              <w:rPr>
                <w:rFonts w:ascii="Times New Roman" w:eastAsia="Times New Roman" w:hAnsi="Times New Roman" w:cs="Times New Roman"/>
                <w:b/>
                <w:sz w:val="24"/>
                <w:szCs w:val="24"/>
                <w:lang w:val="en-GB" w:eastAsia="ru-RU"/>
              </w:rPr>
            </w:pPr>
            <w:proofErr w:type="spellStart"/>
            <w:r w:rsidRPr="00593DB2">
              <w:rPr>
                <w:rFonts w:ascii="Times New Roman" w:eastAsia="Times New Roman" w:hAnsi="Times New Roman" w:cs="Times New Roman"/>
                <w:b/>
                <w:sz w:val="24"/>
                <w:szCs w:val="24"/>
                <w:lang w:val="en-GB" w:eastAsia="ru-RU"/>
              </w:rPr>
              <w:t>Priorbank</w:t>
            </w:r>
            <w:proofErr w:type="spellEnd"/>
            <w:r w:rsidRPr="00593DB2">
              <w:rPr>
                <w:rFonts w:ascii="Times New Roman" w:eastAsia="Times New Roman" w:hAnsi="Times New Roman" w:cs="Times New Roman"/>
                <w:b/>
                <w:sz w:val="24"/>
                <w:szCs w:val="24"/>
                <w:lang w:val="en-GB" w:eastAsia="ru-RU"/>
              </w:rPr>
              <w:t xml:space="preserve"> Open Joint Stock Company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31А, V. </w:t>
            </w:r>
            <w:proofErr w:type="spellStart"/>
            <w:r w:rsidRPr="00593DB2">
              <w:rPr>
                <w:rFonts w:ascii="Times New Roman" w:eastAsia="Times New Roman" w:hAnsi="Times New Roman" w:cs="Times New Roman"/>
                <w:sz w:val="24"/>
                <w:szCs w:val="24"/>
                <w:lang w:val="en-GB" w:eastAsia="ru-RU"/>
              </w:rPr>
              <w:t>Khoruzhey</w:t>
            </w:r>
            <w:proofErr w:type="spellEnd"/>
            <w:r w:rsidRPr="00593DB2">
              <w:rPr>
                <w:rFonts w:ascii="Times New Roman" w:eastAsia="Times New Roman" w:hAnsi="Times New Roman" w:cs="Times New Roman"/>
                <w:sz w:val="24"/>
                <w:szCs w:val="24"/>
                <w:lang w:val="en-GB" w:eastAsia="ru-RU"/>
              </w:rPr>
              <w:t xml:space="preserve"> str., Minsk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account No. 3012010992513 (Euro)</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UNP 1002200190, MFO 153001749</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 xml:space="preserve">SWIFT: PJCB BY 2X </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Corresponding bank:</w:t>
            </w:r>
          </w:p>
          <w:p w:rsidR="00730964" w:rsidRPr="00593D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r w:rsidRPr="00593DB2">
              <w:rPr>
                <w:rFonts w:ascii="Times New Roman" w:eastAsia="Times New Roman" w:hAnsi="Times New Roman" w:cs="Times New Roman"/>
                <w:sz w:val="24"/>
                <w:szCs w:val="24"/>
                <w:lang w:val="de-DE" w:eastAsia="ru-RU"/>
              </w:rPr>
              <w:t xml:space="preserve">Raiffeisen </w:t>
            </w:r>
            <w:r w:rsidRPr="00593DB2">
              <w:rPr>
                <w:rFonts w:ascii="Times New Roman" w:eastAsia="Times New Roman" w:hAnsi="Times New Roman" w:cs="Times New Roman"/>
                <w:sz w:val="24"/>
                <w:szCs w:val="24"/>
                <w:lang w:val="en-US" w:eastAsia="ru-RU"/>
              </w:rPr>
              <w:t>Bank International AG</w:t>
            </w:r>
            <w:r w:rsidRPr="00593DB2">
              <w:rPr>
                <w:rFonts w:ascii="Times New Roman" w:eastAsia="Times New Roman" w:hAnsi="Times New Roman" w:cs="Times New Roman"/>
                <w:sz w:val="24"/>
                <w:szCs w:val="24"/>
                <w:lang w:val="de-DE" w:eastAsia="ru-RU"/>
              </w:rPr>
              <w:t>, Austria</w:t>
            </w:r>
            <w:r w:rsidRPr="00593DB2">
              <w:rPr>
                <w:rFonts w:ascii="Times New Roman" w:eastAsia="Times New Roman" w:hAnsi="Times New Roman" w:cs="Times New Roman"/>
                <w:sz w:val="24"/>
                <w:szCs w:val="24"/>
                <w:lang w:val="en-US" w:eastAsia="ru-RU"/>
              </w:rPr>
              <w:t>, Vienna</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Acc.55.045.512</w:t>
            </w:r>
          </w:p>
          <w:p w:rsidR="00730964" w:rsidRPr="00593DB2" w:rsidRDefault="00730964" w:rsidP="00730964">
            <w:pPr>
              <w:spacing w:after="0" w:line="240" w:lineRule="auto"/>
              <w:rPr>
                <w:rFonts w:ascii="Times New Roman" w:eastAsia="Times New Roman" w:hAnsi="Times New Roman" w:cs="Times New Roman"/>
                <w:sz w:val="24"/>
                <w:szCs w:val="24"/>
                <w:lang w:val="en-GB" w:eastAsia="ru-RU"/>
              </w:rPr>
            </w:pPr>
            <w:r w:rsidRPr="00593DB2">
              <w:rPr>
                <w:rFonts w:ascii="Times New Roman" w:eastAsia="Times New Roman" w:hAnsi="Times New Roman" w:cs="Times New Roman"/>
                <w:sz w:val="24"/>
                <w:szCs w:val="24"/>
                <w:lang w:val="en-GB" w:eastAsia="ru-RU"/>
              </w:rPr>
              <w:t>SWIFT: RZBA AT WW</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F87399" w:rsidRDefault="00877501"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593DB2">
              <w:rPr>
                <w:rFonts w:ascii="Times New Roman" w:eastAsia="Times New Roman" w:hAnsi="Times New Roman" w:cs="Times New Roman"/>
                <w:b/>
                <w:sz w:val="24"/>
                <w:szCs w:val="24"/>
                <w:u w:val="single"/>
                <w:lang w:val="en-US" w:eastAsia="ru-RU"/>
              </w:rPr>
              <w:t>Applicant:</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Legal address</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 xml:space="preserve">Post address, </w:t>
            </w:r>
            <w:proofErr w:type="spellStart"/>
            <w:r w:rsidRPr="00593DB2">
              <w:rPr>
                <w:rFonts w:ascii="Times New Roman" w:eastAsia="Times New Roman" w:hAnsi="Times New Roman" w:cs="Times New Roman"/>
                <w:i/>
                <w:color w:val="0000FF"/>
                <w:sz w:val="24"/>
                <w:szCs w:val="24"/>
                <w:lang w:val="en-US" w:eastAsia="ru-RU"/>
              </w:rPr>
              <w:t>tel</w:t>
            </w:r>
            <w:proofErr w:type="spellEnd"/>
            <w:r w:rsidRPr="00593DB2">
              <w:rPr>
                <w:rFonts w:ascii="Times New Roman" w:eastAsia="Times New Roman" w:hAnsi="Times New Roman" w:cs="Times New Roman"/>
                <w:i/>
                <w:color w:val="0000FF"/>
                <w:sz w:val="24"/>
                <w:szCs w:val="24"/>
                <w:lang w:val="en-US" w:eastAsia="ru-RU"/>
              </w:rPr>
              <w:t>, fax</w:t>
            </w:r>
          </w:p>
          <w:p w:rsidR="00730964" w:rsidRPr="00593D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Beneficiary Bank</w:t>
            </w:r>
          </w:p>
          <w:p w:rsidR="00730964" w:rsidRPr="00593DB2" w:rsidRDefault="00730964" w:rsidP="00730964">
            <w:pPr>
              <w:spacing w:after="0" w:line="240" w:lineRule="auto"/>
              <w:rPr>
                <w:rFonts w:ascii="Times New Roman" w:eastAsia="Times New Roman" w:hAnsi="Times New Roman" w:cs="Times New Roman"/>
                <w:i/>
                <w:color w:val="0000FF"/>
                <w:sz w:val="24"/>
                <w:szCs w:val="24"/>
                <w:lang w:val="en-US" w:eastAsia="ru-RU"/>
              </w:rPr>
            </w:pPr>
            <w:r w:rsidRPr="00593DB2">
              <w:rPr>
                <w:rFonts w:ascii="Times New Roman" w:eastAsia="Times New Roman" w:hAnsi="Times New Roman" w:cs="Times New Roman"/>
                <w:i/>
                <w:color w:val="0000FF"/>
                <w:sz w:val="24"/>
                <w:szCs w:val="24"/>
                <w:lang w:val="en-US" w:eastAsia="ru-RU"/>
              </w:rPr>
              <w:t>Name, address, code</w:t>
            </w:r>
          </w:p>
          <w:p w:rsidR="00730964" w:rsidRPr="00730964" w:rsidRDefault="00730964" w:rsidP="00730964">
            <w:pPr>
              <w:spacing w:after="0" w:line="240" w:lineRule="auto"/>
              <w:rPr>
                <w:rFonts w:ascii="Times New Roman" w:eastAsia="Times New Roman" w:hAnsi="Times New Roman" w:cs="Times New Roman"/>
                <w:lang w:val="en-US" w:eastAsia="ru-RU"/>
              </w:rPr>
            </w:pPr>
            <w:r w:rsidRPr="00593DB2">
              <w:rPr>
                <w:rFonts w:ascii="Times New Roman" w:eastAsia="Times New Roman" w:hAnsi="Times New Roman" w:cs="Times New Roman"/>
                <w:i/>
                <w:color w:val="0000FF"/>
                <w:sz w:val="24"/>
                <w:szCs w:val="24"/>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0B6725B" wp14:editId="724DCD6B">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DCE8333" wp14:editId="668C0E2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b/>
                <w:sz w:val="24"/>
                <w:szCs w:val="24"/>
                <w:u w:val="single"/>
                <w:lang w:eastAsia="ru-RU"/>
              </w:rPr>
              <w:t>ОРГАНИЗАТОР КОНКУРСА</w:t>
            </w:r>
            <w:r w:rsidRPr="002B567E">
              <w:rPr>
                <w:rFonts w:ascii="Times New Roman" w:eastAsia="Times New Roman" w:hAnsi="Times New Roman" w:cs="Times New Roman"/>
                <w:b/>
                <w:sz w:val="24"/>
                <w:szCs w:val="24"/>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2B567E">
              <w:rPr>
                <w:rFonts w:ascii="Times New Roman" w:eastAsia="Times New Roman" w:hAnsi="Times New Roman" w:cs="Times New Roman"/>
                <w:b/>
                <w:sz w:val="24"/>
                <w:szCs w:val="24"/>
                <w:u w:val="single"/>
                <w:lang w:val="en-US" w:eastAsia="ru-RU"/>
              </w:rPr>
              <w:t>TENDER</w:t>
            </w:r>
            <w:r w:rsidRPr="002B567E">
              <w:rPr>
                <w:rFonts w:ascii="Times New Roman" w:eastAsia="Times New Roman" w:hAnsi="Times New Roman" w:cs="Times New Roman"/>
                <w:b/>
                <w:sz w:val="24"/>
                <w:szCs w:val="24"/>
                <w:u w:val="single"/>
                <w:lang w:eastAsia="ru-RU"/>
              </w:rPr>
              <w:t xml:space="preserve"> </w:t>
            </w:r>
            <w:r w:rsidRPr="002B567E">
              <w:rPr>
                <w:rFonts w:ascii="Times New Roman" w:eastAsia="Times New Roman" w:hAnsi="Times New Roman" w:cs="Times New Roman"/>
                <w:b/>
                <w:sz w:val="24"/>
                <w:szCs w:val="24"/>
                <w:u w:val="single"/>
                <w:lang w:val="en-US" w:eastAsia="ru-RU"/>
              </w:rPr>
              <w:t>ORGANIZER</w:t>
            </w:r>
            <w:r w:rsidRPr="002B567E">
              <w:rPr>
                <w:rFonts w:ascii="Times New Roman" w:eastAsia="Times New Roman" w:hAnsi="Times New Roman" w:cs="Times New Roman"/>
                <w:b/>
                <w:sz w:val="24"/>
                <w:szCs w:val="24"/>
                <w:u w:val="single"/>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sz w:val="24"/>
                <w:szCs w:val="24"/>
                <w:lang w:eastAsia="ru-RU"/>
              </w:rPr>
              <w:t>Закрытое акционерное общество</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w:t>
            </w:r>
            <w:r w:rsidRPr="002B567E">
              <w:rPr>
                <w:rFonts w:ascii="Times New Roman" w:eastAsia="Times New Roman" w:hAnsi="Times New Roman" w:cs="Times New Roman"/>
                <w:sz w:val="24"/>
                <w:szCs w:val="24"/>
                <w:lang w:eastAsia="ru-RU"/>
              </w:rPr>
              <w:t>Белорусская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нефтяная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компания</w:t>
            </w:r>
            <w:r w:rsidRPr="002B567E">
              <w:rPr>
                <w:rFonts w:ascii="Times New Roman" w:eastAsia="Times New Roman" w:hAnsi="Times New Roman" w:cs="Times New Roman"/>
                <w:sz w:val="24"/>
                <w:szCs w:val="24"/>
                <w:lang w:val="en-US"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Closed Joint Stock Company</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 xml:space="preserve">Belarusian Oil Company </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D359B0" w:rsidRDefault="005A6C42" w:rsidP="005A6C42">
            <w:pPr>
              <w:spacing w:after="0" w:line="240" w:lineRule="auto"/>
              <w:rPr>
                <w:rFonts w:ascii="Times New Roman" w:eastAsia="Times New Roman" w:hAnsi="Times New Roman" w:cs="Times New Roman"/>
                <w:sz w:val="24"/>
                <w:szCs w:val="24"/>
                <w:lang w:val="en-US" w:eastAsia="ru-RU"/>
              </w:rPr>
            </w:pPr>
            <w:r w:rsidRPr="00D359B0">
              <w:rPr>
                <w:rFonts w:ascii="Times New Roman" w:eastAsia="Times New Roman" w:hAnsi="Times New Roman" w:cs="Times New Roman"/>
                <w:b/>
                <w:sz w:val="24"/>
                <w:szCs w:val="24"/>
                <w:lang w:val="en-US" w:eastAsia="ru-RU"/>
              </w:rPr>
              <w:t xml:space="preserve">__________________ </w:t>
            </w:r>
            <w:r w:rsidRPr="00D359B0">
              <w:rPr>
                <w:rFonts w:ascii="Times New Roman" w:eastAsia="Times New Roman" w:hAnsi="Times New Roman" w:cs="Times New Roman"/>
                <w:b/>
                <w:sz w:val="24"/>
                <w:szCs w:val="24"/>
                <w:lang w:eastAsia="ru-RU"/>
              </w:rPr>
              <w:t>С</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М</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Гриб</w:t>
            </w:r>
            <w:r w:rsidRPr="00D359B0">
              <w:rPr>
                <w:rFonts w:ascii="Times New Roman" w:eastAsia="Times New Roman" w:hAnsi="Times New Roman" w:cs="Times New Roman"/>
                <w:sz w:val="24"/>
                <w:szCs w:val="24"/>
                <w:lang w:val="en-US" w:eastAsia="ru-RU"/>
              </w:rPr>
              <w:t xml:space="preserve"> /   </w:t>
            </w:r>
          </w:p>
          <w:p w:rsidR="00730964" w:rsidRPr="00730964" w:rsidRDefault="005A6C42" w:rsidP="005A6C42">
            <w:pPr>
              <w:widowControl w:val="0"/>
              <w:adjustRightInd w:val="0"/>
              <w:spacing w:after="0" w:line="240" w:lineRule="auto"/>
              <w:textAlignment w:val="baseline"/>
              <w:rPr>
                <w:rFonts w:ascii="Times New Roman" w:eastAsia="Times New Roman" w:hAnsi="Times New Roman" w:cs="Times New Roman"/>
                <w:lang w:val="en-US" w:eastAsia="ru-RU"/>
              </w:rPr>
            </w:pPr>
            <w:r w:rsidRPr="00BB0AD2">
              <w:rPr>
                <w:rFonts w:ascii="Times New Roman" w:eastAsia="Times New Roman" w:hAnsi="Times New Roman" w:cs="Times New Roman"/>
                <w:sz w:val="24"/>
                <w:szCs w:val="24"/>
                <w:lang w:val="en-US" w:eastAsia="ru-RU"/>
              </w:rPr>
              <w:t xml:space="preserve">                                      </w:t>
            </w:r>
            <w:proofErr w:type="spellStart"/>
            <w:r w:rsidRPr="00BB0AD2">
              <w:rPr>
                <w:rFonts w:ascii="Times New Roman" w:eastAsia="Times New Roman" w:hAnsi="Times New Roman" w:cs="Times New Roman"/>
                <w:sz w:val="24"/>
                <w:szCs w:val="24"/>
                <w:lang w:val="en-US" w:eastAsia="ru-RU"/>
              </w:rPr>
              <w:t>S.M.Grib</w:t>
            </w:r>
            <w:proofErr w:type="spellEnd"/>
            <w:r w:rsidRPr="00D359B0">
              <w:rPr>
                <w:rFonts w:ascii="Times New Roman" w:eastAsia="Times New Roman" w:hAnsi="Times New Roman" w:cs="Times New Roman"/>
                <w:lang w:val="en-US"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3A" w:rsidRDefault="00B75E3A" w:rsidP="00730964">
      <w:pPr>
        <w:spacing w:after="0" w:line="240" w:lineRule="auto"/>
      </w:pPr>
      <w:r>
        <w:separator/>
      </w:r>
    </w:p>
  </w:endnote>
  <w:endnote w:type="continuationSeparator" w:id="0">
    <w:p w:rsidR="00B75E3A" w:rsidRDefault="00B75E3A"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3A" w:rsidRDefault="00B75E3A" w:rsidP="00730964">
      <w:pPr>
        <w:spacing w:after="0" w:line="240" w:lineRule="auto"/>
      </w:pPr>
      <w:r>
        <w:separator/>
      </w:r>
    </w:p>
  </w:footnote>
  <w:footnote w:type="continuationSeparator" w:id="0">
    <w:p w:rsidR="00B75E3A" w:rsidRDefault="00B75E3A"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5688"/>
      <w:docPartObj>
        <w:docPartGallery w:val="Page Numbers (Top of Page)"/>
        <w:docPartUnique/>
      </w:docPartObj>
    </w:sdtPr>
    <w:sdtEndPr/>
    <w:sdtContent>
      <w:p w:rsidR="00730964" w:rsidRDefault="00730964">
        <w:pPr>
          <w:pStyle w:val="a3"/>
          <w:jc w:val="center"/>
        </w:pPr>
        <w:r>
          <w:fldChar w:fldCharType="begin"/>
        </w:r>
        <w:r>
          <w:instrText>PAGE   \* MERGEFORMAT</w:instrText>
        </w:r>
        <w:r>
          <w:fldChar w:fldCharType="separate"/>
        </w:r>
        <w:r w:rsidR="00F20154">
          <w:rPr>
            <w:noProof/>
          </w:rPr>
          <w:t>3</w:t>
        </w:r>
        <w:r>
          <w:fldChar w:fldCharType="end"/>
        </w:r>
      </w:p>
    </w:sdtContent>
  </w:sdt>
  <w:p w:rsidR="00730964" w:rsidRDefault="00730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ACF6EBF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A335B"/>
    <w:rsid w:val="000A346F"/>
    <w:rsid w:val="000A793E"/>
    <w:rsid w:val="000B3D19"/>
    <w:rsid w:val="000E60EA"/>
    <w:rsid w:val="0011224C"/>
    <w:rsid w:val="00112987"/>
    <w:rsid w:val="00144F42"/>
    <w:rsid w:val="0016667B"/>
    <w:rsid w:val="001B3A40"/>
    <w:rsid w:val="001E7306"/>
    <w:rsid w:val="001F102E"/>
    <w:rsid w:val="00202ED1"/>
    <w:rsid w:val="0021061C"/>
    <w:rsid w:val="002110FC"/>
    <w:rsid w:val="00213DC8"/>
    <w:rsid w:val="002272DD"/>
    <w:rsid w:val="002341B4"/>
    <w:rsid w:val="00255D84"/>
    <w:rsid w:val="0028045C"/>
    <w:rsid w:val="00296897"/>
    <w:rsid w:val="002B567E"/>
    <w:rsid w:val="002C5ABB"/>
    <w:rsid w:val="002E61A4"/>
    <w:rsid w:val="002E692D"/>
    <w:rsid w:val="002F3501"/>
    <w:rsid w:val="0030403C"/>
    <w:rsid w:val="00307DAB"/>
    <w:rsid w:val="00311444"/>
    <w:rsid w:val="00320052"/>
    <w:rsid w:val="00325FC1"/>
    <w:rsid w:val="003305F8"/>
    <w:rsid w:val="00383BB0"/>
    <w:rsid w:val="00386B06"/>
    <w:rsid w:val="00390A4A"/>
    <w:rsid w:val="003B070F"/>
    <w:rsid w:val="003D0E98"/>
    <w:rsid w:val="003E1BB2"/>
    <w:rsid w:val="003F6F60"/>
    <w:rsid w:val="004148C8"/>
    <w:rsid w:val="00432B98"/>
    <w:rsid w:val="0043303B"/>
    <w:rsid w:val="00435D4F"/>
    <w:rsid w:val="00447D14"/>
    <w:rsid w:val="00450790"/>
    <w:rsid w:val="00473DF4"/>
    <w:rsid w:val="004834E0"/>
    <w:rsid w:val="00484770"/>
    <w:rsid w:val="00492AAE"/>
    <w:rsid w:val="004A4E1E"/>
    <w:rsid w:val="004C3EA9"/>
    <w:rsid w:val="004D6459"/>
    <w:rsid w:val="004E0C02"/>
    <w:rsid w:val="004E3A10"/>
    <w:rsid w:val="00502F26"/>
    <w:rsid w:val="005357B9"/>
    <w:rsid w:val="00583FE6"/>
    <w:rsid w:val="00593DB2"/>
    <w:rsid w:val="00597BBE"/>
    <w:rsid w:val="005A5C45"/>
    <w:rsid w:val="005A6C42"/>
    <w:rsid w:val="005A720B"/>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E2F57"/>
    <w:rsid w:val="00900368"/>
    <w:rsid w:val="00926AE6"/>
    <w:rsid w:val="009519BF"/>
    <w:rsid w:val="0096327E"/>
    <w:rsid w:val="009A0B00"/>
    <w:rsid w:val="009A353A"/>
    <w:rsid w:val="009C27CC"/>
    <w:rsid w:val="009D1C3B"/>
    <w:rsid w:val="009E3416"/>
    <w:rsid w:val="009E45D3"/>
    <w:rsid w:val="009E4622"/>
    <w:rsid w:val="009F2CFC"/>
    <w:rsid w:val="00A00CBF"/>
    <w:rsid w:val="00A36618"/>
    <w:rsid w:val="00A4217C"/>
    <w:rsid w:val="00A624AE"/>
    <w:rsid w:val="00A64696"/>
    <w:rsid w:val="00A81017"/>
    <w:rsid w:val="00A838FE"/>
    <w:rsid w:val="00A876AE"/>
    <w:rsid w:val="00A87A19"/>
    <w:rsid w:val="00AA2B6B"/>
    <w:rsid w:val="00AC0379"/>
    <w:rsid w:val="00AC6BD8"/>
    <w:rsid w:val="00AC709B"/>
    <w:rsid w:val="00AD4AC4"/>
    <w:rsid w:val="00AE208D"/>
    <w:rsid w:val="00AE4149"/>
    <w:rsid w:val="00AE5ED5"/>
    <w:rsid w:val="00B24DF6"/>
    <w:rsid w:val="00B379E4"/>
    <w:rsid w:val="00B44426"/>
    <w:rsid w:val="00B4720F"/>
    <w:rsid w:val="00B743F0"/>
    <w:rsid w:val="00B74968"/>
    <w:rsid w:val="00B75E3A"/>
    <w:rsid w:val="00B8594A"/>
    <w:rsid w:val="00B8724A"/>
    <w:rsid w:val="00B94996"/>
    <w:rsid w:val="00BA470F"/>
    <w:rsid w:val="00BB5141"/>
    <w:rsid w:val="00BC4615"/>
    <w:rsid w:val="00BF5F10"/>
    <w:rsid w:val="00C01B8F"/>
    <w:rsid w:val="00C23497"/>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64E70"/>
    <w:rsid w:val="00D6677C"/>
    <w:rsid w:val="00D70E87"/>
    <w:rsid w:val="00D75B9F"/>
    <w:rsid w:val="00D92A0D"/>
    <w:rsid w:val="00DA23BC"/>
    <w:rsid w:val="00DB7B25"/>
    <w:rsid w:val="00DC0B03"/>
    <w:rsid w:val="00DC0CBF"/>
    <w:rsid w:val="00DC3374"/>
    <w:rsid w:val="00DC5599"/>
    <w:rsid w:val="00DC7ECD"/>
    <w:rsid w:val="00DE1B6D"/>
    <w:rsid w:val="00DF040D"/>
    <w:rsid w:val="00DF057F"/>
    <w:rsid w:val="00DF6A07"/>
    <w:rsid w:val="00E04AF4"/>
    <w:rsid w:val="00E11D40"/>
    <w:rsid w:val="00E3119B"/>
    <w:rsid w:val="00E402BE"/>
    <w:rsid w:val="00E45056"/>
    <w:rsid w:val="00E60705"/>
    <w:rsid w:val="00E62E63"/>
    <w:rsid w:val="00E807C0"/>
    <w:rsid w:val="00E923F6"/>
    <w:rsid w:val="00E96066"/>
    <w:rsid w:val="00EA3168"/>
    <w:rsid w:val="00EA642D"/>
    <w:rsid w:val="00EA6589"/>
    <w:rsid w:val="00EB172C"/>
    <w:rsid w:val="00EB39EF"/>
    <w:rsid w:val="00ED1530"/>
    <w:rsid w:val="00EE533F"/>
    <w:rsid w:val="00F06126"/>
    <w:rsid w:val="00F10899"/>
    <w:rsid w:val="00F12E19"/>
    <w:rsid w:val="00F20154"/>
    <w:rsid w:val="00F30242"/>
    <w:rsid w:val="00F33A33"/>
    <w:rsid w:val="00F4092E"/>
    <w:rsid w:val="00F6402F"/>
    <w:rsid w:val="00F82469"/>
    <w:rsid w:val="00F87399"/>
    <w:rsid w:val="00F875BB"/>
    <w:rsid w:val="00F90F9B"/>
    <w:rsid w:val="00FA1B6A"/>
    <w:rsid w:val="00FA328E"/>
    <w:rsid w:val="00FB0343"/>
    <w:rsid w:val="00FD0730"/>
    <w:rsid w:val="00FD507D"/>
    <w:rsid w:val="00FD630A"/>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multitran.ru/c/m.exe?t=1427499_1_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5428</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Ольга</dc:creator>
  <cp:lastModifiedBy>Лукашевич Ольга</cp:lastModifiedBy>
  <cp:revision>2</cp:revision>
  <cp:lastPrinted>2016-05-17T14:18:00Z</cp:lastPrinted>
  <dcterms:created xsi:type="dcterms:W3CDTF">2016-06-09T11:46:00Z</dcterms:created>
  <dcterms:modified xsi:type="dcterms:W3CDTF">2016-06-09T11:46:00Z</dcterms:modified>
</cp:coreProperties>
</file>