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4"/>
        <w:gridCol w:w="4820"/>
      </w:tblGrid>
      <w:tr w:rsidR="00132E4B" w:rsidRPr="005F06DA" w:rsidTr="00BA0221">
        <w:trPr>
          <w:trHeight w:val="873"/>
        </w:trPr>
        <w:tc>
          <w:tcPr>
            <w:tcW w:w="4784" w:type="dxa"/>
          </w:tcPr>
          <w:p w:rsidR="00132E4B" w:rsidRPr="005F06DA" w:rsidRDefault="00132E4B" w:rsidP="00756988">
            <w:pPr>
              <w:spacing w:after="0" w:line="240" w:lineRule="auto"/>
              <w:ind w:hanging="2"/>
              <w:jc w:val="center"/>
              <w:rPr>
                <w:rFonts w:ascii="Times New Roman" w:hAnsi="Times New Roman" w:cs="Times New Roman"/>
                <w:b/>
                <w:bCs/>
                <w:sz w:val="21"/>
                <w:szCs w:val="21"/>
                <w:lang w:eastAsia="ru-RU"/>
              </w:rPr>
            </w:pPr>
            <w:r w:rsidRPr="005F06DA">
              <w:rPr>
                <w:rFonts w:ascii="Times New Roman" w:hAnsi="Times New Roman" w:cs="Times New Roman"/>
                <w:b/>
                <w:bCs/>
                <w:sz w:val="21"/>
                <w:szCs w:val="21"/>
                <w:lang w:eastAsia="ru-RU"/>
              </w:rPr>
              <w:t>СОГЛАШЕНИЕ №</w:t>
            </w:r>
            <w:r w:rsidR="00E4087C" w:rsidRPr="005F06DA">
              <w:rPr>
                <w:rFonts w:ascii="Times New Roman" w:hAnsi="Times New Roman" w:cs="Times New Roman"/>
                <w:b/>
                <w:bCs/>
                <w:sz w:val="21"/>
                <w:szCs w:val="21"/>
                <w:lang w:eastAsia="ru-RU"/>
              </w:rPr>
              <w:t xml:space="preserve"> </w:t>
            </w:r>
            <w:r w:rsidR="00E01A08" w:rsidRPr="005F06DA">
              <w:rPr>
                <w:rFonts w:ascii="Times New Roman" w:hAnsi="Times New Roman" w:cs="Times New Roman"/>
                <w:b/>
                <w:bCs/>
                <w:sz w:val="21"/>
                <w:szCs w:val="21"/>
                <w:lang w:eastAsia="ru-RU"/>
              </w:rPr>
              <w:t>9-4-13/</w:t>
            </w:r>
          </w:p>
          <w:p w:rsidR="00132E4B" w:rsidRPr="005F06DA" w:rsidRDefault="00132E4B" w:rsidP="00756988">
            <w:pPr>
              <w:spacing w:after="0" w:line="240" w:lineRule="auto"/>
              <w:jc w:val="both"/>
              <w:rPr>
                <w:rFonts w:ascii="Times New Roman" w:hAnsi="Times New Roman" w:cs="Times New Roman"/>
                <w:b/>
                <w:bCs/>
                <w:sz w:val="21"/>
                <w:szCs w:val="21"/>
                <w:lang w:eastAsia="ru-RU"/>
              </w:rPr>
            </w:pPr>
          </w:p>
          <w:p w:rsidR="00132E4B" w:rsidRPr="005F06DA" w:rsidRDefault="00132E4B" w:rsidP="00756988">
            <w:pPr>
              <w:spacing w:after="0" w:line="240" w:lineRule="auto"/>
              <w:jc w:val="center"/>
              <w:rPr>
                <w:rFonts w:ascii="Times New Roman" w:hAnsi="Times New Roman" w:cs="Times New Roman"/>
                <w:sz w:val="21"/>
                <w:szCs w:val="21"/>
                <w:lang w:eastAsia="ru-RU"/>
              </w:rPr>
            </w:pPr>
            <w:r w:rsidRPr="005F06DA">
              <w:rPr>
                <w:rFonts w:ascii="Times New Roman" w:hAnsi="Times New Roman" w:cs="Times New Roman"/>
                <w:sz w:val="21"/>
                <w:szCs w:val="21"/>
                <w:lang w:eastAsia="ru-RU"/>
              </w:rPr>
              <w:t xml:space="preserve">об условиях проведения и участия в конкурсе на заключение </w:t>
            </w:r>
          </w:p>
          <w:p w:rsidR="00132E4B" w:rsidRPr="005F06DA" w:rsidRDefault="00132E4B" w:rsidP="00756988">
            <w:pPr>
              <w:spacing w:after="0" w:line="240" w:lineRule="auto"/>
              <w:jc w:val="center"/>
              <w:rPr>
                <w:rFonts w:ascii="Times New Roman" w:hAnsi="Times New Roman" w:cs="Times New Roman"/>
                <w:sz w:val="21"/>
                <w:szCs w:val="21"/>
                <w:lang w:eastAsia="ru-RU"/>
              </w:rPr>
            </w:pPr>
            <w:r w:rsidRPr="005F06DA">
              <w:rPr>
                <w:rFonts w:ascii="Times New Roman" w:hAnsi="Times New Roman" w:cs="Times New Roman"/>
                <w:sz w:val="21"/>
                <w:szCs w:val="21"/>
                <w:lang w:eastAsia="ru-RU"/>
              </w:rPr>
              <w:t>контракта по реализации нефтепродуктов на долгосрочной основе</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eastAsia="ru-RU"/>
              </w:rPr>
            </w:pPr>
          </w:p>
          <w:p w:rsidR="00132E4B" w:rsidRPr="005F06DA" w:rsidRDefault="00132E4B" w:rsidP="00756988">
            <w:pPr>
              <w:widowControl w:val="0"/>
              <w:adjustRightInd w:val="0"/>
              <w:spacing w:after="0" w:line="240" w:lineRule="auto"/>
              <w:textAlignment w:val="baseline"/>
              <w:rPr>
                <w:rFonts w:ascii="Times New Roman" w:hAnsi="Times New Roman" w:cs="Times New Roman"/>
                <w:sz w:val="21"/>
                <w:szCs w:val="21"/>
                <w:lang w:eastAsia="ru-RU"/>
              </w:rPr>
            </w:pPr>
            <w:r w:rsidRPr="005F06DA">
              <w:rPr>
                <w:rFonts w:ascii="Times New Roman" w:hAnsi="Times New Roman" w:cs="Times New Roman"/>
                <w:sz w:val="21"/>
                <w:szCs w:val="21"/>
                <w:lang w:eastAsia="ru-RU"/>
              </w:rPr>
              <w:t>г. Минск</w:t>
            </w:r>
            <w:r w:rsidRPr="005F06DA">
              <w:rPr>
                <w:rFonts w:ascii="Times New Roman" w:hAnsi="Times New Roman" w:cs="Times New Roman"/>
                <w:sz w:val="21"/>
                <w:szCs w:val="21"/>
                <w:lang w:eastAsia="ru-RU"/>
              </w:rPr>
              <w:tab/>
            </w:r>
            <w:r w:rsidRPr="005F06DA">
              <w:rPr>
                <w:rFonts w:ascii="Times New Roman" w:hAnsi="Times New Roman" w:cs="Times New Roman"/>
                <w:sz w:val="21"/>
                <w:szCs w:val="21"/>
                <w:lang w:eastAsia="ru-RU"/>
              </w:rPr>
              <w:tab/>
            </w:r>
            <w:r w:rsidR="00DB0401" w:rsidRPr="005F06DA">
              <w:rPr>
                <w:rFonts w:ascii="Times New Roman" w:hAnsi="Times New Roman" w:cs="Times New Roman"/>
                <w:sz w:val="21"/>
                <w:szCs w:val="21"/>
                <w:lang w:eastAsia="ru-RU"/>
              </w:rPr>
              <w:t xml:space="preserve">   </w:t>
            </w:r>
            <w:r w:rsidRPr="005F06DA">
              <w:rPr>
                <w:rFonts w:ascii="Times New Roman" w:hAnsi="Times New Roman" w:cs="Times New Roman"/>
                <w:sz w:val="21"/>
                <w:szCs w:val="21"/>
                <w:lang w:eastAsia="ru-RU"/>
              </w:rPr>
              <w:t xml:space="preserve"> </w:t>
            </w:r>
            <w:r w:rsidR="00F4611C" w:rsidRPr="005F06DA">
              <w:rPr>
                <w:rFonts w:ascii="Times New Roman" w:hAnsi="Times New Roman" w:cs="Times New Roman"/>
                <w:sz w:val="21"/>
                <w:szCs w:val="21"/>
                <w:lang w:eastAsia="ru-RU"/>
              </w:rPr>
              <w:t xml:space="preserve"> </w:t>
            </w:r>
            <w:r w:rsidR="009E0A50" w:rsidRPr="005F06DA">
              <w:rPr>
                <w:rFonts w:ascii="Times New Roman" w:hAnsi="Times New Roman" w:cs="Times New Roman"/>
                <w:sz w:val="21"/>
                <w:szCs w:val="21"/>
                <w:lang w:eastAsia="ru-RU"/>
              </w:rPr>
              <w:t xml:space="preserve"> </w:t>
            </w:r>
            <w:r w:rsidR="00F4611C" w:rsidRPr="005F06DA">
              <w:rPr>
                <w:rFonts w:ascii="Times New Roman" w:hAnsi="Times New Roman" w:cs="Times New Roman"/>
                <w:sz w:val="21"/>
                <w:szCs w:val="21"/>
                <w:lang w:eastAsia="ru-RU"/>
              </w:rPr>
              <w:t xml:space="preserve">   </w:t>
            </w:r>
            <w:r w:rsidR="002E1A7B" w:rsidRPr="005F06DA">
              <w:rPr>
                <w:rFonts w:ascii="Times New Roman" w:hAnsi="Times New Roman" w:cs="Times New Roman"/>
                <w:sz w:val="21"/>
                <w:szCs w:val="21"/>
                <w:lang w:eastAsia="ru-RU"/>
              </w:rPr>
              <w:t>«</w:t>
            </w:r>
            <w:r w:rsidR="00DB0401" w:rsidRPr="005F06DA">
              <w:rPr>
                <w:rFonts w:ascii="Times New Roman" w:hAnsi="Times New Roman" w:cs="Times New Roman"/>
                <w:sz w:val="21"/>
                <w:szCs w:val="21"/>
                <w:lang w:eastAsia="ru-RU"/>
              </w:rPr>
              <w:t xml:space="preserve">   </w:t>
            </w:r>
            <w:r w:rsidR="00067187" w:rsidRPr="005F06DA">
              <w:rPr>
                <w:rFonts w:ascii="Times New Roman" w:hAnsi="Times New Roman" w:cs="Times New Roman"/>
                <w:sz w:val="21"/>
                <w:szCs w:val="21"/>
                <w:lang w:eastAsia="ru-RU"/>
              </w:rPr>
              <w:t>»</w:t>
            </w:r>
            <w:r w:rsidR="00F4611C" w:rsidRPr="005F06DA">
              <w:rPr>
                <w:rFonts w:ascii="Times New Roman" w:hAnsi="Times New Roman" w:cs="Times New Roman"/>
                <w:sz w:val="21"/>
                <w:szCs w:val="21"/>
                <w:lang w:eastAsia="ru-RU"/>
              </w:rPr>
              <w:t xml:space="preserve"> </w:t>
            </w:r>
            <w:r w:rsidR="00DB0401" w:rsidRPr="005F06DA">
              <w:rPr>
                <w:rFonts w:ascii="Times New Roman" w:hAnsi="Times New Roman" w:cs="Times New Roman"/>
                <w:sz w:val="21"/>
                <w:szCs w:val="21"/>
                <w:lang w:eastAsia="ru-RU"/>
              </w:rPr>
              <w:t xml:space="preserve"> декабря</w:t>
            </w:r>
            <w:r w:rsidR="006B27D8" w:rsidRPr="005F06DA">
              <w:rPr>
                <w:rFonts w:ascii="Times New Roman" w:hAnsi="Times New Roman" w:cs="Times New Roman"/>
                <w:sz w:val="21"/>
                <w:szCs w:val="21"/>
                <w:lang w:eastAsia="ru-RU"/>
              </w:rPr>
              <w:t xml:space="preserve"> </w:t>
            </w:r>
            <w:r w:rsidR="00E52CF2" w:rsidRPr="005F06DA">
              <w:rPr>
                <w:rFonts w:ascii="Times New Roman" w:hAnsi="Times New Roman" w:cs="Times New Roman"/>
                <w:sz w:val="21"/>
                <w:szCs w:val="21"/>
                <w:lang w:eastAsia="ru-RU"/>
              </w:rPr>
              <w:t>2019</w:t>
            </w:r>
            <w:r w:rsidR="00067187" w:rsidRPr="005F06DA">
              <w:rPr>
                <w:rFonts w:ascii="Times New Roman" w:hAnsi="Times New Roman" w:cs="Times New Roman"/>
                <w:sz w:val="21"/>
                <w:szCs w:val="21"/>
                <w:lang w:eastAsia="ru-RU"/>
              </w:rPr>
              <w:t xml:space="preserve"> г.</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eastAsia="ru-RU"/>
              </w:rPr>
            </w:pPr>
          </w:p>
          <w:p w:rsidR="00067187" w:rsidRPr="005F06DA" w:rsidRDefault="001319AF" w:rsidP="00756988">
            <w:pPr>
              <w:widowControl w:val="0"/>
              <w:adjustRightInd w:val="0"/>
              <w:spacing w:after="0" w:line="240" w:lineRule="auto"/>
              <w:jc w:val="both"/>
              <w:textAlignment w:val="baseline"/>
              <w:rPr>
                <w:rFonts w:ascii="Times New Roman" w:eastAsia="Times New Roman" w:hAnsi="Times New Roman" w:cs="Times New Roman"/>
                <w:color w:val="000000" w:themeColor="text1"/>
                <w:sz w:val="21"/>
                <w:szCs w:val="21"/>
                <w:lang w:eastAsia="ru-RU"/>
              </w:rPr>
            </w:pPr>
            <w:r w:rsidRPr="005F06DA">
              <w:rPr>
                <w:rFonts w:ascii="Times New Roman" w:eastAsia="Times New Roman" w:hAnsi="Times New Roman" w:cs="Times New Roman"/>
                <w:sz w:val="21"/>
                <w:szCs w:val="21"/>
                <w:lang w:eastAsia="ru-RU"/>
              </w:rPr>
              <w:t xml:space="preserve">Закрытое акционерное общество «Белорусская нефтяная компания» (Республика Беларусь), </w:t>
            </w:r>
            <w:r w:rsidRPr="005F06DA">
              <w:rPr>
                <w:rFonts w:ascii="Times New Roman" w:eastAsia="Times New Roman" w:hAnsi="Times New Roman" w:cs="Times New Roman"/>
                <w:color w:val="000000" w:themeColor="text1"/>
                <w:sz w:val="21"/>
                <w:szCs w:val="21"/>
                <w:lang w:eastAsia="ru-RU"/>
              </w:rPr>
              <w:t>именуемое в дальнейшем «Организатор Конкурса</w:t>
            </w:r>
            <w:r w:rsidR="00561869" w:rsidRPr="005F06DA">
              <w:rPr>
                <w:rFonts w:ascii="Times New Roman" w:eastAsia="Times New Roman" w:hAnsi="Times New Roman" w:cs="Times New Roman"/>
                <w:sz w:val="21"/>
                <w:szCs w:val="21"/>
                <w:lang w:eastAsia="ru-RU"/>
              </w:rPr>
              <w:t xml:space="preserve"> </w:t>
            </w:r>
            <w:r w:rsidR="00A63AFF" w:rsidRPr="005F06DA">
              <w:rPr>
                <w:rFonts w:ascii="Times New Roman" w:eastAsia="Times New Roman" w:hAnsi="Times New Roman" w:cs="Times New Roman"/>
                <w:sz w:val="21"/>
                <w:szCs w:val="21"/>
                <w:lang w:eastAsia="ru-RU"/>
              </w:rPr>
              <w:t xml:space="preserve">в лице </w:t>
            </w:r>
            <w:r w:rsidR="00DB0401" w:rsidRPr="005F06DA">
              <w:rPr>
                <w:rFonts w:ascii="Times New Roman" w:eastAsia="Times New Roman" w:hAnsi="Times New Roman" w:cs="Times New Roman"/>
                <w:sz w:val="21"/>
                <w:szCs w:val="21"/>
                <w:lang w:eastAsia="ru-RU"/>
              </w:rPr>
              <w:t>начальника управления экспортных продаж С.Р. Савицкого, действующего на основании Доверенности № 21 от 14.05.2018</w:t>
            </w:r>
            <w:r w:rsidR="00A63AFF" w:rsidRPr="005F06DA">
              <w:rPr>
                <w:rFonts w:ascii="Times New Roman" w:eastAsia="Times New Roman" w:hAnsi="Times New Roman" w:cs="Times New Roman"/>
                <w:sz w:val="21"/>
                <w:szCs w:val="21"/>
                <w:lang w:eastAsia="ru-RU"/>
              </w:rPr>
              <w:t>,</w:t>
            </w:r>
            <w:r w:rsidR="00067187" w:rsidRPr="005F06DA">
              <w:rPr>
                <w:rFonts w:ascii="Times New Roman" w:eastAsia="Times New Roman" w:hAnsi="Times New Roman" w:cs="Times New Roman"/>
                <w:color w:val="000000" w:themeColor="text1"/>
                <w:sz w:val="21"/>
                <w:szCs w:val="21"/>
                <w:lang w:eastAsia="ru-RU"/>
              </w:rPr>
              <w:t xml:space="preserve"> с одной стороны</w:t>
            </w:r>
            <w:r w:rsidR="00635FA0" w:rsidRPr="005F06DA">
              <w:rPr>
                <w:rFonts w:ascii="Times New Roman" w:eastAsia="Times New Roman" w:hAnsi="Times New Roman" w:cs="Times New Roman"/>
                <w:color w:val="000000" w:themeColor="text1"/>
                <w:sz w:val="21"/>
                <w:szCs w:val="21"/>
                <w:lang w:eastAsia="ru-RU"/>
              </w:rPr>
              <w:t xml:space="preserve">, </w:t>
            </w:r>
            <w:r w:rsidR="006344E6" w:rsidRPr="005F06DA">
              <w:rPr>
                <w:rFonts w:ascii="Times New Roman" w:eastAsia="Times New Roman" w:hAnsi="Times New Roman" w:cs="Times New Roman"/>
                <w:color w:val="000000" w:themeColor="text1"/>
                <w:sz w:val="21"/>
                <w:szCs w:val="21"/>
                <w:lang w:eastAsia="ru-RU"/>
              </w:rPr>
              <w:t>и компания</w:t>
            </w:r>
            <w:r w:rsidR="00DB0401" w:rsidRPr="005F06DA">
              <w:rPr>
                <w:rFonts w:ascii="Times New Roman" w:eastAsia="Times New Roman" w:hAnsi="Times New Roman" w:cs="Times New Roman"/>
                <w:color w:val="000000" w:themeColor="text1"/>
                <w:sz w:val="21"/>
                <w:szCs w:val="21"/>
                <w:lang w:eastAsia="ru-RU"/>
              </w:rPr>
              <w:t>__________</w:t>
            </w:r>
            <w:r w:rsidR="006344E6" w:rsidRPr="005F06DA">
              <w:rPr>
                <w:rFonts w:ascii="Times New Roman" w:eastAsia="Times New Roman" w:hAnsi="Times New Roman" w:cs="Times New Roman"/>
                <w:color w:val="000000" w:themeColor="text1"/>
                <w:sz w:val="21"/>
                <w:szCs w:val="21"/>
                <w:lang w:eastAsia="ru-RU"/>
              </w:rPr>
              <w:t xml:space="preserve"> </w:t>
            </w:r>
            <w:r w:rsidR="00DB0401" w:rsidRPr="005F06DA">
              <w:rPr>
                <w:rFonts w:ascii="Times New Roman" w:eastAsia="Times New Roman" w:hAnsi="Times New Roman" w:cs="Times New Roman"/>
                <w:sz w:val="21"/>
                <w:szCs w:val="21"/>
                <w:lang w:val="de-DE" w:eastAsia="ru-RU"/>
              </w:rPr>
              <w:t xml:space="preserve">                           </w:t>
            </w:r>
            <w:r w:rsidR="00E01A08" w:rsidRPr="005F06DA">
              <w:rPr>
                <w:rFonts w:ascii="Times New Roman" w:eastAsia="Times New Roman" w:hAnsi="Times New Roman" w:cs="Times New Roman"/>
                <w:sz w:val="21"/>
                <w:szCs w:val="21"/>
                <w:lang w:val="de-DE" w:eastAsia="ru-RU"/>
              </w:rPr>
              <w:t>(</w:t>
            </w:r>
            <w:r w:rsidR="00DB0401" w:rsidRPr="005F06DA">
              <w:rPr>
                <w:rFonts w:ascii="Times New Roman" w:eastAsia="Times New Roman" w:hAnsi="Times New Roman" w:cs="Times New Roman"/>
                <w:i/>
                <w:sz w:val="21"/>
                <w:szCs w:val="21"/>
                <w:lang w:eastAsia="ru-RU"/>
              </w:rPr>
              <w:t>______________</w:t>
            </w:r>
            <w:r w:rsidR="00E01A08" w:rsidRPr="005F06DA">
              <w:rPr>
                <w:rFonts w:ascii="Times New Roman" w:eastAsia="Times New Roman" w:hAnsi="Times New Roman" w:cs="Times New Roman"/>
                <w:sz w:val="21"/>
                <w:szCs w:val="21"/>
                <w:lang w:eastAsia="ru-RU"/>
              </w:rPr>
              <w:t>)</w:t>
            </w:r>
            <w:r w:rsidR="00E01A08" w:rsidRPr="005F06DA">
              <w:rPr>
                <w:rFonts w:ascii="Times New Roman" w:eastAsia="Times New Roman" w:hAnsi="Times New Roman" w:cs="Times New Roman"/>
                <w:color w:val="000000" w:themeColor="text1"/>
                <w:sz w:val="21"/>
                <w:szCs w:val="21"/>
                <w:lang w:eastAsia="ru-RU"/>
              </w:rPr>
              <w:t xml:space="preserve">, именуемая в дальнейшем «Участник», в лице </w:t>
            </w:r>
            <w:r w:rsidR="00DB0401" w:rsidRPr="005F06DA">
              <w:rPr>
                <w:rFonts w:ascii="Times New Roman" w:eastAsia="Times New Roman" w:hAnsi="Times New Roman" w:cs="Times New Roman"/>
                <w:sz w:val="21"/>
                <w:szCs w:val="21"/>
                <w:lang w:eastAsia="ru-RU"/>
              </w:rPr>
              <w:t>____________________</w:t>
            </w:r>
            <w:r w:rsidR="00E01A08" w:rsidRPr="005F06DA">
              <w:rPr>
                <w:rFonts w:ascii="Times New Roman" w:eastAsia="Times New Roman" w:hAnsi="Times New Roman" w:cs="Times New Roman"/>
                <w:sz w:val="21"/>
                <w:szCs w:val="21"/>
                <w:lang w:eastAsia="ru-RU"/>
              </w:rPr>
              <w:t xml:space="preserve">, действующего на основании </w:t>
            </w:r>
            <w:r w:rsidR="00DB0401" w:rsidRPr="005F06DA">
              <w:rPr>
                <w:rFonts w:ascii="Times New Roman" w:eastAsia="Times New Roman" w:hAnsi="Times New Roman" w:cs="Times New Roman"/>
                <w:sz w:val="21"/>
                <w:szCs w:val="21"/>
                <w:lang w:eastAsia="ru-RU"/>
              </w:rPr>
              <w:t>_________________</w:t>
            </w:r>
            <w:r w:rsidR="006344E6" w:rsidRPr="005F06DA">
              <w:rPr>
                <w:rFonts w:ascii="Times New Roman" w:eastAsia="Times New Roman" w:hAnsi="Times New Roman" w:cs="Times New Roman"/>
                <w:color w:val="000000" w:themeColor="text1"/>
                <w:sz w:val="21"/>
                <w:szCs w:val="21"/>
                <w:lang w:eastAsia="ru-RU"/>
              </w:rPr>
              <w:t>, с другой стороны,</w:t>
            </w:r>
            <w:r w:rsidRPr="005F06DA">
              <w:rPr>
                <w:rFonts w:ascii="Times New Roman" w:eastAsia="Times New Roman" w:hAnsi="Times New Roman" w:cs="Times New Roman"/>
                <w:color w:val="000000" w:themeColor="text1"/>
                <w:sz w:val="21"/>
                <w:szCs w:val="21"/>
                <w:lang w:eastAsia="ru-RU"/>
              </w:rPr>
              <w:t xml:space="preserve"> </w:t>
            </w:r>
            <w:r w:rsidR="00E01A08" w:rsidRPr="005F06DA">
              <w:rPr>
                <w:rFonts w:ascii="Times New Roman" w:eastAsia="Times New Roman" w:hAnsi="Times New Roman" w:cs="Times New Roman"/>
                <w:sz w:val="21"/>
                <w:szCs w:val="21"/>
                <w:lang w:eastAsia="ru-RU"/>
              </w:rPr>
              <w:t xml:space="preserve">заключили настоящее </w:t>
            </w:r>
            <w:r w:rsidRPr="005F06DA">
              <w:rPr>
                <w:rFonts w:ascii="Times New Roman" w:eastAsia="Times New Roman" w:hAnsi="Times New Roman" w:cs="Times New Roman"/>
                <w:sz w:val="21"/>
                <w:szCs w:val="21"/>
                <w:lang w:eastAsia="ru-RU"/>
              </w:rPr>
              <w:t>Соглашение о нижеследующем:</w:t>
            </w:r>
          </w:p>
          <w:p w:rsidR="00132E4B" w:rsidRPr="005F06DA" w:rsidRDefault="00132E4B" w:rsidP="00756988">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sz w:val="21"/>
                <w:szCs w:val="21"/>
                <w:lang w:eastAsia="ru-RU"/>
              </w:rPr>
            </w:pPr>
            <w:r w:rsidRPr="005F06DA">
              <w:rPr>
                <w:rFonts w:ascii="Times New Roman" w:hAnsi="Times New Roman" w:cs="Times New Roman"/>
                <w:b/>
                <w:bCs/>
                <w:color w:val="000000" w:themeColor="text1"/>
                <w:sz w:val="21"/>
                <w:szCs w:val="21"/>
                <w:lang w:eastAsia="ru-RU"/>
              </w:rPr>
              <w:t xml:space="preserve"> Предмет Соглашения</w:t>
            </w:r>
          </w:p>
          <w:p w:rsidR="007A16D5" w:rsidRPr="005F06DA" w:rsidRDefault="007A16D5" w:rsidP="00756988">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sz w:val="21"/>
                <w:szCs w:val="21"/>
                <w:lang w:eastAsia="ru-RU"/>
              </w:rPr>
            </w:pPr>
          </w:p>
          <w:p w:rsidR="00132E4B" w:rsidRPr="005F06DA" w:rsidRDefault="00132E4B" w:rsidP="00756988">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5F06DA">
              <w:rPr>
                <w:rFonts w:ascii="Times New Roman" w:hAnsi="Times New Roman" w:cs="Times New Roman"/>
                <w:color w:val="000000" w:themeColor="text1"/>
                <w:spacing w:val="-6"/>
                <w:sz w:val="21"/>
                <w:szCs w:val="21"/>
                <w:lang w:eastAsia="ru-RU"/>
              </w:rPr>
              <w:t>на право заключения контракта на поставку нефтепродуктов, а Участник принимает участие в Конкурсе на предложенных условиях.</w:t>
            </w:r>
            <w:r w:rsidRPr="005F06DA">
              <w:rPr>
                <w:rFonts w:ascii="Times New Roman" w:hAnsi="Times New Roman" w:cs="Times New Roman"/>
                <w:color w:val="000000" w:themeColor="text1"/>
                <w:sz w:val="21"/>
                <w:szCs w:val="21"/>
                <w:lang w:eastAsia="ru-RU"/>
              </w:rPr>
              <w:t xml:space="preserve"> </w:t>
            </w:r>
          </w:p>
          <w:p w:rsidR="00132E4B" w:rsidRPr="005F06DA" w:rsidRDefault="00132E4B" w:rsidP="00756988">
            <w:pPr>
              <w:widowControl w:val="0"/>
              <w:tabs>
                <w:tab w:val="left" w:pos="567"/>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1.2. Место проведения Конкурса: офис                           ЗАО «Белорусская нефтяная компания» по адресу: г. Минск, ул. Лещинского, 4а, комн. 305.</w:t>
            </w:r>
          </w:p>
          <w:p w:rsidR="007A16D5" w:rsidRPr="005F06DA" w:rsidRDefault="00067187" w:rsidP="00756988">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1.3. Дата и время проведения конкурса –                              </w:t>
            </w:r>
            <w:r w:rsidRPr="005F06DA">
              <w:rPr>
                <w:rFonts w:ascii="Times New Roman" w:hAnsi="Times New Roman" w:cs="Times New Roman"/>
                <w:b/>
                <w:bCs/>
                <w:color w:val="000000" w:themeColor="text1"/>
                <w:sz w:val="21"/>
                <w:szCs w:val="21"/>
                <w:lang w:eastAsia="ru-RU"/>
              </w:rPr>
              <w:t xml:space="preserve">  </w:t>
            </w:r>
            <w:r w:rsidR="00EF5461" w:rsidRPr="005F06DA">
              <w:rPr>
                <w:rFonts w:ascii="Times New Roman" w:hAnsi="Times New Roman" w:cs="Times New Roman"/>
                <w:b/>
                <w:bCs/>
                <w:color w:val="000000" w:themeColor="text1"/>
                <w:sz w:val="21"/>
                <w:szCs w:val="21"/>
                <w:lang w:eastAsia="ru-RU"/>
              </w:rPr>
              <w:t>1</w:t>
            </w:r>
            <w:r w:rsidR="00DB0401" w:rsidRPr="005F06DA">
              <w:rPr>
                <w:rFonts w:ascii="Times New Roman" w:hAnsi="Times New Roman" w:cs="Times New Roman"/>
                <w:b/>
                <w:bCs/>
                <w:color w:val="000000" w:themeColor="text1"/>
                <w:sz w:val="21"/>
                <w:szCs w:val="21"/>
                <w:lang w:eastAsia="ru-RU"/>
              </w:rPr>
              <w:t>2</w:t>
            </w:r>
            <w:r w:rsidR="00CF19F4" w:rsidRPr="005F06DA">
              <w:rPr>
                <w:rFonts w:ascii="Times New Roman" w:hAnsi="Times New Roman" w:cs="Times New Roman"/>
                <w:b/>
                <w:bCs/>
                <w:color w:val="000000" w:themeColor="text1"/>
                <w:sz w:val="21"/>
                <w:szCs w:val="21"/>
                <w:lang w:eastAsia="ru-RU"/>
              </w:rPr>
              <w:t xml:space="preserve"> </w:t>
            </w:r>
            <w:r w:rsidR="00DB0401" w:rsidRPr="005F06DA">
              <w:rPr>
                <w:rFonts w:ascii="Times New Roman" w:hAnsi="Times New Roman" w:cs="Times New Roman"/>
                <w:b/>
                <w:bCs/>
                <w:color w:val="000000" w:themeColor="text1"/>
                <w:sz w:val="21"/>
                <w:szCs w:val="21"/>
                <w:lang w:eastAsia="ru-RU"/>
              </w:rPr>
              <w:t>декабря</w:t>
            </w:r>
            <w:r w:rsidRPr="005F06DA">
              <w:rPr>
                <w:rFonts w:ascii="Times New Roman" w:hAnsi="Times New Roman" w:cs="Times New Roman"/>
                <w:b/>
                <w:bCs/>
                <w:color w:val="000000" w:themeColor="text1"/>
                <w:sz w:val="21"/>
                <w:szCs w:val="21"/>
                <w:lang w:eastAsia="ru-RU"/>
              </w:rPr>
              <w:t xml:space="preserve"> </w:t>
            </w:r>
            <w:r w:rsidR="00E839C8" w:rsidRPr="005F06DA">
              <w:rPr>
                <w:rFonts w:ascii="Times New Roman" w:hAnsi="Times New Roman" w:cs="Times New Roman"/>
                <w:b/>
                <w:bCs/>
                <w:color w:val="000000" w:themeColor="text1"/>
                <w:sz w:val="21"/>
                <w:szCs w:val="21"/>
                <w:lang w:eastAsia="ru-RU"/>
              </w:rPr>
              <w:t>2019</w:t>
            </w:r>
            <w:r w:rsidRPr="005F06DA">
              <w:rPr>
                <w:rFonts w:ascii="Times New Roman" w:hAnsi="Times New Roman" w:cs="Times New Roman"/>
                <w:b/>
                <w:bCs/>
                <w:color w:val="000000" w:themeColor="text1"/>
                <w:sz w:val="21"/>
                <w:szCs w:val="21"/>
                <w:lang w:eastAsia="ru-RU"/>
              </w:rPr>
              <w:t xml:space="preserve"> года, 14.00 часов по местному времени.</w:t>
            </w:r>
          </w:p>
          <w:p w:rsidR="000E7F73" w:rsidRPr="005F06DA" w:rsidRDefault="000E7F73" w:rsidP="00756988">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sz w:val="21"/>
                <w:szCs w:val="21"/>
                <w:lang w:eastAsia="ru-RU"/>
              </w:rPr>
            </w:pPr>
          </w:p>
          <w:p w:rsidR="00132E4B" w:rsidRPr="005F06DA" w:rsidRDefault="00132E4B" w:rsidP="00756988">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sz w:val="21"/>
                <w:szCs w:val="21"/>
                <w:lang w:eastAsia="ru-RU"/>
              </w:rPr>
            </w:pPr>
            <w:r w:rsidRPr="005F06DA">
              <w:rPr>
                <w:rFonts w:ascii="Times New Roman" w:hAnsi="Times New Roman" w:cs="Times New Roman"/>
                <w:b/>
                <w:bCs/>
                <w:color w:val="000000" w:themeColor="text1"/>
                <w:sz w:val="21"/>
                <w:szCs w:val="21"/>
                <w:lang w:eastAsia="ru-RU"/>
              </w:rPr>
              <w:t xml:space="preserve"> Общие положения</w:t>
            </w:r>
          </w:p>
          <w:p w:rsidR="007A16D5" w:rsidRPr="005F06DA" w:rsidRDefault="00132E4B" w:rsidP="00756988">
            <w:pPr>
              <w:widowControl w:val="0"/>
              <w:tabs>
                <w:tab w:val="left" w:pos="0"/>
                <w:tab w:val="left" w:pos="709"/>
              </w:tabs>
              <w:adjustRightInd w:val="0"/>
              <w:spacing w:after="0" w:line="240" w:lineRule="auto"/>
              <w:ind w:left="-3"/>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ab/>
            </w:r>
          </w:p>
          <w:p w:rsidR="00132E4B" w:rsidRPr="005F06DA" w:rsidRDefault="00132E4B" w:rsidP="00756988">
            <w:pPr>
              <w:widowControl w:val="0"/>
              <w:tabs>
                <w:tab w:val="left" w:pos="0"/>
                <w:tab w:val="left" w:pos="709"/>
              </w:tabs>
              <w:adjustRightInd w:val="0"/>
              <w:spacing w:after="0" w:line="240" w:lineRule="auto"/>
              <w:ind w:left="-3"/>
              <w:jc w:val="both"/>
              <w:textAlignment w:val="baseline"/>
              <w:rPr>
                <w:rFonts w:ascii="Times New Roman" w:hAnsi="Times New Roman" w:cs="Times New Roman"/>
                <w:color w:val="000000" w:themeColor="text1"/>
                <w:spacing w:val="-2"/>
                <w:sz w:val="21"/>
                <w:szCs w:val="21"/>
                <w:lang w:eastAsia="ru-RU"/>
              </w:rPr>
            </w:pPr>
            <w:r w:rsidRPr="005F06DA">
              <w:rPr>
                <w:rFonts w:ascii="Times New Roman" w:hAnsi="Times New Roman" w:cs="Times New Roman"/>
                <w:color w:val="000000" w:themeColor="text1"/>
                <w:spacing w:val="-2"/>
                <w:sz w:val="21"/>
                <w:szCs w:val="21"/>
                <w:lang w:eastAsia="ru-RU"/>
              </w:rPr>
              <w:t>2.1. В целях настоящего Соглашения следующие термины имеют значение:</w:t>
            </w:r>
          </w:p>
          <w:p w:rsidR="00132E4B" w:rsidRPr="005F06DA" w:rsidRDefault="00132E4B" w:rsidP="00756988">
            <w:pPr>
              <w:widowControl w:val="0"/>
              <w:tabs>
                <w:tab w:val="left" w:pos="0"/>
                <w:tab w:val="left" w:pos="709"/>
              </w:tabs>
              <w:adjustRightInd w:val="0"/>
              <w:spacing w:after="0" w:line="240" w:lineRule="auto"/>
              <w:ind w:left="-3"/>
              <w:jc w:val="both"/>
              <w:textAlignment w:val="baseline"/>
              <w:rPr>
                <w:rFonts w:ascii="Times New Roman" w:hAnsi="Times New Roman" w:cs="Times New Roman"/>
                <w:color w:val="000000" w:themeColor="text1"/>
                <w:spacing w:val="-2"/>
                <w:sz w:val="21"/>
                <w:szCs w:val="21"/>
                <w:lang w:eastAsia="ru-RU"/>
              </w:rPr>
            </w:pPr>
            <w:r w:rsidRPr="005F06DA">
              <w:rPr>
                <w:rFonts w:ascii="Times New Roman" w:hAnsi="Times New Roman" w:cs="Times New Roman"/>
                <w:color w:val="000000" w:themeColor="text1"/>
                <w:spacing w:val="-2"/>
                <w:sz w:val="21"/>
                <w:szCs w:val="21"/>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5F06DA" w:rsidRDefault="00132E4B" w:rsidP="00756988">
            <w:pPr>
              <w:widowControl w:val="0"/>
              <w:tabs>
                <w:tab w:val="left" w:pos="720"/>
              </w:tabs>
              <w:adjustRightInd w:val="0"/>
              <w:spacing w:after="0" w:line="240" w:lineRule="auto"/>
              <w:jc w:val="both"/>
              <w:textAlignment w:val="baseline"/>
              <w:rPr>
                <w:rFonts w:ascii="Times New Roman" w:hAnsi="Times New Roman" w:cs="Times New Roman"/>
                <w:color w:val="000000" w:themeColor="text1"/>
                <w:spacing w:val="-2"/>
                <w:sz w:val="21"/>
                <w:szCs w:val="21"/>
                <w:lang w:eastAsia="ru-RU"/>
              </w:rPr>
            </w:pPr>
            <w:r w:rsidRPr="005F06DA">
              <w:rPr>
                <w:rFonts w:ascii="Times New Roman" w:hAnsi="Times New Roman" w:cs="Times New Roman"/>
                <w:color w:val="000000" w:themeColor="text1"/>
                <w:spacing w:val="-2"/>
                <w:sz w:val="21"/>
                <w:szCs w:val="21"/>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9" w:history="1">
              <w:r w:rsidRPr="005F06DA">
                <w:rPr>
                  <w:rFonts w:ascii="Times New Roman" w:hAnsi="Times New Roman" w:cs="Times New Roman"/>
                  <w:color w:val="0000FF"/>
                  <w:spacing w:val="-2"/>
                  <w:sz w:val="21"/>
                  <w:szCs w:val="21"/>
                  <w:u w:val="single"/>
                  <w:lang w:val="en-US" w:eastAsia="ru-RU"/>
                </w:rPr>
                <w:t>www</w:t>
              </w:r>
              <w:r w:rsidRPr="005F06DA">
                <w:rPr>
                  <w:rFonts w:ascii="Times New Roman" w:hAnsi="Times New Roman" w:cs="Times New Roman"/>
                  <w:color w:val="0000FF"/>
                  <w:spacing w:val="-2"/>
                  <w:sz w:val="21"/>
                  <w:szCs w:val="21"/>
                  <w:u w:val="single"/>
                  <w:lang w:eastAsia="ru-RU"/>
                </w:rPr>
                <w:t>.</w:t>
              </w:r>
              <w:r w:rsidRPr="005F06DA">
                <w:rPr>
                  <w:rFonts w:ascii="Times New Roman" w:hAnsi="Times New Roman" w:cs="Times New Roman"/>
                  <w:color w:val="0000FF"/>
                  <w:spacing w:val="-2"/>
                  <w:sz w:val="21"/>
                  <w:szCs w:val="21"/>
                  <w:u w:val="single"/>
                  <w:lang w:val="en-US" w:eastAsia="ru-RU"/>
                </w:rPr>
                <w:t>bnk</w:t>
              </w:r>
              <w:r w:rsidRPr="005F06DA">
                <w:rPr>
                  <w:rFonts w:ascii="Times New Roman" w:hAnsi="Times New Roman" w:cs="Times New Roman"/>
                  <w:color w:val="0000FF"/>
                  <w:spacing w:val="-2"/>
                  <w:sz w:val="21"/>
                  <w:szCs w:val="21"/>
                  <w:u w:val="single"/>
                  <w:lang w:eastAsia="ru-RU"/>
                </w:rPr>
                <w:t>.</w:t>
              </w:r>
              <w:r w:rsidRPr="005F06DA">
                <w:rPr>
                  <w:rFonts w:ascii="Times New Roman" w:hAnsi="Times New Roman" w:cs="Times New Roman"/>
                  <w:color w:val="0000FF"/>
                  <w:spacing w:val="-2"/>
                  <w:sz w:val="21"/>
                  <w:szCs w:val="21"/>
                  <w:u w:val="single"/>
                  <w:lang w:val="en-US" w:eastAsia="ru-RU"/>
                </w:rPr>
                <w:t>by</w:t>
              </w:r>
            </w:hyperlink>
            <w:r w:rsidRPr="005F06DA">
              <w:rPr>
                <w:rFonts w:ascii="Times New Roman" w:hAnsi="Times New Roman" w:cs="Times New Roman"/>
                <w:color w:val="0000FF"/>
                <w:spacing w:val="-2"/>
                <w:sz w:val="21"/>
                <w:szCs w:val="21"/>
                <w:u w:val="single"/>
                <w:lang w:eastAsia="ru-RU"/>
              </w:rPr>
              <w:t>.</w:t>
            </w:r>
          </w:p>
          <w:p w:rsidR="00DB0401" w:rsidRPr="005F06DA" w:rsidRDefault="00132E4B" w:rsidP="00756988">
            <w:pPr>
              <w:widowControl w:val="0"/>
              <w:adjustRightInd w:val="0"/>
              <w:spacing w:after="0" w:line="240" w:lineRule="auto"/>
              <w:ind w:firstLine="72"/>
              <w:jc w:val="both"/>
              <w:textAlignment w:val="baseline"/>
              <w:rPr>
                <w:rFonts w:ascii="Times New Roman" w:hAnsi="Times New Roman" w:cs="Times New Roman"/>
                <w:color w:val="000000" w:themeColor="text1"/>
                <w:spacing w:val="-2"/>
                <w:sz w:val="21"/>
                <w:szCs w:val="21"/>
                <w:lang w:eastAsia="ru-RU"/>
              </w:rPr>
            </w:pPr>
            <w:r w:rsidRPr="005F06DA">
              <w:rPr>
                <w:rFonts w:ascii="Times New Roman" w:hAnsi="Times New Roman" w:cs="Times New Roman"/>
                <w:color w:val="000000" w:themeColor="text1"/>
                <w:spacing w:val="-2"/>
                <w:sz w:val="21"/>
                <w:szCs w:val="21"/>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5F06DA" w:rsidRDefault="00132E4B" w:rsidP="00756988">
            <w:pPr>
              <w:spacing w:after="0" w:line="240" w:lineRule="auto"/>
              <w:ind w:hanging="2"/>
              <w:jc w:val="both"/>
              <w:rPr>
                <w:rFonts w:ascii="Times New Roman" w:hAnsi="Times New Roman" w:cs="Times New Roman"/>
                <w:color w:val="000000" w:themeColor="text1"/>
                <w:spacing w:val="-2"/>
                <w:sz w:val="21"/>
                <w:szCs w:val="21"/>
                <w:lang w:eastAsia="ru-RU"/>
              </w:rPr>
            </w:pPr>
            <w:r w:rsidRPr="005F06DA">
              <w:rPr>
                <w:rFonts w:ascii="Times New Roman" w:hAnsi="Times New Roman" w:cs="Times New Roman"/>
                <w:b/>
                <w:bCs/>
                <w:color w:val="000000" w:themeColor="text1"/>
                <w:spacing w:val="-2"/>
                <w:sz w:val="21"/>
                <w:szCs w:val="21"/>
              </w:rPr>
              <w:t>Продавец:</w:t>
            </w:r>
            <w:r w:rsidRPr="005F06DA">
              <w:rPr>
                <w:rFonts w:ascii="Times New Roman" w:hAnsi="Times New Roman" w:cs="Times New Roman"/>
                <w:b/>
                <w:color w:val="000000" w:themeColor="text1"/>
                <w:spacing w:val="-2"/>
                <w:sz w:val="21"/>
                <w:szCs w:val="21"/>
              </w:rPr>
              <w:t xml:space="preserve"> </w:t>
            </w:r>
            <w:r w:rsidR="00561869" w:rsidRPr="005F06DA">
              <w:rPr>
                <w:rFonts w:ascii="Times New Roman" w:hAnsi="Times New Roman" w:cs="Times New Roman"/>
                <w:color w:val="000000" w:themeColor="text1"/>
                <w:spacing w:val="-2"/>
                <w:sz w:val="21"/>
                <w:szCs w:val="21"/>
                <w:lang w:eastAsia="ru-RU"/>
              </w:rPr>
              <w:t>«BNK (UK) Ltd.», Соединенное Королевство Великобритании и Северной Ирландии.</w:t>
            </w:r>
          </w:p>
          <w:p w:rsidR="00132E4B" w:rsidRPr="005F06DA" w:rsidRDefault="00132E4B" w:rsidP="00756988">
            <w:pPr>
              <w:widowControl w:val="0"/>
              <w:tabs>
                <w:tab w:val="left" w:pos="-142"/>
              </w:tabs>
              <w:adjustRightInd w:val="0"/>
              <w:spacing w:after="0" w:line="240" w:lineRule="auto"/>
              <w:jc w:val="both"/>
              <w:textAlignment w:val="baseline"/>
              <w:rPr>
                <w:rFonts w:ascii="Times New Roman" w:hAnsi="Times New Roman" w:cs="Times New Roman"/>
                <w:color w:val="000000" w:themeColor="text1"/>
                <w:spacing w:val="-2"/>
                <w:sz w:val="21"/>
                <w:szCs w:val="21"/>
                <w:lang w:eastAsia="ru-RU"/>
              </w:rPr>
            </w:pPr>
            <w:r w:rsidRPr="005F06DA">
              <w:rPr>
                <w:rFonts w:ascii="Times New Roman" w:hAnsi="Times New Roman" w:cs="Times New Roman"/>
                <w:color w:val="000000" w:themeColor="text1"/>
                <w:spacing w:val="-2"/>
                <w:sz w:val="21"/>
                <w:szCs w:val="21"/>
                <w:lang w:eastAsia="ru-RU"/>
              </w:rPr>
              <w:t>- «Товар» – предлагаемый Участникам для приобретения в соответствии с условиями Контракта объем нефтепродукта;</w:t>
            </w:r>
          </w:p>
          <w:p w:rsidR="00132E4B" w:rsidRPr="005F06DA" w:rsidRDefault="00132E4B" w:rsidP="00756988">
            <w:pPr>
              <w:widowControl w:val="0"/>
              <w:tabs>
                <w:tab w:val="left" w:pos="720"/>
              </w:tabs>
              <w:adjustRightInd w:val="0"/>
              <w:spacing w:after="0" w:line="240" w:lineRule="auto"/>
              <w:jc w:val="both"/>
              <w:textAlignment w:val="baseline"/>
              <w:rPr>
                <w:rFonts w:ascii="Times New Roman" w:hAnsi="Times New Roman" w:cs="Times New Roman"/>
                <w:color w:val="000000" w:themeColor="text1"/>
                <w:spacing w:val="-2"/>
                <w:sz w:val="21"/>
                <w:szCs w:val="21"/>
                <w:lang w:eastAsia="ru-RU"/>
              </w:rPr>
            </w:pPr>
            <w:r w:rsidRPr="005F06DA">
              <w:rPr>
                <w:rFonts w:ascii="Times New Roman" w:hAnsi="Times New Roman" w:cs="Times New Roman"/>
                <w:color w:val="000000" w:themeColor="text1"/>
                <w:spacing w:val="-2"/>
                <w:sz w:val="21"/>
                <w:szCs w:val="21"/>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5F06DA" w:rsidRDefault="00132E4B" w:rsidP="00756988">
            <w:pPr>
              <w:widowControl w:val="0"/>
              <w:tabs>
                <w:tab w:val="left" w:pos="720"/>
              </w:tabs>
              <w:adjustRightInd w:val="0"/>
              <w:spacing w:after="0" w:line="240" w:lineRule="auto"/>
              <w:jc w:val="both"/>
              <w:textAlignment w:val="baseline"/>
              <w:rPr>
                <w:rFonts w:ascii="Times New Roman" w:hAnsi="Times New Roman" w:cs="Times New Roman"/>
                <w:color w:val="000000" w:themeColor="text1"/>
                <w:spacing w:val="-2"/>
                <w:sz w:val="21"/>
                <w:szCs w:val="21"/>
                <w:lang w:eastAsia="ru-RU"/>
              </w:rPr>
            </w:pPr>
            <w:r w:rsidRPr="005F06DA">
              <w:rPr>
                <w:rFonts w:ascii="Times New Roman" w:hAnsi="Times New Roman" w:cs="Times New Roman"/>
                <w:color w:val="000000" w:themeColor="text1"/>
                <w:spacing w:val="-2"/>
                <w:sz w:val="21"/>
                <w:szCs w:val="21"/>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5F06DA" w:rsidRDefault="00067187" w:rsidP="00756988">
            <w:pPr>
              <w:widowControl w:val="0"/>
              <w:tabs>
                <w:tab w:val="left" w:pos="720"/>
              </w:tabs>
              <w:adjustRightInd w:val="0"/>
              <w:spacing w:after="0" w:line="240" w:lineRule="auto"/>
              <w:jc w:val="both"/>
              <w:textAlignment w:val="baseline"/>
              <w:rPr>
                <w:rFonts w:ascii="Times New Roman" w:hAnsi="Times New Roman" w:cs="Times New Roman"/>
                <w:color w:val="000000" w:themeColor="text1"/>
                <w:spacing w:val="-2"/>
                <w:sz w:val="21"/>
                <w:szCs w:val="21"/>
                <w:lang w:eastAsia="ru-RU"/>
              </w:rPr>
            </w:pPr>
            <w:r w:rsidRPr="005F06DA">
              <w:rPr>
                <w:rFonts w:ascii="Times New Roman" w:hAnsi="Times New Roman" w:cs="Times New Roman"/>
                <w:color w:val="000000" w:themeColor="text1"/>
                <w:spacing w:val="-2"/>
                <w:sz w:val="21"/>
                <w:szCs w:val="21"/>
                <w:lang w:eastAsia="ru-RU"/>
              </w:rPr>
              <w:t>- «Условия» - условия</w:t>
            </w:r>
            <w:r w:rsidRPr="005F06DA">
              <w:rPr>
                <w:rFonts w:ascii="Times New Roman" w:eastAsia="Times New Roman" w:hAnsi="Times New Roman" w:cs="Times New Roman"/>
                <w:color w:val="000000" w:themeColor="text1"/>
                <w:sz w:val="21"/>
                <w:szCs w:val="21"/>
                <w:lang w:eastAsia="ru-RU"/>
              </w:rPr>
              <w:t xml:space="preserve"> проведения конкурса коммерческих предложений</w:t>
            </w:r>
            <w:r w:rsidRPr="005F06DA">
              <w:rPr>
                <w:rFonts w:ascii="Times New Roman" w:hAnsi="Times New Roman" w:cs="Times New Roman"/>
                <w:color w:val="000000" w:themeColor="text1"/>
                <w:spacing w:val="-2"/>
                <w:sz w:val="21"/>
                <w:szCs w:val="21"/>
                <w:lang w:eastAsia="ru-RU"/>
              </w:rPr>
              <w:t xml:space="preserve">, размещенных на </w:t>
            </w:r>
            <w:r w:rsidR="007B251E" w:rsidRPr="005F06DA">
              <w:rPr>
                <w:rFonts w:ascii="Times New Roman" w:hAnsi="Times New Roman" w:cs="Times New Roman"/>
                <w:color w:val="000000" w:themeColor="text1"/>
                <w:sz w:val="21"/>
                <w:szCs w:val="21"/>
                <w:lang w:eastAsia="ru-RU"/>
              </w:rPr>
              <w:t>веб</w:t>
            </w:r>
            <w:r w:rsidRPr="005F06DA">
              <w:rPr>
                <w:rFonts w:ascii="Times New Roman" w:hAnsi="Times New Roman" w:cs="Times New Roman"/>
                <w:color w:val="000000" w:themeColor="text1"/>
                <w:sz w:val="21"/>
                <w:szCs w:val="21"/>
                <w:lang w:eastAsia="ru-RU"/>
              </w:rPr>
              <w:t xml:space="preserve">-сайте </w:t>
            </w:r>
            <w:hyperlink r:id="rId10" w:history="1">
              <w:r w:rsidRPr="005F06DA">
                <w:rPr>
                  <w:rFonts w:ascii="Times New Roman" w:hAnsi="Times New Roman" w:cs="Times New Roman"/>
                  <w:color w:val="0000FF"/>
                  <w:sz w:val="21"/>
                  <w:szCs w:val="21"/>
                  <w:u w:val="single"/>
                  <w:lang w:val="en-US" w:eastAsia="ru-RU"/>
                </w:rPr>
                <w:t>www</w:t>
              </w:r>
              <w:r w:rsidRPr="005F06DA">
                <w:rPr>
                  <w:rFonts w:ascii="Times New Roman" w:hAnsi="Times New Roman" w:cs="Times New Roman"/>
                  <w:color w:val="0000FF"/>
                  <w:sz w:val="21"/>
                  <w:szCs w:val="21"/>
                  <w:u w:val="single"/>
                  <w:lang w:eastAsia="ru-RU"/>
                </w:rPr>
                <w:t>.</w:t>
              </w:r>
              <w:r w:rsidRPr="005F06DA">
                <w:rPr>
                  <w:rFonts w:ascii="Times New Roman" w:hAnsi="Times New Roman" w:cs="Times New Roman"/>
                  <w:color w:val="0000FF"/>
                  <w:sz w:val="21"/>
                  <w:szCs w:val="21"/>
                  <w:u w:val="single"/>
                  <w:lang w:val="en-US" w:eastAsia="ru-RU"/>
                </w:rPr>
                <w:t>bnk</w:t>
              </w:r>
              <w:r w:rsidRPr="005F06DA">
                <w:rPr>
                  <w:rFonts w:ascii="Times New Roman" w:hAnsi="Times New Roman" w:cs="Times New Roman"/>
                  <w:color w:val="0000FF"/>
                  <w:sz w:val="21"/>
                  <w:szCs w:val="21"/>
                  <w:u w:val="single"/>
                  <w:lang w:eastAsia="ru-RU"/>
                </w:rPr>
                <w:t>.</w:t>
              </w:r>
              <w:r w:rsidRPr="005F06DA">
                <w:rPr>
                  <w:rFonts w:ascii="Times New Roman" w:hAnsi="Times New Roman" w:cs="Times New Roman"/>
                  <w:color w:val="0000FF"/>
                  <w:sz w:val="21"/>
                  <w:szCs w:val="21"/>
                  <w:u w:val="single"/>
                  <w:lang w:val="en-US" w:eastAsia="ru-RU"/>
                </w:rPr>
                <w:t>by</w:t>
              </w:r>
            </w:hyperlink>
            <w:r w:rsidRPr="005F06DA">
              <w:rPr>
                <w:rFonts w:ascii="Times New Roman" w:hAnsi="Times New Roman" w:cs="Times New Roman"/>
                <w:color w:val="0000FF"/>
                <w:sz w:val="21"/>
                <w:szCs w:val="21"/>
                <w:u w:val="single"/>
                <w:lang w:eastAsia="ru-RU"/>
              </w:rPr>
              <w:t>.</w:t>
            </w:r>
          </w:p>
          <w:p w:rsidR="00F7140A" w:rsidRPr="005F06DA" w:rsidRDefault="00067187" w:rsidP="00756988">
            <w:pPr>
              <w:spacing w:after="0" w:line="240" w:lineRule="auto"/>
              <w:ind w:right="45"/>
              <w:jc w:val="both"/>
              <w:rPr>
                <w:rFonts w:ascii="Times New Roman" w:hAnsi="Times New Roman" w:cs="Times New Roman"/>
                <w:color w:val="000000" w:themeColor="text1"/>
                <w:spacing w:val="-2"/>
                <w:sz w:val="21"/>
                <w:szCs w:val="21"/>
                <w:lang w:eastAsia="ru-RU"/>
              </w:rPr>
            </w:pPr>
            <w:r w:rsidRPr="005F06DA">
              <w:rPr>
                <w:rFonts w:ascii="Times New Roman" w:hAnsi="Times New Roman" w:cs="Times New Roman"/>
                <w:color w:val="000000" w:themeColor="text1"/>
                <w:spacing w:val="-2"/>
                <w:sz w:val="21"/>
                <w:szCs w:val="21"/>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5F06DA">
              <w:rPr>
                <w:rFonts w:ascii="Times New Roman" w:hAnsi="Times New Roman" w:cs="Times New Roman"/>
                <w:color w:val="000000" w:themeColor="text1"/>
                <w:spacing w:val="-2"/>
                <w:sz w:val="21"/>
                <w:szCs w:val="21"/>
                <w:lang w:eastAsia="ru-RU"/>
              </w:rPr>
              <w:t>ОАО</w:t>
            </w:r>
            <w:r w:rsidR="000E7F73" w:rsidRPr="005F06DA">
              <w:rPr>
                <w:rFonts w:ascii="Times New Roman" w:hAnsi="Times New Roman" w:cs="Times New Roman"/>
                <w:color w:val="000000" w:themeColor="text1"/>
                <w:spacing w:val="-2"/>
                <w:sz w:val="21"/>
                <w:szCs w:val="21"/>
                <w:lang w:eastAsia="ru-RU"/>
              </w:rPr>
              <w:t> </w:t>
            </w:r>
            <w:r w:rsidR="00F7140A" w:rsidRPr="005F06DA">
              <w:rPr>
                <w:rFonts w:ascii="Times New Roman" w:hAnsi="Times New Roman" w:cs="Times New Roman"/>
                <w:color w:val="000000" w:themeColor="text1"/>
                <w:spacing w:val="-2"/>
                <w:sz w:val="21"/>
                <w:szCs w:val="21"/>
                <w:lang w:eastAsia="ru-RU"/>
              </w:rPr>
              <w:t>«Мозырский</w:t>
            </w:r>
            <w:r w:rsidR="00033449" w:rsidRPr="005F06DA">
              <w:rPr>
                <w:rFonts w:ascii="Times New Roman" w:hAnsi="Times New Roman" w:cs="Times New Roman"/>
                <w:color w:val="000000" w:themeColor="text1"/>
                <w:spacing w:val="-2"/>
                <w:sz w:val="21"/>
                <w:szCs w:val="21"/>
                <w:lang w:eastAsia="ru-RU"/>
              </w:rPr>
              <w:t xml:space="preserve"> НПЗ»</w:t>
            </w:r>
            <w:r w:rsidR="00F7140A" w:rsidRPr="005F06DA">
              <w:rPr>
                <w:rFonts w:ascii="Times New Roman" w:hAnsi="Times New Roman" w:cs="Times New Roman"/>
                <w:color w:val="000000" w:themeColor="text1"/>
                <w:spacing w:val="-2"/>
                <w:sz w:val="21"/>
                <w:szCs w:val="21"/>
                <w:lang w:eastAsia="ru-RU"/>
              </w:rPr>
              <w:t>:</w:t>
            </w:r>
          </w:p>
          <w:p w:rsidR="00DB0401" w:rsidRPr="005F06DA" w:rsidRDefault="00DB0401" w:rsidP="00756988">
            <w:pPr>
              <w:spacing w:after="0" w:line="240" w:lineRule="auto"/>
              <w:jc w:val="both"/>
              <w:rPr>
                <w:rFonts w:ascii="Times New Roman" w:eastAsia="Times New Roman" w:hAnsi="Times New Roman" w:cs="Times New Roman"/>
                <w:sz w:val="21"/>
                <w:szCs w:val="21"/>
                <w:lang w:eastAsia="ru-RU"/>
              </w:rPr>
            </w:pPr>
            <w:r w:rsidRPr="005F06DA">
              <w:rPr>
                <w:rFonts w:ascii="Times New Roman" w:eastAsia="Times New Roman" w:hAnsi="Times New Roman" w:cs="Times New Roman"/>
                <w:b/>
                <w:sz w:val="21"/>
                <w:szCs w:val="21"/>
                <w:u w:val="single"/>
                <w:lang w:eastAsia="ru-RU"/>
              </w:rPr>
              <w:t xml:space="preserve">Бензин неэтилированный АИ-92-К5-Евро </w:t>
            </w:r>
            <w:r w:rsidRPr="005F06DA">
              <w:rPr>
                <w:rFonts w:ascii="Times New Roman" w:eastAsia="Times New Roman" w:hAnsi="Times New Roman" w:cs="Times New Roman"/>
                <w:sz w:val="21"/>
                <w:szCs w:val="21"/>
                <w:lang w:eastAsia="ru-RU"/>
              </w:rPr>
              <w:t>с гарантией давления насыщенных паров до 60 кПа, без применения кислородосодержащих добавок, содержание эфиров – не более 0,8%.</w:t>
            </w:r>
          </w:p>
          <w:p w:rsidR="00DB0401" w:rsidRPr="005F06DA" w:rsidRDefault="00DB0401" w:rsidP="00756988">
            <w:pPr>
              <w:spacing w:after="0" w:line="240" w:lineRule="auto"/>
              <w:jc w:val="both"/>
              <w:rPr>
                <w:rFonts w:ascii="Times New Roman" w:eastAsia="Times New Roman" w:hAnsi="Times New Roman" w:cs="Times New Roman"/>
                <w:sz w:val="21"/>
                <w:szCs w:val="21"/>
                <w:lang w:eastAsia="ru-RU"/>
              </w:rPr>
            </w:pPr>
            <w:r w:rsidRPr="005F06DA">
              <w:rPr>
                <w:rFonts w:ascii="Times New Roman" w:eastAsia="Times New Roman" w:hAnsi="Times New Roman" w:cs="Times New Roman"/>
                <w:b/>
                <w:sz w:val="21"/>
                <w:szCs w:val="21"/>
                <w:lang w:eastAsia="ru-RU"/>
              </w:rPr>
              <w:t>37 000 тонн</w:t>
            </w:r>
            <w:r w:rsidR="00A50AF6" w:rsidRPr="005F06DA">
              <w:rPr>
                <w:rFonts w:ascii="Times New Roman" w:eastAsia="Times New Roman" w:hAnsi="Times New Roman" w:cs="Times New Roman"/>
                <w:b/>
                <w:sz w:val="21"/>
                <w:szCs w:val="21"/>
                <w:lang w:eastAsia="ru-RU"/>
              </w:rPr>
              <w:t>*</w:t>
            </w:r>
            <w:r w:rsidRPr="005F06DA">
              <w:rPr>
                <w:rFonts w:ascii="Times New Roman" w:eastAsia="Times New Roman" w:hAnsi="Times New Roman" w:cs="Times New Roman"/>
                <w:sz w:val="21"/>
                <w:szCs w:val="21"/>
                <w:lang w:eastAsia="ru-RU"/>
              </w:rPr>
              <w:t xml:space="preserve"> (+/-10% в опционе Продавца) </w:t>
            </w:r>
            <w:r w:rsidRPr="005F06DA">
              <w:rPr>
                <w:rFonts w:ascii="Times New Roman" w:eastAsia="Times New Roman" w:hAnsi="Times New Roman" w:cs="Times New Roman"/>
                <w:b/>
                <w:sz w:val="21"/>
                <w:szCs w:val="21"/>
                <w:lang w:eastAsia="ru-RU"/>
              </w:rPr>
              <w:t>ежемесячно</w:t>
            </w:r>
            <w:r w:rsidRPr="005F06DA">
              <w:rPr>
                <w:rFonts w:ascii="Times New Roman" w:eastAsia="Times New Roman" w:hAnsi="Times New Roman" w:cs="Times New Roman"/>
                <w:sz w:val="21"/>
                <w:szCs w:val="21"/>
                <w:lang w:eastAsia="ru-RU"/>
              </w:rPr>
              <w:t xml:space="preserve">, </w:t>
            </w:r>
            <w:r w:rsidRPr="005F06DA">
              <w:rPr>
                <w:rFonts w:ascii="Times New Roman" w:eastAsia="Times New Roman" w:hAnsi="Times New Roman" w:cs="Times New Roman"/>
                <w:b/>
                <w:sz w:val="21"/>
                <w:szCs w:val="21"/>
                <w:lang w:eastAsia="ru-RU"/>
              </w:rPr>
              <w:t>всего – 111 000 тонн</w:t>
            </w:r>
            <w:r w:rsidRPr="005F06DA">
              <w:rPr>
                <w:rFonts w:ascii="Times New Roman" w:eastAsia="Times New Roman" w:hAnsi="Times New Roman" w:cs="Times New Roman"/>
                <w:sz w:val="21"/>
                <w:szCs w:val="21"/>
                <w:lang w:eastAsia="ru-RU"/>
              </w:rPr>
              <w:t xml:space="preserve"> (+/-10% в опционе Продавца).</w:t>
            </w:r>
          </w:p>
          <w:p w:rsidR="00DB0401" w:rsidRPr="005F06DA" w:rsidRDefault="00DB0401" w:rsidP="00756988">
            <w:pPr>
              <w:spacing w:after="0" w:line="240" w:lineRule="auto"/>
              <w:jc w:val="both"/>
              <w:rPr>
                <w:rFonts w:ascii="Times New Roman" w:eastAsia="Times New Roman" w:hAnsi="Times New Roman" w:cs="Times New Roman"/>
                <w:sz w:val="21"/>
                <w:szCs w:val="21"/>
                <w:lang w:eastAsia="ru-RU"/>
              </w:rPr>
            </w:pPr>
            <w:r w:rsidRPr="005F06DA">
              <w:rPr>
                <w:rFonts w:ascii="Times New Roman" w:eastAsia="Times New Roman" w:hAnsi="Times New Roman" w:cs="Times New Roman"/>
                <w:b/>
                <w:sz w:val="21"/>
                <w:szCs w:val="21"/>
                <w:lang w:eastAsia="ru-RU"/>
              </w:rPr>
              <w:t>Базисы поставки</w:t>
            </w:r>
            <w:r w:rsidRPr="005F06DA">
              <w:rPr>
                <w:rFonts w:ascii="Times New Roman" w:eastAsia="Times New Roman" w:hAnsi="Times New Roman" w:cs="Times New Roman"/>
                <w:sz w:val="21"/>
                <w:szCs w:val="21"/>
                <w:lang w:eastAsia="ru-RU"/>
              </w:rPr>
              <w:t>:</w:t>
            </w:r>
          </w:p>
          <w:p w:rsidR="00DB0401" w:rsidRPr="005F06DA" w:rsidRDefault="00DB0401" w:rsidP="00756988">
            <w:pPr>
              <w:spacing w:after="0" w:line="240" w:lineRule="auto"/>
              <w:ind w:right="34"/>
              <w:jc w:val="both"/>
              <w:rPr>
                <w:rFonts w:ascii="Times New Roman" w:eastAsia="Times New Roman" w:hAnsi="Times New Roman" w:cs="Times New Roman"/>
                <w:color w:val="000000" w:themeColor="text1"/>
                <w:sz w:val="21"/>
                <w:szCs w:val="21"/>
                <w:lang w:eastAsia="ru-RU"/>
              </w:rPr>
            </w:pPr>
            <w:r w:rsidRPr="005F06DA">
              <w:rPr>
                <w:rFonts w:ascii="Times New Roman" w:eastAsia="Times New Roman" w:hAnsi="Times New Roman" w:cs="Times New Roman"/>
                <w:b/>
                <w:color w:val="000000" w:themeColor="text1"/>
                <w:sz w:val="21"/>
                <w:szCs w:val="21"/>
              </w:rPr>
              <w:t>FOB порт Клайпеда, Литва</w:t>
            </w:r>
            <w:r w:rsidR="00A87D68" w:rsidRPr="005F06DA">
              <w:rPr>
                <w:rFonts w:ascii="Times New Roman" w:eastAsia="Times New Roman" w:hAnsi="Times New Roman" w:cs="Times New Roman"/>
                <w:b/>
                <w:color w:val="000000" w:themeColor="text1"/>
                <w:sz w:val="21"/>
                <w:szCs w:val="21"/>
              </w:rPr>
              <w:t>,</w:t>
            </w:r>
            <w:r w:rsidRPr="005F06DA">
              <w:rPr>
                <w:rFonts w:ascii="Times New Roman" w:eastAsia="Times New Roman" w:hAnsi="Times New Roman" w:cs="Times New Roman"/>
                <w:b/>
                <w:color w:val="000000" w:themeColor="text1"/>
                <w:sz w:val="21"/>
                <w:szCs w:val="21"/>
              </w:rPr>
              <w:t xml:space="preserve"> </w:t>
            </w:r>
            <w:r w:rsidRPr="005F06DA">
              <w:rPr>
                <w:rFonts w:ascii="Times New Roman" w:eastAsia="Times New Roman" w:hAnsi="Times New Roman" w:cs="Times New Roman"/>
                <w:b/>
                <w:color w:val="000000" w:themeColor="text1"/>
                <w:sz w:val="21"/>
                <w:szCs w:val="21"/>
                <w:lang w:eastAsia="ru-RU"/>
              </w:rPr>
              <w:t xml:space="preserve">терминал АО </w:t>
            </w:r>
            <w:r w:rsidR="00A87D68" w:rsidRPr="005F06DA">
              <w:rPr>
                <w:rFonts w:ascii="Times New Roman" w:eastAsia="Times New Roman" w:hAnsi="Times New Roman" w:cs="Times New Roman"/>
                <w:b/>
                <w:color w:val="000000" w:themeColor="text1"/>
                <w:sz w:val="21"/>
                <w:szCs w:val="21"/>
                <w:lang w:eastAsia="ru-RU"/>
              </w:rPr>
              <w:t> </w:t>
            </w:r>
            <w:r w:rsidRPr="005F06DA">
              <w:rPr>
                <w:rFonts w:ascii="Times New Roman" w:eastAsia="Times New Roman" w:hAnsi="Times New Roman" w:cs="Times New Roman"/>
                <w:b/>
                <w:color w:val="000000" w:themeColor="text1"/>
                <w:sz w:val="21"/>
                <w:szCs w:val="21"/>
                <w:lang w:eastAsia="ru-RU"/>
              </w:rPr>
              <w:t xml:space="preserve">Клайпедос нафта» </w:t>
            </w:r>
            <w:r w:rsidRPr="005F06DA">
              <w:rPr>
                <w:rFonts w:ascii="Times New Roman" w:eastAsia="Times New Roman" w:hAnsi="Times New Roman" w:cs="Times New Roman"/>
                <w:color w:val="000000" w:themeColor="text1"/>
                <w:sz w:val="21"/>
                <w:szCs w:val="21"/>
                <w:lang w:eastAsia="ru-RU"/>
              </w:rPr>
              <w:t xml:space="preserve">сегрегированное хранение, танкерная партия </w:t>
            </w:r>
            <w:r w:rsidR="00A87D68" w:rsidRPr="005F06DA">
              <w:rPr>
                <w:rFonts w:ascii="Times New Roman" w:eastAsia="Times New Roman" w:hAnsi="Times New Roman" w:cs="Times New Roman"/>
                <w:color w:val="000000" w:themeColor="text1"/>
                <w:sz w:val="21"/>
                <w:szCs w:val="21"/>
                <w:lang w:eastAsia="ru-RU"/>
              </w:rPr>
              <w:t xml:space="preserve">– </w:t>
            </w:r>
            <w:r w:rsidRPr="005F06DA">
              <w:rPr>
                <w:rFonts w:ascii="Times New Roman" w:eastAsia="Times New Roman" w:hAnsi="Times New Roman" w:cs="Times New Roman"/>
                <w:color w:val="000000" w:themeColor="text1"/>
                <w:sz w:val="21"/>
                <w:szCs w:val="21"/>
                <w:lang w:eastAsia="ru-RU"/>
              </w:rPr>
              <w:t>37 000 т</w:t>
            </w:r>
            <w:r w:rsidR="00A87D68" w:rsidRPr="005F06DA">
              <w:rPr>
                <w:rFonts w:ascii="Times New Roman" w:eastAsia="Times New Roman" w:hAnsi="Times New Roman" w:cs="Times New Roman"/>
                <w:color w:val="000000" w:themeColor="text1"/>
                <w:sz w:val="21"/>
                <w:szCs w:val="21"/>
                <w:lang w:eastAsia="ru-RU"/>
              </w:rPr>
              <w:t>онн</w:t>
            </w:r>
            <w:r w:rsidRPr="005F06DA">
              <w:rPr>
                <w:rFonts w:ascii="Times New Roman" w:eastAsia="Times New Roman" w:hAnsi="Times New Roman" w:cs="Times New Roman"/>
                <w:color w:val="000000" w:themeColor="text1"/>
                <w:sz w:val="21"/>
                <w:szCs w:val="21"/>
                <w:lang w:eastAsia="ru-RU"/>
              </w:rPr>
              <w:t xml:space="preserve"> (+/- 10%), максимальная осадка – 13 м, длина – до 200 м (до 275 м с отдельным согласованием);</w:t>
            </w:r>
          </w:p>
          <w:p w:rsidR="00DB0401" w:rsidRPr="005F06DA" w:rsidRDefault="00DB0401" w:rsidP="00756988">
            <w:pPr>
              <w:spacing w:after="0" w:line="240" w:lineRule="auto"/>
              <w:ind w:firstLine="33"/>
              <w:jc w:val="both"/>
              <w:rPr>
                <w:rFonts w:ascii="Times New Roman" w:eastAsia="Times New Roman" w:hAnsi="Times New Roman" w:cs="Times New Roman"/>
                <w:color w:val="000000" w:themeColor="text1"/>
                <w:sz w:val="21"/>
                <w:szCs w:val="21"/>
                <w:lang w:eastAsia="ru-RU"/>
              </w:rPr>
            </w:pPr>
            <w:r w:rsidRPr="005F06DA">
              <w:rPr>
                <w:rFonts w:ascii="Times New Roman" w:eastAsia="Times New Roman" w:hAnsi="Times New Roman" w:cs="Times New Roman"/>
                <w:b/>
                <w:color w:val="000000" w:themeColor="text1"/>
                <w:sz w:val="21"/>
                <w:szCs w:val="21"/>
                <w:lang w:val="en-US"/>
              </w:rPr>
              <w:t>FOB</w:t>
            </w:r>
            <w:r w:rsidRPr="005F06DA">
              <w:rPr>
                <w:rFonts w:ascii="Times New Roman" w:eastAsia="Times New Roman" w:hAnsi="Times New Roman" w:cs="Times New Roman"/>
                <w:b/>
                <w:color w:val="000000" w:themeColor="text1"/>
                <w:sz w:val="21"/>
                <w:szCs w:val="21"/>
              </w:rPr>
              <w:t xml:space="preserve"> порт </w:t>
            </w:r>
            <w:r w:rsidR="00A87D68" w:rsidRPr="005F06DA">
              <w:rPr>
                <w:rFonts w:ascii="Times New Roman" w:eastAsia="Times New Roman" w:hAnsi="Times New Roman" w:cs="Times New Roman"/>
                <w:b/>
                <w:color w:val="000000" w:themeColor="text1"/>
                <w:sz w:val="21"/>
                <w:szCs w:val="21"/>
              </w:rPr>
              <w:t>Рига, Латвия,</w:t>
            </w:r>
            <w:r w:rsidRPr="005F06DA">
              <w:rPr>
                <w:rFonts w:ascii="Times New Roman" w:eastAsia="Times New Roman" w:hAnsi="Times New Roman" w:cs="Times New Roman"/>
                <w:b/>
                <w:color w:val="000000" w:themeColor="text1"/>
                <w:sz w:val="21"/>
                <w:szCs w:val="21"/>
              </w:rPr>
              <w:t xml:space="preserve"> </w:t>
            </w:r>
            <w:r w:rsidRPr="005F06DA">
              <w:rPr>
                <w:rFonts w:ascii="Times New Roman" w:eastAsia="Times New Roman" w:hAnsi="Times New Roman" w:cs="Times New Roman"/>
                <w:b/>
                <w:color w:val="000000" w:themeColor="text1"/>
                <w:sz w:val="21"/>
                <w:szCs w:val="21"/>
                <w:lang w:eastAsia="ru-RU"/>
              </w:rPr>
              <w:t>терминал SIA Pars Terminals</w:t>
            </w:r>
            <w:r w:rsidRPr="005F06DA">
              <w:rPr>
                <w:color w:val="000000" w:themeColor="text1"/>
                <w:sz w:val="21"/>
                <w:szCs w:val="21"/>
              </w:rPr>
              <w:t xml:space="preserve"> </w:t>
            </w:r>
            <w:r w:rsidRPr="005F06DA">
              <w:rPr>
                <w:rFonts w:ascii="Times New Roman" w:eastAsia="Times New Roman" w:hAnsi="Times New Roman" w:cs="Times New Roman"/>
                <w:color w:val="000000" w:themeColor="text1"/>
                <w:sz w:val="21"/>
                <w:szCs w:val="21"/>
                <w:lang w:eastAsia="ru-RU"/>
              </w:rPr>
              <w:t xml:space="preserve">сегрегированное хранение, танкерная партия </w:t>
            </w:r>
            <w:r w:rsidR="00A87D68" w:rsidRPr="005F06DA">
              <w:rPr>
                <w:rFonts w:ascii="Times New Roman" w:eastAsia="Times New Roman" w:hAnsi="Times New Roman" w:cs="Times New Roman"/>
                <w:color w:val="000000" w:themeColor="text1"/>
                <w:sz w:val="21"/>
                <w:szCs w:val="21"/>
                <w:lang w:eastAsia="ru-RU"/>
              </w:rPr>
              <w:t xml:space="preserve">– </w:t>
            </w:r>
            <w:r w:rsidRPr="005F06DA">
              <w:rPr>
                <w:rFonts w:ascii="Times New Roman" w:eastAsia="Times New Roman" w:hAnsi="Times New Roman" w:cs="Times New Roman"/>
                <w:color w:val="000000" w:themeColor="text1"/>
                <w:sz w:val="21"/>
                <w:szCs w:val="21"/>
                <w:lang w:eastAsia="ru-RU"/>
              </w:rPr>
              <w:t>37 000 т</w:t>
            </w:r>
            <w:r w:rsidR="00A87D68" w:rsidRPr="005F06DA">
              <w:rPr>
                <w:rFonts w:ascii="Times New Roman" w:eastAsia="Times New Roman" w:hAnsi="Times New Roman" w:cs="Times New Roman"/>
                <w:color w:val="000000" w:themeColor="text1"/>
                <w:sz w:val="21"/>
                <w:szCs w:val="21"/>
                <w:lang w:eastAsia="ru-RU"/>
              </w:rPr>
              <w:t>онн</w:t>
            </w:r>
            <w:r w:rsidRPr="005F06DA">
              <w:rPr>
                <w:rFonts w:ascii="Times New Roman" w:eastAsia="Times New Roman" w:hAnsi="Times New Roman" w:cs="Times New Roman"/>
                <w:color w:val="000000" w:themeColor="text1"/>
                <w:sz w:val="21"/>
                <w:szCs w:val="21"/>
                <w:lang w:eastAsia="ru-RU"/>
              </w:rPr>
              <w:t xml:space="preserve"> (+/- 10%);</w:t>
            </w:r>
          </w:p>
          <w:p w:rsidR="00DB0401" w:rsidRPr="005F06DA" w:rsidRDefault="00DB0401" w:rsidP="00756988">
            <w:pPr>
              <w:spacing w:after="0" w:line="240" w:lineRule="auto"/>
              <w:jc w:val="both"/>
              <w:rPr>
                <w:rFonts w:ascii="Times New Roman" w:eastAsia="Times New Roman" w:hAnsi="Times New Roman" w:cs="Times New Roman"/>
                <w:color w:val="000000" w:themeColor="text1"/>
                <w:sz w:val="21"/>
                <w:szCs w:val="21"/>
                <w:lang w:eastAsia="ru-RU"/>
              </w:rPr>
            </w:pPr>
            <w:r w:rsidRPr="005F06DA">
              <w:rPr>
                <w:rFonts w:ascii="Times New Roman" w:eastAsia="Times New Roman" w:hAnsi="Times New Roman" w:cs="Times New Roman"/>
                <w:b/>
                <w:color w:val="000000" w:themeColor="text1"/>
                <w:sz w:val="21"/>
                <w:szCs w:val="21"/>
              </w:rPr>
              <w:t xml:space="preserve">CIF порт назначения, </w:t>
            </w:r>
            <w:r w:rsidRPr="005F06DA">
              <w:rPr>
                <w:rFonts w:ascii="Times New Roman" w:eastAsia="Times New Roman" w:hAnsi="Times New Roman" w:cs="Times New Roman"/>
                <w:color w:val="000000" w:themeColor="text1"/>
                <w:sz w:val="21"/>
                <w:szCs w:val="21"/>
                <w:lang w:eastAsia="ru-RU"/>
              </w:rPr>
              <w:t>указанный Участником в коммерческом предложении (через указанные порты и терминалы).</w:t>
            </w:r>
          </w:p>
          <w:p w:rsidR="00A87D68" w:rsidRPr="005F06DA" w:rsidRDefault="00A87D68" w:rsidP="00756988">
            <w:pPr>
              <w:spacing w:after="0" w:line="240" w:lineRule="auto"/>
              <w:jc w:val="both"/>
              <w:rPr>
                <w:rFonts w:ascii="Times New Roman" w:eastAsia="Times New Roman" w:hAnsi="Times New Roman" w:cs="Times New Roman"/>
                <w:color w:val="000000" w:themeColor="text1"/>
                <w:sz w:val="21"/>
                <w:szCs w:val="21"/>
                <w:lang w:eastAsia="ru-RU"/>
              </w:rPr>
            </w:pPr>
            <w:r w:rsidRPr="005F06DA">
              <w:rPr>
                <w:rFonts w:ascii="Times New Roman" w:hAnsi="Times New Roman" w:cs="Times New Roman"/>
                <w:b/>
                <w:sz w:val="21"/>
                <w:szCs w:val="21"/>
                <w:u w:val="single"/>
              </w:rPr>
              <w:t>Бензин неэтилированный АИ-92-К5-Евро</w:t>
            </w:r>
            <w:r w:rsidRPr="005F06DA">
              <w:rPr>
                <w:rFonts w:ascii="Times New Roman" w:hAnsi="Times New Roman" w:cs="Times New Roman"/>
                <w:sz w:val="21"/>
                <w:szCs w:val="21"/>
              </w:rPr>
              <w:t xml:space="preserve"> с гарантией давления насыщенных паров до 60 кПа.</w:t>
            </w:r>
          </w:p>
          <w:p w:rsidR="00A87D68" w:rsidRPr="005F06DA" w:rsidRDefault="00A87D68" w:rsidP="00756988">
            <w:pPr>
              <w:spacing w:after="0" w:line="240" w:lineRule="auto"/>
              <w:jc w:val="both"/>
              <w:rPr>
                <w:rFonts w:ascii="Times New Roman" w:eastAsia="Times New Roman" w:hAnsi="Times New Roman" w:cs="Times New Roman"/>
                <w:sz w:val="21"/>
                <w:szCs w:val="21"/>
                <w:lang w:eastAsia="ru-RU"/>
              </w:rPr>
            </w:pPr>
            <w:r w:rsidRPr="005F06DA">
              <w:rPr>
                <w:rFonts w:ascii="Times New Roman" w:eastAsia="Times New Roman" w:hAnsi="Times New Roman" w:cs="Times New Roman"/>
                <w:b/>
                <w:sz w:val="21"/>
                <w:szCs w:val="21"/>
                <w:lang w:eastAsia="ru-RU"/>
              </w:rPr>
              <w:t>37 000 тонн</w:t>
            </w:r>
            <w:r w:rsidR="00A50AF6" w:rsidRPr="005F06DA">
              <w:rPr>
                <w:rFonts w:ascii="Times New Roman" w:eastAsia="Times New Roman" w:hAnsi="Times New Roman" w:cs="Times New Roman"/>
                <w:b/>
                <w:sz w:val="21"/>
                <w:szCs w:val="21"/>
                <w:lang w:eastAsia="ru-RU"/>
              </w:rPr>
              <w:t>*</w:t>
            </w:r>
            <w:r w:rsidRPr="005F06DA">
              <w:rPr>
                <w:rFonts w:ascii="Times New Roman" w:eastAsia="Times New Roman" w:hAnsi="Times New Roman" w:cs="Times New Roman"/>
                <w:sz w:val="21"/>
                <w:szCs w:val="21"/>
                <w:lang w:eastAsia="ru-RU"/>
              </w:rPr>
              <w:t xml:space="preserve"> (+</w:t>
            </w:r>
            <w:r w:rsidR="00A44AAD" w:rsidRPr="005F06DA">
              <w:rPr>
                <w:rFonts w:ascii="Times New Roman" w:eastAsia="Times New Roman" w:hAnsi="Times New Roman" w:cs="Times New Roman"/>
                <w:sz w:val="21"/>
                <w:szCs w:val="21"/>
                <w:lang w:eastAsia="ru-RU"/>
              </w:rPr>
              <w:t>100%</w:t>
            </w:r>
            <w:r w:rsidRPr="005F06DA">
              <w:rPr>
                <w:rFonts w:ascii="Times New Roman" w:eastAsia="Times New Roman" w:hAnsi="Times New Roman" w:cs="Times New Roman"/>
                <w:sz w:val="21"/>
                <w:szCs w:val="21"/>
                <w:lang w:eastAsia="ru-RU"/>
              </w:rPr>
              <w:t xml:space="preserve">/-10% в опционе Продавца) </w:t>
            </w:r>
            <w:r w:rsidRPr="005F06DA">
              <w:rPr>
                <w:rFonts w:ascii="Times New Roman" w:eastAsia="Times New Roman" w:hAnsi="Times New Roman" w:cs="Times New Roman"/>
                <w:b/>
                <w:sz w:val="21"/>
                <w:szCs w:val="21"/>
                <w:lang w:eastAsia="ru-RU"/>
              </w:rPr>
              <w:t>ежемесячно</w:t>
            </w:r>
            <w:r w:rsidRPr="005F06DA">
              <w:rPr>
                <w:rFonts w:ascii="Times New Roman" w:eastAsia="Times New Roman" w:hAnsi="Times New Roman" w:cs="Times New Roman"/>
                <w:sz w:val="21"/>
                <w:szCs w:val="21"/>
                <w:lang w:eastAsia="ru-RU"/>
              </w:rPr>
              <w:t>, всего – 111 000 тонн (+/-10% в опционе Продавца).</w:t>
            </w:r>
          </w:p>
          <w:p w:rsidR="00A87D68" w:rsidRPr="005F06DA" w:rsidRDefault="00A87D68" w:rsidP="00756988">
            <w:pPr>
              <w:spacing w:after="0" w:line="240" w:lineRule="auto"/>
              <w:jc w:val="both"/>
              <w:rPr>
                <w:rFonts w:ascii="Times New Roman" w:eastAsia="Times New Roman" w:hAnsi="Times New Roman" w:cs="Times New Roman"/>
                <w:sz w:val="21"/>
                <w:szCs w:val="21"/>
                <w:lang w:eastAsia="ru-RU"/>
              </w:rPr>
            </w:pPr>
            <w:r w:rsidRPr="005F06DA">
              <w:rPr>
                <w:rFonts w:ascii="Times New Roman" w:eastAsia="Times New Roman" w:hAnsi="Times New Roman" w:cs="Times New Roman"/>
                <w:b/>
                <w:sz w:val="21"/>
                <w:szCs w:val="21"/>
                <w:lang w:eastAsia="ru-RU"/>
              </w:rPr>
              <w:t>Базисы поставки</w:t>
            </w:r>
            <w:r w:rsidRPr="005F06DA">
              <w:rPr>
                <w:rFonts w:ascii="Times New Roman" w:eastAsia="Times New Roman" w:hAnsi="Times New Roman" w:cs="Times New Roman"/>
                <w:sz w:val="21"/>
                <w:szCs w:val="21"/>
                <w:lang w:eastAsia="ru-RU"/>
              </w:rPr>
              <w:t>:</w:t>
            </w:r>
          </w:p>
          <w:p w:rsidR="00A87D68" w:rsidRPr="005F06DA" w:rsidRDefault="00A87D68" w:rsidP="00756988">
            <w:pPr>
              <w:spacing w:after="0" w:line="240" w:lineRule="auto"/>
              <w:ind w:right="34"/>
              <w:jc w:val="both"/>
              <w:rPr>
                <w:rFonts w:ascii="Times New Roman" w:eastAsia="Times New Roman" w:hAnsi="Times New Roman" w:cs="Times New Roman"/>
                <w:color w:val="000000" w:themeColor="text1"/>
                <w:sz w:val="21"/>
                <w:szCs w:val="21"/>
                <w:lang w:eastAsia="ru-RU"/>
              </w:rPr>
            </w:pPr>
            <w:r w:rsidRPr="005F06DA">
              <w:rPr>
                <w:rFonts w:ascii="Times New Roman" w:eastAsia="Times New Roman" w:hAnsi="Times New Roman" w:cs="Times New Roman"/>
                <w:b/>
                <w:color w:val="000000" w:themeColor="text1"/>
                <w:sz w:val="21"/>
                <w:szCs w:val="21"/>
              </w:rPr>
              <w:t xml:space="preserve">FOB порт Клайпеда, Литва, </w:t>
            </w:r>
            <w:r w:rsidRPr="005F06DA">
              <w:rPr>
                <w:rFonts w:ascii="Times New Roman" w:eastAsia="Times New Roman" w:hAnsi="Times New Roman" w:cs="Times New Roman"/>
                <w:b/>
                <w:color w:val="000000" w:themeColor="text1"/>
                <w:sz w:val="21"/>
                <w:szCs w:val="21"/>
                <w:lang w:eastAsia="ru-RU"/>
              </w:rPr>
              <w:t xml:space="preserve">терминал АО  Клайпедос нафта» </w:t>
            </w:r>
            <w:r w:rsidRPr="005F06DA">
              <w:rPr>
                <w:rFonts w:ascii="Times New Roman" w:eastAsia="Times New Roman" w:hAnsi="Times New Roman" w:cs="Times New Roman"/>
                <w:color w:val="000000" w:themeColor="text1"/>
                <w:sz w:val="21"/>
                <w:szCs w:val="21"/>
                <w:lang w:eastAsia="ru-RU"/>
              </w:rPr>
              <w:t>сегрегированное хранение, танкерная партия – 37 000 тонн (+/- 10%), максимальная осадка – 13 м, длина – до 200 м (до 275 м с отдельным согласованием);</w:t>
            </w:r>
          </w:p>
          <w:p w:rsidR="00A87D68" w:rsidRPr="005F06DA" w:rsidRDefault="00A87D68" w:rsidP="00756988">
            <w:pPr>
              <w:spacing w:after="0" w:line="240" w:lineRule="auto"/>
              <w:ind w:firstLine="33"/>
              <w:jc w:val="both"/>
              <w:rPr>
                <w:rFonts w:ascii="Times New Roman" w:eastAsia="Times New Roman" w:hAnsi="Times New Roman" w:cs="Times New Roman"/>
                <w:color w:val="000000" w:themeColor="text1"/>
                <w:sz w:val="21"/>
                <w:szCs w:val="21"/>
                <w:lang w:eastAsia="ru-RU"/>
              </w:rPr>
            </w:pPr>
            <w:r w:rsidRPr="005F06DA">
              <w:rPr>
                <w:rFonts w:ascii="Times New Roman" w:eastAsia="Times New Roman" w:hAnsi="Times New Roman" w:cs="Times New Roman"/>
                <w:b/>
                <w:color w:val="000000" w:themeColor="text1"/>
                <w:sz w:val="21"/>
                <w:szCs w:val="21"/>
                <w:lang w:val="en-US"/>
              </w:rPr>
              <w:t>FOB</w:t>
            </w:r>
            <w:r w:rsidRPr="005F06DA">
              <w:rPr>
                <w:rFonts w:ascii="Times New Roman" w:eastAsia="Times New Roman" w:hAnsi="Times New Roman" w:cs="Times New Roman"/>
                <w:b/>
                <w:color w:val="000000" w:themeColor="text1"/>
                <w:sz w:val="21"/>
                <w:szCs w:val="21"/>
              </w:rPr>
              <w:t xml:space="preserve"> порт Рига, Латвия, </w:t>
            </w:r>
            <w:r w:rsidRPr="005F06DA">
              <w:rPr>
                <w:rFonts w:ascii="Times New Roman" w:eastAsia="Times New Roman" w:hAnsi="Times New Roman" w:cs="Times New Roman"/>
                <w:b/>
                <w:color w:val="000000" w:themeColor="text1"/>
                <w:sz w:val="21"/>
                <w:szCs w:val="21"/>
                <w:lang w:eastAsia="ru-RU"/>
              </w:rPr>
              <w:t>терминал SIA Pars Terminals</w:t>
            </w:r>
            <w:r w:rsidRPr="005F06DA">
              <w:rPr>
                <w:color w:val="000000" w:themeColor="text1"/>
                <w:sz w:val="21"/>
                <w:szCs w:val="21"/>
              </w:rPr>
              <w:t xml:space="preserve"> </w:t>
            </w:r>
            <w:r w:rsidRPr="005F06DA">
              <w:rPr>
                <w:rFonts w:ascii="Times New Roman" w:eastAsia="Times New Roman" w:hAnsi="Times New Roman" w:cs="Times New Roman"/>
                <w:color w:val="000000" w:themeColor="text1"/>
                <w:sz w:val="21"/>
                <w:szCs w:val="21"/>
                <w:lang w:eastAsia="ru-RU"/>
              </w:rPr>
              <w:t>сегрегированное хранение, танкерная партия – 37 000 тонн (+/- 10%);</w:t>
            </w:r>
          </w:p>
          <w:p w:rsidR="00A87D68" w:rsidRPr="005F06DA" w:rsidRDefault="00A87D68" w:rsidP="00756988">
            <w:pPr>
              <w:spacing w:after="0" w:line="240" w:lineRule="auto"/>
              <w:jc w:val="both"/>
              <w:rPr>
                <w:rFonts w:ascii="Times New Roman" w:eastAsia="Times New Roman" w:hAnsi="Times New Roman" w:cs="Times New Roman"/>
                <w:color w:val="000000" w:themeColor="text1"/>
                <w:sz w:val="21"/>
                <w:szCs w:val="21"/>
                <w:lang w:eastAsia="ru-RU"/>
              </w:rPr>
            </w:pPr>
            <w:r w:rsidRPr="005F06DA">
              <w:rPr>
                <w:rFonts w:ascii="Times New Roman" w:eastAsia="Times New Roman" w:hAnsi="Times New Roman" w:cs="Times New Roman"/>
                <w:b/>
                <w:color w:val="000000" w:themeColor="text1"/>
                <w:sz w:val="21"/>
                <w:szCs w:val="21"/>
              </w:rPr>
              <w:t xml:space="preserve">CIF порт назначения, </w:t>
            </w:r>
            <w:r w:rsidRPr="005F06DA">
              <w:rPr>
                <w:rFonts w:ascii="Times New Roman" w:eastAsia="Times New Roman" w:hAnsi="Times New Roman" w:cs="Times New Roman"/>
                <w:color w:val="000000" w:themeColor="text1"/>
                <w:sz w:val="21"/>
                <w:szCs w:val="21"/>
                <w:lang w:eastAsia="ru-RU"/>
              </w:rPr>
              <w:t>указанный Участником в коммерческом предложении (через указанные порты и терминалы).</w:t>
            </w:r>
          </w:p>
          <w:p w:rsidR="00A87D68" w:rsidRPr="005F06DA" w:rsidRDefault="00A87D68" w:rsidP="00756988">
            <w:pPr>
              <w:spacing w:after="0" w:line="240" w:lineRule="auto"/>
              <w:jc w:val="both"/>
              <w:rPr>
                <w:rFonts w:ascii="Times New Roman" w:eastAsia="Times New Roman" w:hAnsi="Times New Roman" w:cs="Times New Roman"/>
                <w:color w:val="000000" w:themeColor="text1"/>
                <w:sz w:val="21"/>
                <w:szCs w:val="21"/>
                <w:lang w:eastAsia="ru-RU"/>
              </w:rPr>
            </w:pPr>
            <w:r w:rsidRPr="005F06DA">
              <w:rPr>
                <w:rFonts w:ascii="Times New Roman" w:hAnsi="Times New Roman" w:cs="Times New Roman"/>
                <w:b/>
                <w:sz w:val="21"/>
                <w:szCs w:val="21"/>
                <w:u w:val="single"/>
              </w:rPr>
              <w:t>Бензин неэтилированный АИ-92-К5-Евро</w:t>
            </w:r>
            <w:r w:rsidRPr="005F06DA">
              <w:rPr>
                <w:rFonts w:ascii="Times New Roman" w:hAnsi="Times New Roman" w:cs="Times New Roman"/>
                <w:sz w:val="21"/>
                <w:szCs w:val="21"/>
              </w:rPr>
              <w:t xml:space="preserve"> с гарантией давления насыщенных паров до 60 кПа.</w:t>
            </w:r>
          </w:p>
          <w:p w:rsidR="00A87D68" w:rsidRPr="005F06DA" w:rsidRDefault="00A87D68" w:rsidP="00756988">
            <w:pPr>
              <w:spacing w:after="0" w:line="240" w:lineRule="auto"/>
              <w:jc w:val="both"/>
              <w:rPr>
                <w:rFonts w:ascii="Times New Roman" w:eastAsia="Times New Roman" w:hAnsi="Times New Roman" w:cs="Times New Roman"/>
                <w:color w:val="000000" w:themeColor="text1"/>
                <w:sz w:val="21"/>
                <w:szCs w:val="21"/>
                <w:lang w:eastAsia="ru-RU"/>
              </w:rPr>
            </w:pPr>
            <w:r w:rsidRPr="005F06DA">
              <w:rPr>
                <w:rFonts w:ascii="Times New Roman" w:eastAsia="Times New Roman" w:hAnsi="Times New Roman" w:cs="Times New Roman"/>
                <w:b/>
                <w:color w:val="000000" w:themeColor="text1"/>
                <w:sz w:val="21"/>
                <w:szCs w:val="21"/>
                <w:lang w:eastAsia="ru-RU"/>
              </w:rPr>
              <w:t>37 000 тонн</w:t>
            </w:r>
            <w:r w:rsidR="00A50AF6" w:rsidRPr="005F06DA">
              <w:rPr>
                <w:rFonts w:ascii="Times New Roman" w:eastAsia="Times New Roman" w:hAnsi="Times New Roman" w:cs="Times New Roman"/>
                <w:b/>
                <w:color w:val="000000" w:themeColor="text1"/>
                <w:sz w:val="21"/>
                <w:szCs w:val="21"/>
                <w:lang w:eastAsia="ru-RU"/>
              </w:rPr>
              <w:t>*</w:t>
            </w:r>
            <w:r w:rsidRPr="005F06DA">
              <w:rPr>
                <w:rFonts w:ascii="Times New Roman" w:eastAsia="Times New Roman" w:hAnsi="Times New Roman" w:cs="Times New Roman"/>
                <w:color w:val="000000" w:themeColor="text1"/>
                <w:sz w:val="21"/>
                <w:szCs w:val="21"/>
                <w:lang w:eastAsia="ru-RU"/>
              </w:rPr>
              <w:t xml:space="preserve"> (+</w:t>
            </w:r>
            <w:r w:rsidR="00F150CE" w:rsidRPr="005F06DA">
              <w:rPr>
                <w:rFonts w:ascii="Times New Roman" w:eastAsia="Times New Roman" w:hAnsi="Times New Roman" w:cs="Times New Roman"/>
                <w:color w:val="000000" w:themeColor="text1"/>
                <w:sz w:val="21"/>
                <w:szCs w:val="21"/>
                <w:lang w:eastAsia="ru-RU"/>
              </w:rPr>
              <w:t>100%</w:t>
            </w:r>
            <w:r w:rsidRPr="005F06DA">
              <w:rPr>
                <w:rFonts w:ascii="Times New Roman" w:eastAsia="Times New Roman" w:hAnsi="Times New Roman" w:cs="Times New Roman"/>
                <w:color w:val="000000" w:themeColor="text1"/>
                <w:sz w:val="21"/>
                <w:szCs w:val="21"/>
                <w:lang w:eastAsia="ru-RU"/>
              </w:rPr>
              <w:t xml:space="preserve">/-10% в опционе Продавца) </w:t>
            </w:r>
            <w:r w:rsidRPr="005F06DA">
              <w:rPr>
                <w:rFonts w:ascii="Times New Roman" w:eastAsia="Times New Roman" w:hAnsi="Times New Roman" w:cs="Times New Roman"/>
                <w:b/>
                <w:color w:val="000000" w:themeColor="text1"/>
                <w:sz w:val="21"/>
                <w:szCs w:val="21"/>
                <w:lang w:eastAsia="ru-RU"/>
              </w:rPr>
              <w:t>ежемесячно</w:t>
            </w:r>
            <w:r w:rsidRPr="005F06DA">
              <w:rPr>
                <w:rFonts w:ascii="Times New Roman" w:eastAsia="Times New Roman" w:hAnsi="Times New Roman" w:cs="Times New Roman"/>
                <w:color w:val="000000" w:themeColor="text1"/>
                <w:sz w:val="21"/>
                <w:szCs w:val="21"/>
                <w:lang w:eastAsia="ru-RU"/>
              </w:rPr>
              <w:t xml:space="preserve">, </w:t>
            </w:r>
            <w:r w:rsidRPr="005F06DA">
              <w:rPr>
                <w:rFonts w:ascii="Times New Roman" w:eastAsia="Times New Roman" w:hAnsi="Times New Roman" w:cs="Times New Roman"/>
                <w:b/>
                <w:color w:val="000000" w:themeColor="text1"/>
                <w:sz w:val="21"/>
                <w:szCs w:val="21"/>
                <w:lang w:eastAsia="ru-RU"/>
              </w:rPr>
              <w:t>всего – 111 000 тонн</w:t>
            </w:r>
            <w:r w:rsidRPr="005F06DA">
              <w:rPr>
                <w:rFonts w:ascii="Times New Roman" w:eastAsia="Times New Roman" w:hAnsi="Times New Roman" w:cs="Times New Roman"/>
                <w:color w:val="000000" w:themeColor="text1"/>
                <w:sz w:val="21"/>
                <w:szCs w:val="21"/>
                <w:lang w:eastAsia="ru-RU"/>
              </w:rPr>
              <w:t xml:space="preserve"> (+100%/-10% в опционе Продавца).</w:t>
            </w:r>
          </w:p>
          <w:p w:rsidR="00A87D68" w:rsidRPr="005F06DA" w:rsidRDefault="00A87D68" w:rsidP="00756988">
            <w:pPr>
              <w:spacing w:after="0" w:line="240" w:lineRule="auto"/>
              <w:jc w:val="both"/>
              <w:rPr>
                <w:rFonts w:ascii="Times New Roman" w:eastAsia="Times New Roman" w:hAnsi="Times New Roman" w:cs="Times New Roman"/>
                <w:b/>
                <w:color w:val="000000" w:themeColor="text1"/>
                <w:sz w:val="21"/>
                <w:szCs w:val="21"/>
                <w:lang w:eastAsia="ru-RU"/>
              </w:rPr>
            </w:pPr>
            <w:r w:rsidRPr="005F06DA">
              <w:rPr>
                <w:rFonts w:ascii="Times New Roman" w:eastAsia="Times New Roman" w:hAnsi="Times New Roman" w:cs="Times New Roman"/>
                <w:b/>
                <w:color w:val="000000" w:themeColor="text1"/>
                <w:sz w:val="21"/>
                <w:szCs w:val="21"/>
                <w:lang w:eastAsia="ru-RU"/>
              </w:rPr>
              <w:t>Базисы поставки:</w:t>
            </w:r>
          </w:p>
          <w:p w:rsidR="00A87D68" w:rsidRPr="005F06DA" w:rsidRDefault="00A87D68" w:rsidP="00756988">
            <w:pPr>
              <w:spacing w:after="0" w:line="240" w:lineRule="auto"/>
              <w:ind w:right="34"/>
              <w:jc w:val="both"/>
              <w:rPr>
                <w:rFonts w:ascii="Times New Roman" w:eastAsia="Times New Roman" w:hAnsi="Times New Roman" w:cs="Times New Roman"/>
                <w:color w:val="000000" w:themeColor="text1"/>
                <w:sz w:val="21"/>
                <w:szCs w:val="21"/>
                <w:lang w:eastAsia="ru-RU"/>
              </w:rPr>
            </w:pPr>
            <w:r w:rsidRPr="005F06DA">
              <w:rPr>
                <w:rFonts w:ascii="Times New Roman" w:eastAsia="Times New Roman" w:hAnsi="Times New Roman" w:cs="Times New Roman"/>
                <w:b/>
                <w:color w:val="000000" w:themeColor="text1"/>
                <w:sz w:val="21"/>
                <w:szCs w:val="21"/>
              </w:rPr>
              <w:t xml:space="preserve">FOB порт Клайпеда, Литва,  </w:t>
            </w:r>
            <w:r w:rsidRPr="005F06DA">
              <w:rPr>
                <w:rFonts w:ascii="Times New Roman" w:eastAsia="Times New Roman" w:hAnsi="Times New Roman" w:cs="Times New Roman"/>
                <w:b/>
                <w:color w:val="000000" w:themeColor="text1"/>
                <w:sz w:val="21"/>
                <w:szCs w:val="21"/>
                <w:lang w:eastAsia="ru-RU"/>
              </w:rPr>
              <w:t>терминал  АО «Клайпедос нафта»,</w:t>
            </w:r>
            <w:r w:rsidRPr="005F06DA">
              <w:rPr>
                <w:color w:val="000000" w:themeColor="text1"/>
                <w:sz w:val="21"/>
                <w:szCs w:val="21"/>
              </w:rPr>
              <w:t xml:space="preserve"> </w:t>
            </w:r>
            <w:r w:rsidRPr="005F06DA">
              <w:rPr>
                <w:rFonts w:ascii="Times New Roman" w:eastAsia="Times New Roman" w:hAnsi="Times New Roman" w:cs="Times New Roman"/>
                <w:color w:val="000000" w:themeColor="text1"/>
                <w:sz w:val="21"/>
                <w:szCs w:val="21"/>
                <w:lang w:eastAsia="ru-RU"/>
              </w:rPr>
              <w:t>сегрегированное хранение, танкерная партия – 37 000 тонн (+/- 10%), максимальная осадка – 13 м, длина – до 200 м (до 275 м с отдельным согласованием);</w:t>
            </w:r>
          </w:p>
          <w:p w:rsidR="00A87D68" w:rsidRPr="005F06DA" w:rsidRDefault="00A87D68" w:rsidP="00756988">
            <w:pPr>
              <w:spacing w:after="0" w:line="240" w:lineRule="auto"/>
              <w:ind w:right="34"/>
              <w:jc w:val="both"/>
              <w:rPr>
                <w:rFonts w:ascii="Times New Roman" w:eastAsia="Times New Roman" w:hAnsi="Times New Roman" w:cs="Times New Roman"/>
                <w:color w:val="000000" w:themeColor="text1"/>
                <w:sz w:val="21"/>
                <w:szCs w:val="21"/>
                <w:lang w:eastAsia="ru-RU"/>
              </w:rPr>
            </w:pPr>
            <w:r w:rsidRPr="005F06DA">
              <w:rPr>
                <w:rFonts w:ascii="Times New Roman" w:eastAsia="Times New Roman" w:hAnsi="Times New Roman" w:cs="Times New Roman"/>
                <w:b/>
                <w:color w:val="000000" w:themeColor="text1"/>
                <w:sz w:val="21"/>
                <w:szCs w:val="21"/>
              </w:rPr>
              <w:t xml:space="preserve">FOB порт Клайпеда, Литва  </w:t>
            </w:r>
            <w:r w:rsidRPr="005F06DA">
              <w:rPr>
                <w:rFonts w:ascii="Times New Roman" w:eastAsia="Times New Roman" w:hAnsi="Times New Roman" w:cs="Times New Roman"/>
                <w:b/>
                <w:color w:val="000000" w:themeColor="text1"/>
                <w:sz w:val="21"/>
                <w:szCs w:val="21"/>
                <w:lang w:eastAsia="ru-RU"/>
              </w:rPr>
              <w:t>терминал  ЗАО «Kroviniu Terminalas»,</w:t>
            </w:r>
            <w:r w:rsidRPr="005F06DA">
              <w:rPr>
                <w:color w:val="000000" w:themeColor="text1"/>
                <w:sz w:val="21"/>
                <w:szCs w:val="21"/>
              </w:rPr>
              <w:t xml:space="preserve"> </w:t>
            </w:r>
            <w:r w:rsidRPr="005F06DA">
              <w:rPr>
                <w:rFonts w:ascii="Times New Roman" w:eastAsia="Times New Roman" w:hAnsi="Times New Roman" w:cs="Times New Roman"/>
                <w:color w:val="000000" w:themeColor="text1"/>
                <w:sz w:val="21"/>
                <w:szCs w:val="21"/>
                <w:lang w:eastAsia="ru-RU"/>
              </w:rPr>
              <w:t>сегрегированное хранение, танкерная партия – до</w:t>
            </w:r>
            <w:r w:rsidRPr="005F06DA">
              <w:rPr>
                <w:rFonts w:ascii="Times New Roman" w:eastAsia="Times New Roman" w:hAnsi="Times New Roman" w:cs="Times New Roman"/>
                <w:color w:val="000000" w:themeColor="text1"/>
                <w:sz w:val="21"/>
                <w:szCs w:val="21"/>
                <w:lang w:eastAsia="ru-RU"/>
              </w:rPr>
              <w:br/>
              <w:t>15 000 тонн (20 000 тонн по согласованию);</w:t>
            </w:r>
          </w:p>
          <w:p w:rsidR="00A87D68" w:rsidRPr="005F06DA" w:rsidRDefault="00A87D68" w:rsidP="00756988">
            <w:pPr>
              <w:spacing w:after="0" w:line="240" w:lineRule="auto"/>
              <w:ind w:right="34"/>
              <w:jc w:val="both"/>
              <w:rPr>
                <w:rFonts w:ascii="Times New Roman" w:eastAsia="Times New Roman" w:hAnsi="Times New Roman" w:cs="Times New Roman"/>
                <w:color w:val="000000" w:themeColor="text1"/>
                <w:sz w:val="21"/>
                <w:szCs w:val="21"/>
                <w:lang w:eastAsia="ru-RU"/>
              </w:rPr>
            </w:pPr>
            <w:r w:rsidRPr="005F06DA">
              <w:rPr>
                <w:rFonts w:ascii="Times New Roman" w:eastAsia="Times New Roman" w:hAnsi="Times New Roman" w:cs="Times New Roman"/>
                <w:b/>
                <w:color w:val="000000" w:themeColor="text1"/>
                <w:sz w:val="21"/>
                <w:szCs w:val="21"/>
              </w:rPr>
              <w:t xml:space="preserve">FOB порт Вентспилс, Латвия, </w:t>
            </w:r>
            <w:r w:rsidRPr="005F06DA">
              <w:rPr>
                <w:rFonts w:ascii="Times New Roman" w:eastAsia="Times New Roman" w:hAnsi="Times New Roman" w:cs="Times New Roman"/>
                <w:b/>
                <w:color w:val="000000" w:themeColor="text1"/>
                <w:sz w:val="21"/>
                <w:szCs w:val="21"/>
                <w:lang w:eastAsia="ru-RU"/>
              </w:rPr>
              <w:t>Ventspils Nafta Terminals</w:t>
            </w:r>
            <w:r w:rsidRPr="005F06DA">
              <w:rPr>
                <w:rFonts w:ascii="Times New Roman" w:eastAsia="Times New Roman" w:hAnsi="Times New Roman" w:cs="Times New Roman"/>
                <w:b/>
                <w:color w:val="000000" w:themeColor="text1"/>
                <w:sz w:val="21"/>
                <w:szCs w:val="21"/>
              </w:rPr>
              <w:t xml:space="preserve">, </w:t>
            </w:r>
            <w:r w:rsidRPr="005F06DA">
              <w:rPr>
                <w:rFonts w:ascii="Times New Roman" w:eastAsia="Times New Roman" w:hAnsi="Times New Roman" w:cs="Times New Roman"/>
                <w:color w:val="000000" w:themeColor="text1"/>
                <w:sz w:val="21"/>
                <w:szCs w:val="21"/>
                <w:lang w:eastAsia="ru-RU"/>
              </w:rPr>
              <w:t>сегрегированное хранение, максимальная танкерная партия 37 000 т, осадка судна – до 12,5 м;</w:t>
            </w:r>
          </w:p>
          <w:p w:rsidR="00A87D68" w:rsidRPr="005F06DA" w:rsidRDefault="00A87D68" w:rsidP="00756988">
            <w:pPr>
              <w:spacing w:after="0" w:line="240" w:lineRule="auto"/>
              <w:ind w:right="34"/>
              <w:jc w:val="both"/>
              <w:rPr>
                <w:rFonts w:ascii="Times New Roman" w:hAnsi="Times New Roman" w:cs="Times New Roman"/>
                <w:color w:val="000000" w:themeColor="text1"/>
                <w:sz w:val="21"/>
                <w:szCs w:val="21"/>
              </w:rPr>
            </w:pPr>
            <w:r w:rsidRPr="005F06DA">
              <w:rPr>
                <w:rFonts w:ascii="Times New Roman" w:eastAsia="Times New Roman" w:hAnsi="Times New Roman" w:cs="Times New Roman"/>
                <w:b/>
                <w:color w:val="000000" w:themeColor="text1"/>
                <w:sz w:val="21"/>
                <w:szCs w:val="21"/>
              </w:rPr>
              <w:t>FOB порт Мууга, Эстония,</w:t>
            </w:r>
            <w:r w:rsidRPr="005F06DA">
              <w:rPr>
                <w:rFonts w:ascii="Times New Roman" w:hAnsi="Times New Roman" w:cs="Times New Roman"/>
                <w:b/>
                <w:color w:val="000000" w:themeColor="text1"/>
                <w:sz w:val="21"/>
                <w:szCs w:val="21"/>
              </w:rPr>
              <w:t xml:space="preserve"> терминал Vesta Terminal Tallinn OU</w:t>
            </w:r>
            <w:r w:rsidRPr="005F06DA">
              <w:rPr>
                <w:rFonts w:ascii="Times New Roman" w:hAnsi="Times New Roman" w:cs="Times New Roman"/>
                <w:b/>
                <w:color w:val="000000" w:themeColor="text1"/>
                <w:spacing w:val="-4"/>
                <w:sz w:val="21"/>
                <w:szCs w:val="21"/>
              </w:rPr>
              <w:t xml:space="preserve"> </w:t>
            </w:r>
            <w:r w:rsidRPr="005F06DA">
              <w:rPr>
                <w:rFonts w:ascii="Times New Roman" w:hAnsi="Times New Roman" w:cs="Times New Roman"/>
                <w:b/>
                <w:color w:val="000000" w:themeColor="text1"/>
                <w:spacing w:val="-4"/>
                <w:sz w:val="21"/>
                <w:szCs w:val="21"/>
                <w:u w:val="single"/>
              </w:rPr>
              <w:t>без гарантии сегрегированного хранения и сохранения показателя ДНП</w:t>
            </w:r>
            <w:r w:rsidRPr="005F06DA">
              <w:rPr>
                <w:rFonts w:ascii="Times New Roman" w:hAnsi="Times New Roman" w:cs="Times New Roman"/>
                <w:color w:val="000000" w:themeColor="text1"/>
                <w:spacing w:val="-4"/>
                <w:sz w:val="21"/>
                <w:szCs w:val="21"/>
              </w:rPr>
              <w:t xml:space="preserve">, </w:t>
            </w:r>
            <w:r w:rsidRPr="005F06DA">
              <w:rPr>
                <w:rFonts w:ascii="Times New Roman" w:hAnsi="Times New Roman" w:cs="Times New Roman"/>
                <w:color w:val="000000" w:themeColor="text1"/>
                <w:sz w:val="21"/>
                <w:szCs w:val="21"/>
              </w:rPr>
              <w:t>танкерная партия – до 4 400 тонн (+/-10%), максимальная осадка – 10,6 м, длина – до 170 м;</w:t>
            </w:r>
          </w:p>
          <w:p w:rsidR="00A87D68" w:rsidRPr="005F06DA" w:rsidRDefault="00A87D68" w:rsidP="00756988">
            <w:pPr>
              <w:spacing w:after="0" w:line="240" w:lineRule="auto"/>
              <w:jc w:val="both"/>
              <w:rPr>
                <w:rFonts w:ascii="Times New Roman" w:eastAsia="Times New Roman" w:hAnsi="Times New Roman" w:cs="Times New Roman"/>
                <w:color w:val="000000" w:themeColor="text1"/>
                <w:sz w:val="21"/>
                <w:szCs w:val="21"/>
                <w:lang w:eastAsia="ru-RU"/>
              </w:rPr>
            </w:pPr>
            <w:r w:rsidRPr="005F06DA">
              <w:rPr>
                <w:rFonts w:ascii="Times New Roman" w:eastAsia="Times New Roman" w:hAnsi="Times New Roman" w:cs="Times New Roman"/>
                <w:b/>
                <w:color w:val="000000" w:themeColor="text1"/>
                <w:sz w:val="21"/>
                <w:szCs w:val="21"/>
              </w:rPr>
              <w:t>CIF порт назначения</w:t>
            </w:r>
            <w:r w:rsidRPr="005F06DA">
              <w:rPr>
                <w:rFonts w:ascii="Times New Roman" w:eastAsia="Times New Roman" w:hAnsi="Times New Roman" w:cs="Times New Roman"/>
                <w:color w:val="000000" w:themeColor="text1"/>
                <w:sz w:val="21"/>
                <w:szCs w:val="21"/>
                <w:lang w:eastAsia="ru-RU"/>
              </w:rPr>
              <w:t>, указанный Участником в коммерческом предложении (через согласованные порты и терминалы).</w:t>
            </w:r>
          </w:p>
          <w:p w:rsidR="00A87D68" w:rsidRPr="005F06DA" w:rsidRDefault="00A87D68" w:rsidP="00756988">
            <w:pPr>
              <w:spacing w:after="0" w:line="240" w:lineRule="auto"/>
              <w:jc w:val="both"/>
              <w:rPr>
                <w:rFonts w:ascii="Times New Roman" w:eastAsia="Times New Roman" w:hAnsi="Times New Roman" w:cs="Times New Roman"/>
                <w:sz w:val="21"/>
                <w:szCs w:val="21"/>
                <w:lang w:eastAsia="ru-RU"/>
              </w:rPr>
            </w:pPr>
            <w:r w:rsidRPr="005F06DA">
              <w:rPr>
                <w:rFonts w:ascii="Times New Roman" w:eastAsia="Times New Roman" w:hAnsi="Times New Roman" w:cs="Times New Roman"/>
                <w:b/>
                <w:sz w:val="21"/>
                <w:szCs w:val="21"/>
                <w:lang w:eastAsia="ru-RU"/>
              </w:rPr>
              <w:t>Период поставки</w:t>
            </w:r>
            <w:r w:rsidRPr="005F06DA">
              <w:rPr>
                <w:rFonts w:ascii="Times New Roman" w:eastAsia="Times New Roman" w:hAnsi="Times New Roman" w:cs="Times New Roman"/>
                <w:sz w:val="21"/>
                <w:szCs w:val="21"/>
                <w:lang w:eastAsia="ru-RU"/>
              </w:rPr>
              <w:t>: январь – март 20</w:t>
            </w:r>
            <w:r w:rsidR="00F5337E" w:rsidRPr="005F06DA">
              <w:rPr>
                <w:rFonts w:ascii="Times New Roman" w:eastAsia="Times New Roman" w:hAnsi="Times New Roman" w:cs="Times New Roman"/>
                <w:sz w:val="21"/>
                <w:szCs w:val="21"/>
                <w:lang w:eastAsia="ru-RU"/>
              </w:rPr>
              <w:t>20</w:t>
            </w:r>
            <w:r w:rsidRPr="005F06DA">
              <w:rPr>
                <w:rFonts w:ascii="Times New Roman" w:eastAsia="Times New Roman" w:hAnsi="Times New Roman" w:cs="Times New Roman"/>
                <w:sz w:val="21"/>
                <w:szCs w:val="21"/>
                <w:lang w:eastAsia="ru-RU"/>
              </w:rPr>
              <w:t xml:space="preserve"> года.</w:t>
            </w:r>
          </w:p>
          <w:p w:rsidR="00A50AF6" w:rsidRPr="005F06DA" w:rsidRDefault="00A50AF6" w:rsidP="00756988">
            <w:pPr>
              <w:spacing w:after="0" w:line="240" w:lineRule="auto"/>
              <w:ind w:right="45"/>
              <w:jc w:val="both"/>
              <w:rPr>
                <w:rFonts w:ascii="Times New Roman" w:hAnsi="Times New Roman" w:cs="Times New Roman"/>
                <w:color w:val="000000" w:themeColor="text1"/>
                <w:sz w:val="21"/>
                <w:szCs w:val="21"/>
              </w:rPr>
            </w:pPr>
            <w:r w:rsidRPr="005F06DA">
              <w:rPr>
                <w:rFonts w:ascii="Times New Roman" w:hAnsi="Times New Roman" w:cs="Times New Roman"/>
                <w:b/>
                <w:color w:val="000000" w:themeColor="text1"/>
                <w:sz w:val="21"/>
                <w:szCs w:val="21"/>
                <w:u w:val="single"/>
              </w:rPr>
              <w:t>* Предлагаемое к реализации количество нефтепродукта является неделимым лотом</w:t>
            </w:r>
            <w:r w:rsidRPr="005F06DA">
              <w:rPr>
                <w:rFonts w:ascii="Times New Roman" w:hAnsi="Times New Roman" w:cs="Times New Roman"/>
                <w:b/>
                <w:color w:val="000000" w:themeColor="text1"/>
                <w:sz w:val="21"/>
                <w:szCs w:val="21"/>
              </w:rPr>
              <w:t xml:space="preserve">. </w:t>
            </w:r>
            <w:r w:rsidRPr="005F06DA">
              <w:rPr>
                <w:rFonts w:ascii="Times New Roman" w:hAnsi="Times New Roman" w:cs="Times New Roman"/>
                <w:color w:val="000000" w:themeColor="text1"/>
                <w:sz w:val="21"/>
                <w:szCs w:val="21"/>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A50AF6" w:rsidRPr="005F06DA" w:rsidRDefault="00A50AF6" w:rsidP="00756988">
            <w:pPr>
              <w:spacing w:after="0" w:line="240" w:lineRule="auto"/>
              <w:ind w:right="45"/>
              <w:jc w:val="both"/>
              <w:rPr>
                <w:rFonts w:ascii="Times New Roman" w:hAnsi="Times New Roman" w:cs="Times New Roman"/>
                <w:b/>
                <w:color w:val="000000" w:themeColor="text1"/>
                <w:sz w:val="21"/>
                <w:szCs w:val="21"/>
              </w:rPr>
            </w:pPr>
            <w:r w:rsidRPr="005F06DA">
              <w:rPr>
                <w:rFonts w:ascii="Times New Roman" w:hAnsi="Times New Roman" w:cs="Times New Roman"/>
                <w:b/>
                <w:color w:val="000000" w:themeColor="text1"/>
                <w:sz w:val="21"/>
                <w:szCs w:val="21"/>
              </w:rPr>
              <w:t>В случае снижения выработки, либо временного прекращения производства Товара ОАО «Мозырский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A50AF6" w:rsidRPr="005F06DA" w:rsidRDefault="00A50AF6" w:rsidP="00756988">
            <w:pPr>
              <w:spacing w:after="0" w:line="240" w:lineRule="auto"/>
              <w:ind w:right="45"/>
              <w:jc w:val="both"/>
              <w:rPr>
                <w:rFonts w:ascii="Times New Roman" w:hAnsi="Times New Roman" w:cs="Times New Roman"/>
                <w:b/>
                <w:color w:val="000000" w:themeColor="text1"/>
                <w:sz w:val="21"/>
                <w:szCs w:val="21"/>
              </w:rPr>
            </w:pPr>
            <w:r w:rsidRPr="005F06DA">
              <w:rPr>
                <w:rFonts w:ascii="Times New Roman" w:hAnsi="Times New Roman" w:cs="Times New Roman"/>
                <w:b/>
                <w:color w:val="000000" w:themeColor="text1"/>
                <w:sz w:val="21"/>
                <w:szCs w:val="21"/>
              </w:rPr>
              <w:t>Базисы поставки могут быть изменены/уточнены до даты проведения Конкурса.</w:t>
            </w:r>
          </w:p>
          <w:p w:rsidR="00694EB8" w:rsidRPr="005F06DA" w:rsidRDefault="00694EB8" w:rsidP="00756988">
            <w:pPr>
              <w:spacing w:after="0" w:line="240" w:lineRule="auto"/>
              <w:ind w:right="-108"/>
              <w:rPr>
                <w:rFonts w:ascii="Times New Roman" w:eastAsia="Times New Roman" w:hAnsi="Times New Roman" w:cs="Times New Roman"/>
                <w:b/>
                <w:sz w:val="21"/>
                <w:szCs w:val="21"/>
                <w:u w:val="single"/>
                <w:lang w:eastAsia="ru-RU"/>
              </w:rPr>
            </w:pPr>
          </w:p>
          <w:p w:rsidR="00132E4B" w:rsidRPr="005F06DA" w:rsidRDefault="00132E4B" w:rsidP="00756988">
            <w:pPr>
              <w:pStyle w:val="a8"/>
              <w:widowControl w:val="0"/>
              <w:numPr>
                <w:ilvl w:val="0"/>
                <w:numId w:val="9"/>
              </w:numPr>
              <w:tabs>
                <w:tab w:val="left" w:pos="720"/>
              </w:tabs>
              <w:adjustRightInd w:val="0"/>
              <w:spacing w:after="0" w:line="240" w:lineRule="auto"/>
              <w:textAlignment w:val="baseline"/>
              <w:rPr>
                <w:rFonts w:ascii="Times New Roman" w:hAnsi="Times New Roman" w:cs="Times New Roman"/>
                <w:b/>
                <w:bCs/>
                <w:color w:val="000000" w:themeColor="text1"/>
                <w:sz w:val="21"/>
                <w:szCs w:val="21"/>
                <w:lang w:eastAsia="ru-RU"/>
              </w:rPr>
            </w:pPr>
            <w:r w:rsidRPr="005F06DA">
              <w:rPr>
                <w:rFonts w:ascii="Times New Roman" w:hAnsi="Times New Roman" w:cs="Times New Roman"/>
                <w:b/>
                <w:bCs/>
                <w:color w:val="000000" w:themeColor="text1"/>
                <w:sz w:val="21"/>
                <w:szCs w:val="21"/>
                <w:lang w:eastAsia="ru-RU"/>
              </w:rPr>
              <w:t>Общие условия проведения Конкурса</w:t>
            </w:r>
          </w:p>
          <w:p w:rsidR="007A16D5" w:rsidRPr="005F06DA" w:rsidRDefault="007A16D5" w:rsidP="00756988">
            <w:pPr>
              <w:spacing w:after="0" w:line="240" w:lineRule="auto"/>
              <w:ind w:hanging="2"/>
              <w:jc w:val="both"/>
              <w:rPr>
                <w:rFonts w:ascii="Times New Roman" w:hAnsi="Times New Roman" w:cs="Times New Roman"/>
                <w:color w:val="000000" w:themeColor="text1"/>
                <w:sz w:val="21"/>
                <w:szCs w:val="21"/>
                <w:lang w:eastAsia="ru-RU"/>
              </w:rPr>
            </w:pPr>
          </w:p>
          <w:p w:rsidR="00067187" w:rsidRPr="005F06DA" w:rsidRDefault="00067187" w:rsidP="00756988">
            <w:pPr>
              <w:spacing w:after="0" w:line="240" w:lineRule="auto"/>
              <w:ind w:hanging="2"/>
              <w:jc w:val="both"/>
              <w:rPr>
                <w:rFonts w:ascii="Times New Roman" w:eastAsia="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3.1. </w:t>
            </w:r>
            <w:r w:rsidR="00FA0398" w:rsidRPr="005F06DA">
              <w:rPr>
                <w:rFonts w:ascii="Times New Roman" w:hAnsi="Times New Roman" w:cs="Times New Roman"/>
                <w:color w:val="000000" w:themeColor="text1"/>
                <w:sz w:val="21"/>
                <w:szCs w:val="21"/>
                <w:lang w:eastAsia="ru-RU"/>
              </w:rPr>
              <w:t xml:space="preserve">Конкурс проводится без права </w:t>
            </w:r>
            <w:r w:rsidR="005D5107" w:rsidRPr="005F06DA">
              <w:rPr>
                <w:rFonts w:ascii="Times New Roman" w:hAnsi="Times New Roman" w:cs="Times New Roman"/>
                <w:color w:val="000000" w:themeColor="text1"/>
                <w:sz w:val="21"/>
                <w:szCs w:val="21"/>
                <w:lang w:eastAsia="ru-RU"/>
              </w:rPr>
              <w:t>изменения</w:t>
            </w:r>
            <w:r w:rsidR="00FA0398" w:rsidRPr="005F06DA">
              <w:rPr>
                <w:rFonts w:ascii="Times New Roman" w:hAnsi="Times New Roman" w:cs="Times New Roman"/>
                <w:color w:val="000000" w:themeColor="text1"/>
                <w:sz w:val="21"/>
                <w:szCs w:val="21"/>
                <w:lang w:eastAsia="ru-RU"/>
              </w:rPr>
              <w:t xml:space="preserve"> Участником уровня представленного ценового предложения</w:t>
            </w:r>
            <w:r w:rsidR="00A23835" w:rsidRPr="005F06DA">
              <w:rPr>
                <w:rFonts w:ascii="Times New Roman" w:hAnsi="Times New Roman" w:cs="Times New Roman"/>
                <w:color w:val="000000" w:themeColor="text1"/>
                <w:sz w:val="21"/>
                <w:szCs w:val="21"/>
                <w:lang w:eastAsia="ru-RU"/>
              </w:rPr>
              <w:t>,</w:t>
            </w:r>
            <w:r w:rsidR="00FA0398" w:rsidRPr="005F06DA">
              <w:rPr>
                <w:rFonts w:ascii="Times New Roman" w:hAnsi="Times New Roman" w:cs="Times New Roman"/>
                <w:color w:val="000000" w:themeColor="text1"/>
                <w:sz w:val="21"/>
                <w:szCs w:val="21"/>
                <w:lang w:eastAsia="ru-RU"/>
              </w:rPr>
              <w:t xml:space="preserve">  либо его отзыва</w:t>
            </w:r>
            <w:r w:rsidR="00ED0AC4" w:rsidRPr="005F06DA">
              <w:rPr>
                <w:rFonts w:ascii="Times New Roman" w:hAnsi="Times New Roman" w:cs="Times New Roman"/>
                <w:color w:val="000000" w:themeColor="text1"/>
                <w:sz w:val="21"/>
                <w:szCs w:val="21"/>
                <w:lang w:eastAsia="ru-RU"/>
              </w:rPr>
              <w:t xml:space="preserve"> после истечения срока</w:t>
            </w:r>
            <w:r w:rsidR="00621F58" w:rsidRPr="005F06DA">
              <w:rPr>
                <w:rFonts w:ascii="Times New Roman" w:hAnsi="Times New Roman" w:cs="Times New Roman"/>
                <w:color w:val="000000" w:themeColor="text1"/>
                <w:sz w:val="21"/>
                <w:szCs w:val="21"/>
                <w:lang w:eastAsia="ru-RU"/>
              </w:rPr>
              <w:t>,</w:t>
            </w:r>
            <w:r w:rsidR="00ED0AC4" w:rsidRPr="005F06DA">
              <w:rPr>
                <w:rFonts w:ascii="Times New Roman" w:hAnsi="Times New Roman" w:cs="Times New Roman"/>
                <w:color w:val="000000" w:themeColor="text1"/>
                <w:sz w:val="21"/>
                <w:szCs w:val="21"/>
                <w:lang w:eastAsia="ru-RU"/>
              </w:rPr>
              <w:t xml:space="preserve"> установленного для приема коммерческих предложений (14.00 часов (время в г.</w:t>
            </w:r>
            <w:r w:rsidR="00FF5C40" w:rsidRPr="005F06DA">
              <w:rPr>
                <w:rFonts w:ascii="Times New Roman" w:hAnsi="Times New Roman" w:cs="Times New Roman"/>
                <w:color w:val="000000" w:themeColor="text1"/>
                <w:sz w:val="21"/>
                <w:szCs w:val="21"/>
                <w:lang w:eastAsia="ru-RU"/>
              </w:rPr>
              <w:t xml:space="preserve"> </w:t>
            </w:r>
            <w:r w:rsidR="00A23835" w:rsidRPr="005F06DA">
              <w:rPr>
                <w:rFonts w:ascii="Times New Roman" w:hAnsi="Times New Roman" w:cs="Times New Roman"/>
                <w:color w:val="000000" w:themeColor="text1"/>
                <w:sz w:val="21"/>
                <w:szCs w:val="21"/>
                <w:lang w:eastAsia="ru-RU"/>
              </w:rPr>
              <w:t xml:space="preserve">Минске) </w:t>
            </w:r>
            <w:r w:rsidR="00F906AC" w:rsidRPr="005F06DA">
              <w:rPr>
                <w:rFonts w:ascii="Times New Roman" w:hAnsi="Times New Roman" w:cs="Times New Roman"/>
                <w:color w:val="000000" w:themeColor="text1"/>
                <w:sz w:val="21"/>
                <w:szCs w:val="21"/>
                <w:lang w:eastAsia="ru-RU"/>
              </w:rPr>
              <w:t>1</w:t>
            </w:r>
            <w:r w:rsidR="00DB0401" w:rsidRPr="005F06DA">
              <w:rPr>
                <w:rFonts w:ascii="Times New Roman" w:hAnsi="Times New Roman" w:cs="Times New Roman"/>
                <w:color w:val="000000" w:themeColor="text1"/>
                <w:sz w:val="21"/>
                <w:szCs w:val="21"/>
                <w:lang w:eastAsia="ru-RU"/>
              </w:rPr>
              <w:t>2</w:t>
            </w:r>
            <w:r w:rsidR="00770EBA" w:rsidRPr="005F06DA">
              <w:rPr>
                <w:rFonts w:ascii="Times New Roman" w:hAnsi="Times New Roman" w:cs="Times New Roman"/>
                <w:color w:val="000000" w:themeColor="text1"/>
                <w:sz w:val="21"/>
                <w:szCs w:val="21"/>
                <w:lang w:eastAsia="ru-RU"/>
              </w:rPr>
              <w:t>.</w:t>
            </w:r>
            <w:r w:rsidR="00DB0401" w:rsidRPr="005F06DA">
              <w:rPr>
                <w:rFonts w:ascii="Times New Roman" w:hAnsi="Times New Roman" w:cs="Times New Roman"/>
                <w:color w:val="000000" w:themeColor="text1"/>
                <w:sz w:val="21"/>
                <w:szCs w:val="21"/>
                <w:lang w:eastAsia="ru-RU"/>
              </w:rPr>
              <w:t>12</w:t>
            </w:r>
            <w:r w:rsidR="00A23835" w:rsidRPr="005F06DA">
              <w:rPr>
                <w:rFonts w:ascii="Times New Roman" w:hAnsi="Times New Roman" w:cs="Times New Roman"/>
                <w:color w:val="000000" w:themeColor="text1"/>
                <w:sz w:val="21"/>
                <w:szCs w:val="21"/>
                <w:lang w:eastAsia="ru-RU"/>
              </w:rPr>
              <w:t>.2019)</w:t>
            </w:r>
            <w:r w:rsidR="00FA0398" w:rsidRPr="005F06DA">
              <w:rPr>
                <w:rFonts w:ascii="Times New Roman" w:hAnsi="Times New Roman" w:cs="Times New Roman"/>
                <w:color w:val="000000" w:themeColor="text1"/>
                <w:sz w:val="21"/>
                <w:szCs w:val="2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5F06DA" w:rsidRDefault="00575BCB"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3.2. </w:t>
            </w:r>
            <w:r w:rsidR="00132E4B" w:rsidRPr="005F06DA">
              <w:rPr>
                <w:rFonts w:ascii="Times New Roman" w:hAnsi="Times New Roman" w:cs="Times New Roman"/>
                <w:color w:val="000000" w:themeColor="text1"/>
                <w:sz w:val="21"/>
                <w:szCs w:val="21"/>
                <w:lang w:eastAsia="ru-RU"/>
              </w:rPr>
              <w:t xml:space="preserve">Организация и проведение Конкурса осуществляется по </w:t>
            </w:r>
            <w:r w:rsidR="00F64E2D" w:rsidRPr="005F06DA">
              <w:rPr>
                <w:rFonts w:ascii="Times New Roman" w:hAnsi="Times New Roman" w:cs="Times New Roman"/>
                <w:color w:val="000000" w:themeColor="text1"/>
                <w:sz w:val="21"/>
                <w:szCs w:val="21"/>
                <w:lang w:eastAsia="ru-RU"/>
              </w:rPr>
              <w:t>времени</w:t>
            </w:r>
            <w:r w:rsidR="00F64E2D" w:rsidRPr="005F06DA" w:rsidDel="00F64E2D">
              <w:rPr>
                <w:rFonts w:ascii="Times New Roman" w:hAnsi="Times New Roman" w:cs="Times New Roman"/>
                <w:color w:val="000000" w:themeColor="text1"/>
                <w:sz w:val="21"/>
                <w:szCs w:val="21"/>
                <w:lang w:eastAsia="ru-RU"/>
              </w:rPr>
              <w:t xml:space="preserve"> </w:t>
            </w:r>
            <w:r w:rsidR="00F64E2D" w:rsidRPr="005F06DA">
              <w:rPr>
                <w:rFonts w:ascii="Times New Roman" w:hAnsi="Times New Roman" w:cs="Times New Roman"/>
                <w:color w:val="000000" w:themeColor="text1"/>
                <w:sz w:val="21"/>
                <w:szCs w:val="21"/>
                <w:lang w:eastAsia="ru-RU"/>
              </w:rPr>
              <w:t>в</w:t>
            </w:r>
            <w:r w:rsidR="00132E4B" w:rsidRPr="005F06DA">
              <w:rPr>
                <w:rFonts w:ascii="Times New Roman" w:hAnsi="Times New Roman" w:cs="Times New Roman"/>
                <w:color w:val="000000" w:themeColor="text1"/>
                <w:sz w:val="21"/>
                <w:szCs w:val="21"/>
                <w:lang w:eastAsia="ru-RU"/>
              </w:rPr>
              <w:t xml:space="preserve"> Республике Беларусь.</w:t>
            </w:r>
          </w:p>
          <w:p w:rsidR="00132E4B" w:rsidRPr="005F06DA" w:rsidRDefault="00C635BE"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3.3</w:t>
            </w:r>
            <w:r w:rsidR="00132E4B" w:rsidRPr="005F06DA">
              <w:rPr>
                <w:rFonts w:ascii="Times New Roman" w:hAnsi="Times New Roman" w:cs="Times New Roman"/>
                <w:color w:val="000000" w:themeColor="text1"/>
                <w:sz w:val="21"/>
                <w:szCs w:val="21"/>
                <w:lang w:eastAsia="ru-RU"/>
              </w:rPr>
              <w:t>. Требования к коммерческому предложению Участника:</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 соответствовать условиям Конкурса, указанным в настоящем Соглашении и извещении о проведении Конкурса, размещенном на </w:t>
            </w:r>
            <w:r w:rsidR="005D20E3" w:rsidRPr="005F06DA">
              <w:rPr>
                <w:rFonts w:ascii="Times New Roman" w:hAnsi="Times New Roman" w:cs="Times New Roman"/>
                <w:color w:val="000000" w:themeColor="text1"/>
                <w:sz w:val="21"/>
                <w:szCs w:val="21"/>
                <w:lang w:eastAsia="ru-RU"/>
              </w:rPr>
              <w:t>веб</w:t>
            </w:r>
            <w:r w:rsidRPr="005F06DA">
              <w:rPr>
                <w:rFonts w:ascii="Times New Roman" w:hAnsi="Times New Roman" w:cs="Times New Roman"/>
                <w:color w:val="000000" w:themeColor="text1"/>
                <w:sz w:val="21"/>
                <w:szCs w:val="21"/>
                <w:lang w:eastAsia="ru-RU"/>
              </w:rPr>
              <w:t xml:space="preserve">-сайте </w:t>
            </w:r>
            <w:hyperlink r:id="rId11" w:history="1">
              <w:r w:rsidRPr="005F06DA">
                <w:rPr>
                  <w:rFonts w:ascii="Times New Roman" w:hAnsi="Times New Roman" w:cs="Times New Roman"/>
                  <w:color w:val="0000FF"/>
                  <w:sz w:val="21"/>
                  <w:szCs w:val="21"/>
                  <w:u w:val="single"/>
                  <w:lang w:val="en-US" w:eastAsia="ru-RU"/>
                </w:rPr>
                <w:t>www</w:t>
              </w:r>
              <w:r w:rsidRPr="005F06DA">
                <w:rPr>
                  <w:rFonts w:ascii="Times New Roman" w:hAnsi="Times New Roman" w:cs="Times New Roman"/>
                  <w:color w:val="0000FF"/>
                  <w:sz w:val="21"/>
                  <w:szCs w:val="21"/>
                  <w:u w:val="single"/>
                  <w:lang w:eastAsia="ru-RU"/>
                </w:rPr>
                <w:t>.</w:t>
              </w:r>
              <w:r w:rsidRPr="005F06DA">
                <w:rPr>
                  <w:rFonts w:ascii="Times New Roman" w:hAnsi="Times New Roman" w:cs="Times New Roman"/>
                  <w:color w:val="0000FF"/>
                  <w:sz w:val="21"/>
                  <w:szCs w:val="21"/>
                  <w:u w:val="single"/>
                  <w:lang w:val="en-US" w:eastAsia="ru-RU"/>
                </w:rPr>
                <w:t>bnk</w:t>
              </w:r>
              <w:r w:rsidRPr="005F06DA">
                <w:rPr>
                  <w:rFonts w:ascii="Times New Roman" w:hAnsi="Times New Roman" w:cs="Times New Roman"/>
                  <w:color w:val="0000FF"/>
                  <w:sz w:val="21"/>
                  <w:szCs w:val="21"/>
                  <w:u w:val="single"/>
                  <w:lang w:eastAsia="ru-RU"/>
                </w:rPr>
                <w:t>.</w:t>
              </w:r>
              <w:r w:rsidRPr="005F06DA">
                <w:rPr>
                  <w:rFonts w:ascii="Times New Roman" w:hAnsi="Times New Roman" w:cs="Times New Roman"/>
                  <w:color w:val="0000FF"/>
                  <w:sz w:val="21"/>
                  <w:szCs w:val="21"/>
                  <w:u w:val="single"/>
                  <w:lang w:val="en-US" w:eastAsia="ru-RU"/>
                </w:rPr>
                <w:t>by</w:t>
              </w:r>
            </w:hyperlink>
            <w:r w:rsidR="00234238" w:rsidRPr="005F06DA">
              <w:rPr>
                <w:rFonts w:ascii="Times New Roman" w:hAnsi="Times New Roman" w:cs="Times New Roman"/>
                <w:color w:val="0000FF"/>
                <w:sz w:val="21"/>
                <w:szCs w:val="21"/>
                <w:u w:val="single"/>
                <w:lang w:eastAsia="ru-RU"/>
              </w:rPr>
              <w:t>;</w:t>
            </w:r>
          </w:p>
          <w:p w:rsidR="00234238" w:rsidRPr="005F06DA" w:rsidRDefault="00234238"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соответствовать форме, установленной настоящим Соглашением (прилагается);</w:t>
            </w:r>
          </w:p>
          <w:p w:rsidR="00067187" w:rsidRPr="005F06DA" w:rsidRDefault="00067187"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срок действия комме</w:t>
            </w:r>
            <w:r w:rsidR="00770EBA" w:rsidRPr="005F06DA">
              <w:rPr>
                <w:rFonts w:ascii="Times New Roman" w:hAnsi="Times New Roman" w:cs="Times New Roman"/>
                <w:color w:val="000000" w:themeColor="text1"/>
                <w:sz w:val="21"/>
                <w:szCs w:val="21"/>
                <w:lang w:eastAsia="ru-RU"/>
              </w:rPr>
              <w:t xml:space="preserve">рческого предложения: не менее </w:t>
            </w:r>
            <w:r w:rsidR="00923EF7" w:rsidRPr="005F06DA">
              <w:rPr>
                <w:rFonts w:ascii="Times New Roman" w:hAnsi="Times New Roman" w:cs="Times New Roman"/>
                <w:color w:val="000000" w:themeColor="text1"/>
                <w:sz w:val="21"/>
                <w:szCs w:val="21"/>
                <w:lang w:eastAsia="ru-RU"/>
              </w:rPr>
              <w:t>6</w:t>
            </w:r>
            <w:r w:rsidRPr="005F06DA">
              <w:rPr>
                <w:rFonts w:ascii="Times New Roman" w:hAnsi="Times New Roman" w:cs="Times New Roman"/>
                <w:color w:val="000000" w:themeColor="text1"/>
                <w:sz w:val="21"/>
                <w:szCs w:val="21"/>
                <w:lang w:eastAsia="ru-RU"/>
              </w:rPr>
              <w:t xml:space="preserve"> (</w:t>
            </w:r>
            <w:r w:rsidR="00923EF7" w:rsidRPr="005F06DA">
              <w:rPr>
                <w:rFonts w:ascii="Times New Roman" w:hAnsi="Times New Roman" w:cs="Times New Roman"/>
                <w:color w:val="000000" w:themeColor="text1"/>
                <w:sz w:val="21"/>
                <w:szCs w:val="21"/>
                <w:lang w:eastAsia="ru-RU"/>
              </w:rPr>
              <w:t>шести</w:t>
            </w:r>
            <w:r w:rsidRPr="005F06DA">
              <w:rPr>
                <w:rFonts w:ascii="Times New Roman" w:hAnsi="Times New Roman" w:cs="Times New Roman"/>
                <w:color w:val="000000" w:themeColor="text1"/>
                <w:sz w:val="21"/>
                <w:szCs w:val="21"/>
                <w:lang w:eastAsia="ru-RU"/>
              </w:rPr>
              <w:t>) рабочих дней с даты проведения Конкурса</w:t>
            </w:r>
            <w:r w:rsidR="00F82CB9" w:rsidRPr="005F06DA">
              <w:rPr>
                <w:rFonts w:ascii="Times New Roman" w:hAnsi="Times New Roman" w:cs="Times New Roman"/>
                <w:color w:val="000000" w:themeColor="text1"/>
                <w:sz w:val="21"/>
                <w:szCs w:val="21"/>
                <w:lang w:eastAsia="ru-RU"/>
              </w:rPr>
              <w:t>/</w:t>
            </w:r>
            <w:r w:rsidRPr="005F06DA">
              <w:rPr>
                <w:rFonts w:ascii="Times New Roman" w:hAnsi="Times New Roman" w:cs="Times New Roman"/>
                <w:color w:val="000000" w:themeColor="text1"/>
                <w:sz w:val="21"/>
                <w:szCs w:val="21"/>
                <w:lang w:eastAsia="ru-RU"/>
              </w:rPr>
              <w:t>приема предложений</w:t>
            </w:r>
            <w:r w:rsidR="00F82CB9" w:rsidRPr="005F06DA">
              <w:rPr>
                <w:rFonts w:ascii="Times New Roman" w:hAnsi="Times New Roman" w:cs="Times New Roman"/>
                <w:color w:val="000000" w:themeColor="text1"/>
                <w:sz w:val="21"/>
                <w:szCs w:val="21"/>
                <w:lang w:eastAsia="ru-RU"/>
              </w:rPr>
              <w:t xml:space="preserve"> включительно:</w:t>
            </w:r>
            <w:r w:rsidR="00923EF7" w:rsidRPr="005F06DA">
              <w:rPr>
                <w:rFonts w:ascii="Times New Roman" w:hAnsi="Times New Roman" w:cs="Times New Roman"/>
                <w:color w:val="000000" w:themeColor="text1"/>
                <w:sz w:val="21"/>
                <w:szCs w:val="21"/>
                <w:lang w:eastAsia="ru-RU"/>
              </w:rPr>
              <w:t xml:space="preserve"> </w:t>
            </w:r>
            <w:r w:rsidR="008C1F3C" w:rsidRPr="005F06DA">
              <w:rPr>
                <w:rFonts w:ascii="Times New Roman" w:hAnsi="Times New Roman" w:cs="Times New Roman"/>
                <w:color w:val="000000" w:themeColor="text1"/>
                <w:sz w:val="21"/>
                <w:szCs w:val="21"/>
                <w:lang w:eastAsia="ru-RU"/>
              </w:rPr>
              <w:t>по</w:t>
            </w:r>
            <w:r w:rsidR="00A23835" w:rsidRPr="005F06DA">
              <w:rPr>
                <w:rFonts w:ascii="Times New Roman" w:hAnsi="Times New Roman" w:cs="Times New Roman"/>
                <w:b/>
                <w:color w:val="000000" w:themeColor="text1"/>
                <w:sz w:val="21"/>
                <w:szCs w:val="21"/>
                <w:lang w:eastAsia="ru-RU"/>
              </w:rPr>
              <w:t xml:space="preserve"> </w:t>
            </w:r>
            <w:r w:rsidR="00A772AE" w:rsidRPr="005F06DA">
              <w:rPr>
                <w:rFonts w:ascii="Times New Roman" w:hAnsi="Times New Roman" w:cs="Times New Roman"/>
                <w:b/>
                <w:color w:val="000000" w:themeColor="text1"/>
                <w:sz w:val="21"/>
                <w:szCs w:val="21"/>
                <w:lang w:eastAsia="ru-RU"/>
              </w:rPr>
              <w:t>19 декаб</w:t>
            </w:r>
            <w:r w:rsidR="00F906AC" w:rsidRPr="005F06DA">
              <w:rPr>
                <w:rFonts w:ascii="Times New Roman" w:hAnsi="Times New Roman" w:cs="Times New Roman"/>
                <w:b/>
                <w:color w:val="000000" w:themeColor="text1"/>
                <w:sz w:val="21"/>
                <w:szCs w:val="21"/>
                <w:lang w:eastAsia="ru-RU"/>
              </w:rPr>
              <w:t>ря</w:t>
            </w:r>
            <w:r w:rsidRPr="005F06DA">
              <w:rPr>
                <w:rFonts w:ascii="Times New Roman" w:hAnsi="Times New Roman" w:cs="Times New Roman"/>
                <w:b/>
                <w:color w:val="000000" w:themeColor="text1"/>
                <w:sz w:val="21"/>
                <w:szCs w:val="21"/>
                <w:lang w:eastAsia="ru-RU"/>
              </w:rPr>
              <w:t xml:space="preserve"> </w:t>
            </w:r>
            <w:r w:rsidR="00770EBA" w:rsidRPr="005F06DA">
              <w:rPr>
                <w:rFonts w:ascii="Times New Roman" w:hAnsi="Times New Roman" w:cs="Times New Roman"/>
                <w:b/>
                <w:color w:val="000000" w:themeColor="text1"/>
                <w:sz w:val="21"/>
                <w:szCs w:val="21"/>
                <w:lang w:eastAsia="ru-RU"/>
              </w:rPr>
              <w:t xml:space="preserve"> </w:t>
            </w:r>
            <w:r w:rsidR="00A23835" w:rsidRPr="005F06DA">
              <w:rPr>
                <w:rFonts w:ascii="Times New Roman" w:hAnsi="Times New Roman" w:cs="Times New Roman"/>
                <w:b/>
                <w:bCs/>
                <w:color w:val="000000" w:themeColor="text1"/>
                <w:sz w:val="21"/>
                <w:szCs w:val="21"/>
                <w:lang w:eastAsia="ru-RU"/>
              </w:rPr>
              <w:t>2019</w:t>
            </w:r>
            <w:r w:rsidRPr="005F06DA">
              <w:rPr>
                <w:rFonts w:ascii="Times New Roman" w:hAnsi="Times New Roman" w:cs="Times New Roman"/>
                <w:b/>
                <w:bCs/>
                <w:color w:val="000000" w:themeColor="text1"/>
                <w:sz w:val="21"/>
                <w:szCs w:val="21"/>
                <w:lang w:eastAsia="ru-RU"/>
              </w:rPr>
              <w:t xml:space="preserve"> г.;</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валюта коммерческого предложения (поправки) – доллары США;</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коммерческое предложение должно быть оформлено на русском или английском языке.</w:t>
            </w:r>
          </w:p>
          <w:p w:rsidR="00575BCB" w:rsidRPr="005F06DA" w:rsidRDefault="00AE0E13" w:rsidP="00756988">
            <w:pPr>
              <w:widowControl w:val="0"/>
              <w:tabs>
                <w:tab w:val="left" w:pos="720"/>
              </w:tabs>
              <w:adjustRightInd w:val="0"/>
              <w:spacing w:after="0" w:line="240" w:lineRule="auto"/>
              <w:jc w:val="both"/>
              <w:textAlignment w:val="baseline"/>
              <w:rPr>
                <w:rFonts w:ascii="Times New Roman" w:hAnsi="Times New Roman" w:cs="Times New Roman"/>
                <w:color w:val="000000" w:themeColor="text1"/>
                <w:spacing w:val="-2"/>
                <w:sz w:val="21"/>
                <w:szCs w:val="21"/>
                <w:lang w:eastAsia="ru-RU"/>
              </w:rPr>
            </w:pPr>
            <w:r w:rsidRPr="005F06DA">
              <w:rPr>
                <w:rFonts w:ascii="Times New Roman" w:hAnsi="Times New Roman" w:cs="Times New Roman"/>
                <w:color w:val="000000" w:themeColor="text1"/>
                <w:sz w:val="21"/>
                <w:szCs w:val="21"/>
                <w:lang w:eastAsia="ru-RU"/>
              </w:rPr>
              <w:t>3.4</w:t>
            </w:r>
            <w:r w:rsidR="00575BCB" w:rsidRPr="005F06DA">
              <w:rPr>
                <w:rFonts w:ascii="Times New Roman" w:hAnsi="Times New Roman" w:cs="Times New Roman"/>
                <w:color w:val="000000" w:themeColor="text1"/>
                <w:sz w:val="21"/>
                <w:szCs w:val="21"/>
                <w:lang w:eastAsia="ru-RU"/>
              </w:rPr>
              <w:t>.</w:t>
            </w:r>
            <w:r w:rsidR="00575BCB" w:rsidRPr="005F06DA">
              <w:rPr>
                <w:rFonts w:ascii="Times New Roman" w:hAnsi="Times New Roman" w:cs="Times New Roman"/>
                <w:color w:val="000000" w:themeColor="text1"/>
                <w:spacing w:val="-2"/>
                <w:sz w:val="21"/>
                <w:szCs w:val="21"/>
                <w:lang w:eastAsia="ru-RU"/>
              </w:rPr>
              <w:t xml:space="preserve"> </w:t>
            </w:r>
            <w:r w:rsidR="00C635BE" w:rsidRPr="005F06DA">
              <w:rPr>
                <w:rFonts w:ascii="Times New Roman" w:hAnsi="Times New Roman" w:cs="Times New Roman"/>
                <w:color w:val="000000" w:themeColor="text1"/>
                <w:spacing w:val="-2"/>
                <w:sz w:val="21"/>
                <w:szCs w:val="21"/>
                <w:lang w:eastAsia="ru-RU"/>
              </w:rPr>
              <w:t>Коммерческое предложение</w:t>
            </w:r>
            <w:r w:rsidR="00575BCB" w:rsidRPr="005F06DA">
              <w:rPr>
                <w:rFonts w:ascii="Times New Roman" w:hAnsi="Times New Roman" w:cs="Times New Roman"/>
                <w:color w:val="000000" w:themeColor="text1"/>
                <w:spacing w:val="-2"/>
                <w:sz w:val="21"/>
                <w:szCs w:val="21"/>
                <w:lang w:eastAsia="ru-RU"/>
              </w:rPr>
              <w:t xml:space="preserve"> направляется Участником </w:t>
            </w:r>
            <w:r w:rsidR="00C635BE" w:rsidRPr="005F06DA">
              <w:rPr>
                <w:rFonts w:ascii="Times New Roman" w:hAnsi="Times New Roman" w:cs="Times New Roman"/>
                <w:color w:val="000000" w:themeColor="text1"/>
                <w:spacing w:val="-2"/>
                <w:sz w:val="21"/>
                <w:szCs w:val="21"/>
                <w:lang w:eastAsia="ru-RU"/>
              </w:rPr>
              <w:t>в установлен</w:t>
            </w:r>
            <w:r w:rsidR="00212D78" w:rsidRPr="005F06DA">
              <w:rPr>
                <w:rFonts w:ascii="Times New Roman" w:hAnsi="Times New Roman" w:cs="Times New Roman"/>
                <w:color w:val="000000" w:themeColor="text1"/>
                <w:spacing w:val="-2"/>
                <w:sz w:val="21"/>
                <w:szCs w:val="21"/>
                <w:lang w:eastAsia="ru-RU"/>
              </w:rPr>
              <w:t>н</w:t>
            </w:r>
            <w:r w:rsidR="00C635BE" w:rsidRPr="005F06DA">
              <w:rPr>
                <w:rFonts w:ascii="Times New Roman" w:hAnsi="Times New Roman" w:cs="Times New Roman"/>
                <w:color w:val="000000" w:themeColor="text1"/>
                <w:spacing w:val="-2"/>
                <w:sz w:val="21"/>
                <w:szCs w:val="21"/>
                <w:lang w:eastAsia="ru-RU"/>
              </w:rPr>
              <w:t>ые сроки согласно ф</w:t>
            </w:r>
            <w:r w:rsidR="00575BCB" w:rsidRPr="005F06DA">
              <w:rPr>
                <w:rFonts w:ascii="Times New Roman" w:hAnsi="Times New Roman" w:cs="Times New Roman"/>
                <w:color w:val="000000" w:themeColor="text1"/>
                <w:spacing w:val="-2"/>
                <w:sz w:val="21"/>
                <w:szCs w:val="21"/>
                <w:lang w:eastAsia="ru-RU"/>
              </w:rPr>
              <w:t>орм</w:t>
            </w:r>
            <w:r w:rsidR="00923EF7" w:rsidRPr="005F06DA">
              <w:rPr>
                <w:rFonts w:ascii="Times New Roman" w:hAnsi="Times New Roman" w:cs="Times New Roman"/>
                <w:color w:val="000000" w:themeColor="text1"/>
                <w:spacing w:val="-2"/>
                <w:sz w:val="21"/>
                <w:szCs w:val="21"/>
                <w:lang w:eastAsia="ru-RU"/>
              </w:rPr>
              <w:t>е</w:t>
            </w:r>
            <w:r w:rsidR="00575BCB" w:rsidRPr="005F06DA">
              <w:rPr>
                <w:rFonts w:ascii="Times New Roman" w:hAnsi="Times New Roman" w:cs="Times New Roman"/>
                <w:color w:val="000000" w:themeColor="text1"/>
                <w:spacing w:val="-2"/>
                <w:sz w:val="21"/>
                <w:szCs w:val="21"/>
                <w:lang w:eastAsia="ru-RU"/>
              </w:rPr>
              <w:t xml:space="preserve"> приложенной к Соглашению.</w:t>
            </w:r>
            <w:r w:rsidR="00C635BE" w:rsidRPr="005F06DA">
              <w:rPr>
                <w:rFonts w:ascii="Times New Roman" w:hAnsi="Times New Roman" w:cs="Times New Roman"/>
                <w:color w:val="000000" w:themeColor="text1"/>
                <w:spacing w:val="-2"/>
                <w:sz w:val="21"/>
                <w:szCs w:val="21"/>
                <w:lang w:eastAsia="ru-RU"/>
              </w:rPr>
              <w:t xml:space="preserve"> </w:t>
            </w:r>
          </w:p>
          <w:p w:rsidR="008F3B93" w:rsidRPr="005F06DA" w:rsidRDefault="00AE0E13" w:rsidP="00756988">
            <w:pPr>
              <w:spacing w:after="0" w:line="240" w:lineRule="auto"/>
              <w:ind w:hanging="2"/>
              <w:jc w:val="both"/>
              <w:rPr>
                <w:rFonts w:ascii="Times New Roman" w:hAnsi="Times New Roman" w:cs="Times New Roman"/>
                <w:color w:val="000000" w:themeColor="text1"/>
                <w:spacing w:val="-2"/>
                <w:sz w:val="21"/>
                <w:szCs w:val="21"/>
                <w:lang w:eastAsia="ru-RU"/>
              </w:rPr>
            </w:pPr>
            <w:r w:rsidRPr="005F06DA">
              <w:rPr>
                <w:rFonts w:ascii="Times New Roman" w:hAnsi="Times New Roman" w:cs="Times New Roman"/>
                <w:color w:val="000000" w:themeColor="text1"/>
                <w:spacing w:val="-2"/>
                <w:sz w:val="21"/>
                <w:szCs w:val="21"/>
                <w:lang w:eastAsia="ru-RU"/>
              </w:rPr>
              <w:t>3.5</w:t>
            </w:r>
            <w:r w:rsidR="00CB4F4A" w:rsidRPr="005F06DA">
              <w:rPr>
                <w:rFonts w:ascii="Times New Roman" w:hAnsi="Times New Roman" w:cs="Times New Roman"/>
                <w:color w:val="000000" w:themeColor="text1"/>
                <w:spacing w:val="-2"/>
                <w:sz w:val="21"/>
                <w:szCs w:val="21"/>
                <w:lang w:eastAsia="ru-RU"/>
              </w:rPr>
              <w:t xml:space="preserve">. </w:t>
            </w:r>
            <w:r w:rsidR="008F3B93" w:rsidRPr="005F06DA">
              <w:rPr>
                <w:rFonts w:ascii="Times New Roman" w:hAnsi="Times New Roman" w:cs="Times New Roman"/>
                <w:color w:val="000000" w:themeColor="text1"/>
                <w:spacing w:val="-2"/>
                <w:sz w:val="21"/>
                <w:szCs w:val="21"/>
                <w:lang w:eastAsia="ru-RU"/>
              </w:rPr>
              <w:t>Конкурс проводится в один тур без процедуры направления участникам запросов по улучшению ценовых предложений.</w:t>
            </w:r>
          </w:p>
          <w:p w:rsidR="00F906AC" w:rsidRPr="005F06DA" w:rsidRDefault="00C635BE" w:rsidP="00756988">
            <w:pPr>
              <w:tabs>
                <w:tab w:val="left" w:pos="567"/>
              </w:tabs>
              <w:spacing w:after="0" w:line="240" w:lineRule="auto"/>
              <w:ind w:hanging="2"/>
              <w:jc w:val="both"/>
              <w:rPr>
                <w:rFonts w:ascii="Times New Roman" w:eastAsia="Times New Roman" w:hAnsi="Times New Roman" w:cs="Times New Roman"/>
                <w:sz w:val="21"/>
                <w:szCs w:val="21"/>
                <w:lang w:eastAsia="ru-RU"/>
              </w:rPr>
            </w:pPr>
            <w:r w:rsidRPr="005F06DA">
              <w:rPr>
                <w:rFonts w:ascii="Times New Roman" w:hAnsi="Times New Roman" w:cs="Times New Roman"/>
                <w:color w:val="000000" w:themeColor="text1"/>
                <w:sz w:val="21"/>
                <w:szCs w:val="21"/>
                <w:lang w:eastAsia="ru-RU"/>
              </w:rPr>
              <w:t>3.</w:t>
            </w:r>
            <w:r w:rsidR="00AE0E13" w:rsidRPr="005F06DA">
              <w:rPr>
                <w:rFonts w:ascii="Times New Roman" w:hAnsi="Times New Roman" w:cs="Times New Roman"/>
                <w:color w:val="000000" w:themeColor="text1"/>
                <w:sz w:val="21"/>
                <w:szCs w:val="21"/>
                <w:lang w:eastAsia="ru-RU"/>
              </w:rPr>
              <w:t>6</w:t>
            </w:r>
            <w:r w:rsidR="00132E4B" w:rsidRPr="005F06DA">
              <w:rPr>
                <w:rFonts w:ascii="Times New Roman" w:hAnsi="Times New Roman" w:cs="Times New Roman"/>
                <w:color w:val="000000" w:themeColor="text1"/>
                <w:sz w:val="21"/>
                <w:szCs w:val="21"/>
                <w:lang w:eastAsia="ru-RU"/>
              </w:rPr>
              <w:t>. </w:t>
            </w:r>
            <w:r w:rsidR="00F906AC" w:rsidRPr="005F06DA">
              <w:rPr>
                <w:rFonts w:ascii="Times New Roman" w:eastAsia="Times New Roman" w:hAnsi="Times New Roman" w:cs="Times New Roman"/>
                <w:sz w:val="21"/>
                <w:szCs w:val="21"/>
                <w:lang w:eastAsia="ru-RU"/>
              </w:rPr>
              <w:t xml:space="preserve">Критерии оценки коммерческих предложений для определения наилучшего из них (применяются </w:t>
            </w:r>
            <w:r w:rsidR="00756988" w:rsidRPr="005F06DA">
              <w:rPr>
                <w:rFonts w:ascii="Times New Roman" w:eastAsia="Times New Roman" w:hAnsi="Times New Roman" w:cs="Times New Roman"/>
                <w:sz w:val="21"/>
                <w:szCs w:val="21"/>
                <w:lang w:eastAsia="ru-RU"/>
              </w:rPr>
              <w:t>для каждого лота в отдельности</w:t>
            </w:r>
            <w:r w:rsidR="00F906AC" w:rsidRPr="005F06DA">
              <w:rPr>
                <w:rFonts w:ascii="Times New Roman" w:eastAsia="Times New Roman" w:hAnsi="Times New Roman" w:cs="Times New Roman"/>
                <w:sz w:val="21"/>
                <w:szCs w:val="21"/>
                <w:lang w:eastAsia="ru-RU"/>
              </w:rPr>
              <w:t>):</w:t>
            </w:r>
          </w:p>
          <w:p w:rsidR="00F906AC" w:rsidRPr="005F06DA" w:rsidRDefault="00A44AAD" w:rsidP="00756988">
            <w:pPr>
              <w:tabs>
                <w:tab w:val="left" w:pos="567"/>
              </w:tabs>
              <w:spacing w:after="0" w:line="240" w:lineRule="auto"/>
              <w:ind w:hanging="2"/>
              <w:jc w:val="both"/>
              <w:rPr>
                <w:rFonts w:ascii="Times New Roman" w:eastAsia="Times New Roman" w:hAnsi="Times New Roman" w:cs="Times New Roman"/>
                <w:sz w:val="21"/>
                <w:szCs w:val="21"/>
                <w:lang w:eastAsia="ru-RU"/>
              </w:rPr>
            </w:pPr>
            <w:r w:rsidRPr="005F06DA">
              <w:rPr>
                <w:rFonts w:ascii="Times New Roman" w:eastAsia="Times New Roman" w:hAnsi="Times New Roman" w:cs="Times New Roman"/>
                <w:sz w:val="21"/>
                <w:szCs w:val="21"/>
                <w:lang w:eastAsia="ru-RU"/>
              </w:rPr>
              <w:t xml:space="preserve">     </w:t>
            </w:r>
            <w:r w:rsidR="00F906AC" w:rsidRPr="005F06DA">
              <w:rPr>
                <w:rFonts w:ascii="Times New Roman" w:eastAsia="Times New Roman" w:hAnsi="Times New Roman" w:cs="Times New Roman"/>
                <w:sz w:val="21"/>
                <w:szCs w:val="21"/>
                <w:lang w:eastAsia="ru-RU"/>
              </w:rPr>
              <w:t>наиболее высокая предложенная поправка (приведенная к условиям FCA ст. Барбаров);</w:t>
            </w:r>
          </w:p>
          <w:p w:rsidR="00A44AAD" w:rsidRPr="005F06DA" w:rsidRDefault="00A44AAD"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p>
          <w:p w:rsidR="00067187" w:rsidRPr="005F06DA" w:rsidRDefault="00067187"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3.</w:t>
            </w:r>
            <w:r w:rsidR="00AE0E13" w:rsidRPr="005F06DA">
              <w:rPr>
                <w:rFonts w:ascii="Times New Roman" w:hAnsi="Times New Roman" w:cs="Times New Roman"/>
                <w:color w:val="000000" w:themeColor="text1"/>
                <w:sz w:val="21"/>
                <w:szCs w:val="21"/>
                <w:lang w:eastAsia="ru-RU"/>
              </w:rPr>
              <w:t>7</w:t>
            </w:r>
            <w:r w:rsidRPr="005F06DA">
              <w:rPr>
                <w:rFonts w:ascii="Times New Roman" w:hAnsi="Times New Roman" w:cs="Times New Roman"/>
                <w:color w:val="000000" w:themeColor="text1"/>
                <w:sz w:val="21"/>
                <w:szCs w:val="2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5F06DA">
              <w:rPr>
                <w:rFonts w:ascii="Times New Roman" w:hAnsi="Times New Roman" w:cs="Times New Roman"/>
                <w:color w:val="000000" w:themeColor="text1"/>
                <w:sz w:val="21"/>
                <w:szCs w:val="21"/>
                <w:lang w:eastAsia="ru-RU"/>
              </w:rPr>
              <w:t>, но</w:t>
            </w:r>
            <w:r w:rsidR="00AE0E13" w:rsidRPr="005F06DA">
              <w:rPr>
                <w:rFonts w:ascii="Times New Roman" w:hAnsi="Times New Roman" w:cs="Times New Roman"/>
                <w:color w:val="000000" w:themeColor="text1"/>
                <w:sz w:val="21"/>
                <w:szCs w:val="21"/>
                <w:lang w:eastAsia="ru-RU"/>
              </w:rPr>
              <w:t xml:space="preserve"> не позднее </w:t>
            </w:r>
            <w:r w:rsidR="00A772AE" w:rsidRPr="005F06DA">
              <w:rPr>
                <w:rFonts w:ascii="Times New Roman" w:hAnsi="Times New Roman" w:cs="Times New Roman"/>
                <w:b/>
                <w:color w:val="000000" w:themeColor="text1"/>
                <w:sz w:val="21"/>
                <w:szCs w:val="21"/>
                <w:lang w:eastAsia="ru-RU"/>
              </w:rPr>
              <w:t>19</w:t>
            </w:r>
            <w:r w:rsidR="004B00F1" w:rsidRPr="005F06DA">
              <w:rPr>
                <w:rFonts w:ascii="Times New Roman" w:hAnsi="Times New Roman" w:cs="Times New Roman"/>
                <w:b/>
                <w:color w:val="000000" w:themeColor="text1"/>
                <w:sz w:val="21"/>
                <w:szCs w:val="21"/>
                <w:lang w:eastAsia="ru-RU"/>
              </w:rPr>
              <w:t xml:space="preserve"> </w:t>
            </w:r>
            <w:r w:rsidR="00A772AE" w:rsidRPr="005F06DA">
              <w:rPr>
                <w:rFonts w:ascii="Times New Roman" w:hAnsi="Times New Roman" w:cs="Times New Roman"/>
                <w:b/>
                <w:color w:val="000000" w:themeColor="text1"/>
                <w:sz w:val="21"/>
                <w:szCs w:val="21"/>
                <w:lang w:eastAsia="ru-RU"/>
              </w:rPr>
              <w:t>дека</w:t>
            </w:r>
            <w:r w:rsidR="004B00F1" w:rsidRPr="005F06DA">
              <w:rPr>
                <w:rFonts w:ascii="Times New Roman" w:hAnsi="Times New Roman" w:cs="Times New Roman"/>
                <w:b/>
                <w:color w:val="000000" w:themeColor="text1"/>
                <w:sz w:val="21"/>
                <w:szCs w:val="21"/>
                <w:lang w:eastAsia="ru-RU"/>
              </w:rPr>
              <w:t>бря</w:t>
            </w:r>
            <w:r w:rsidRPr="005F06DA">
              <w:rPr>
                <w:rFonts w:ascii="Times New Roman" w:hAnsi="Times New Roman" w:cs="Times New Roman"/>
                <w:color w:val="000000" w:themeColor="text1"/>
                <w:sz w:val="21"/>
                <w:szCs w:val="21"/>
                <w:lang w:eastAsia="ru-RU"/>
              </w:rPr>
              <w:t xml:space="preserve"> </w:t>
            </w:r>
            <w:r w:rsidR="00A23835" w:rsidRPr="005F06DA">
              <w:rPr>
                <w:rFonts w:ascii="Times New Roman" w:hAnsi="Times New Roman" w:cs="Times New Roman"/>
                <w:b/>
                <w:color w:val="000000" w:themeColor="text1"/>
                <w:sz w:val="21"/>
                <w:szCs w:val="21"/>
                <w:lang w:eastAsia="ru-RU"/>
              </w:rPr>
              <w:t>2019</w:t>
            </w:r>
            <w:r w:rsidRPr="005F06DA">
              <w:rPr>
                <w:rFonts w:ascii="Times New Roman" w:hAnsi="Times New Roman" w:cs="Times New Roman"/>
                <w:b/>
                <w:color w:val="000000" w:themeColor="text1"/>
                <w:sz w:val="21"/>
                <w:szCs w:val="21"/>
                <w:lang w:eastAsia="ru-RU"/>
              </w:rPr>
              <w:t xml:space="preserve"> года.</w:t>
            </w:r>
          </w:p>
          <w:p w:rsidR="00BD7AF4" w:rsidRPr="005F06DA" w:rsidRDefault="00BD7AF4"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p>
          <w:p w:rsidR="00132E4B" w:rsidRPr="005F06DA" w:rsidRDefault="00132E4B" w:rsidP="00756988">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sz w:val="21"/>
                <w:szCs w:val="21"/>
                <w:lang w:eastAsia="ru-RU"/>
              </w:rPr>
            </w:pPr>
            <w:r w:rsidRPr="005F06DA">
              <w:rPr>
                <w:rFonts w:ascii="Times New Roman" w:hAnsi="Times New Roman" w:cs="Times New Roman"/>
                <w:b/>
                <w:bCs/>
                <w:color w:val="000000" w:themeColor="text1"/>
                <w:sz w:val="21"/>
                <w:szCs w:val="21"/>
                <w:lang w:eastAsia="ru-RU"/>
              </w:rPr>
              <w:t>Условия участия в Конкурсе</w:t>
            </w:r>
          </w:p>
          <w:p w:rsidR="00132E4B" w:rsidRPr="005F06DA" w:rsidRDefault="00132E4B" w:rsidP="00756988">
            <w:pPr>
              <w:pStyle w:val="a8"/>
              <w:widowControl w:val="0"/>
              <w:adjustRightInd w:val="0"/>
              <w:spacing w:after="0" w:line="240" w:lineRule="auto"/>
              <w:textAlignment w:val="baseline"/>
              <w:rPr>
                <w:rFonts w:ascii="Times New Roman" w:hAnsi="Times New Roman" w:cs="Times New Roman"/>
                <w:b/>
                <w:bCs/>
                <w:color w:val="000000" w:themeColor="text1"/>
                <w:sz w:val="21"/>
                <w:szCs w:val="21"/>
                <w:lang w:eastAsia="ru-RU"/>
              </w:rPr>
            </w:pP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4.2. Представлению подлежат следующие документы (их копии):</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устав (учредительный договор);</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свидетельство о регистрации;</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5F06DA">
              <w:rPr>
                <w:rFonts w:ascii="Times New Roman" w:hAnsi="Times New Roman" w:cs="Times New Roman"/>
                <w:color w:val="000000" w:themeColor="text1"/>
                <w:sz w:val="21"/>
                <w:szCs w:val="21"/>
                <w:lang w:eastAsia="ru-RU"/>
              </w:rPr>
              <w:t>ранее</w:t>
            </w:r>
            <w:r w:rsidRPr="005F06DA">
              <w:rPr>
                <w:rFonts w:ascii="Times New Roman" w:hAnsi="Times New Roman" w:cs="Times New Roman"/>
                <w:color w:val="000000" w:themeColor="text1"/>
                <w:sz w:val="21"/>
                <w:szCs w:val="21"/>
                <w:lang w:eastAsia="ru-RU"/>
              </w:rPr>
              <w:t>, чем за 6 месяцев до даты проведения Конкурса;</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доверенность, подтверждающ</w:t>
            </w:r>
            <w:r w:rsidR="005F126C" w:rsidRPr="005F06DA">
              <w:rPr>
                <w:rFonts w:ascii="Times New Roman" w:hAnsi="Times New Roman" w:cs="Times New Roman"/>
                <w:color w:val="000000" w:themeColor="text1"/>
                <w:sz w:val="21"/>
                <w:szCs w:val="21"/>
                <w:lang w:eastAsia="ru-RU"/>
              </w:rPr>
              <w:t>ая</w:t>
            </w:r>
            <w:r w:rsidRPr="005F06DA">
              <w:rPr>
                <w:rFonts w:ascii="Times New Roman" w:hAnsi="Times New Roman" w:cs="Times New Roman"/>
                <w:color w:val="000000" w:themeColor="text1"/>
                <w:sz w:val="21"/>
                <w:szCs w:val="21"/>
                <w:lang w:eastAsia="ru-RU"/>
              </w:rPr>
              <w:t xml:space="preserve">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4.3. Указанные документы должны быть представлены на бумажном носителе,</w:t>
            </w:r>
            <w:r w:rsidRPr="005F06DA">
              <w:rPr>
                <w:rFonts w:ascii="Times New Roman" w:hAnsi="Times New Roman" w:cs="Times New Roman"/>
                <w:color w:val="000000" w:themeColor="text1"/>
                <w:sz w:val="21"/>
                <w:szCs w:val="21"/>
              </w:rPr>
              <w:t xml:space="preserve"> заверены компетентным органом страны учреждения</w:t>
            </w:r>
            <w:r w:rsidRPr="005F06DA">
              <w:rPr>
                <w:rFonts w:ascii="Times New Roman" w:hAnsi="Times New Roman" w:cs="Times New Roman"/>
                <w:color w:val="000000" w:themeColor="text1"/>
                <w:sz w:val="21"/>
                <w:szCs w:val="21"/>
                <w:lang w:eastAsia="ru-RU"/>
              </w:rPr>
              <w:t xml:space="preserve"> компании-Участника (консульская легализация, апостиль, нотариальное заверение – в зависимости от того, что применимо)</w:t>
            </w:r>
            <w:r w:rsidRPr="005F06DA">
              <w:rPr>
                <w:rFonts w:ascii="Times New Roman" w:hAnsi="Times New Roman" w:cs="Times New Roman"/>
                <w:color w:val="000000" w:themeColor="text1"/>
                <w:sz w:val="21"/>
                <w:szCs w:val="21"/>
              </w:rPr>
              <w:t>,</w:t>
            </w:r>
            <w:r w:rsidRPr="005F06DA">
              <w:rPr>
                <w:rFonts w:ascii="Times New Roman" w:hAnsi="Times New Roman" w:cs="Times New Roman"/>
                <w:color w:val="000000" w:themeColor="text1"/>
                <w:sz w:val="21"/>
                <w:szCs w:val="21"/>
                <w:lang w:eastAsia="ru-RU"/>
              </w:rPr>
              <w:t xml:space="preserve"> переведены на русский язык. Перевод должен быть заверен нотариально либо оформлен с проставлением апостиля. </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Представляемые документы должны являться действительными на дату проведения Конкурса. </w:t>
            </w:r>
          </w:p>
          <w:p w:rsidR="00132E4B" w:rsidRPr="005F06DA" w:rsidRDefault="00132E4B" w:rsidP="00756988">
            <w:pPr>
              <w:spacing w:after="0" w:line="240" w:lineRule="auto"/>
              <w:jc w:val="both"/>
              <w:rPr>
                <w:rFonts w:ascii="Times New Roman" w:hAnsi="Times New Roman" w:cs="Times New Roman"/>
                <w:color w:val="000000" w:themeColor="text1"/>
                <w:spacing w:val="-2"/>
                <w:sz w:val="21"/>
                <w:szCs w:val="21"/>
                <w:lang w:eastAsia="ru-RU"/>
              </w:rPr>
            </w:pPr>
            <w:r w:rsidRPr="005F06DA">
              <w:rPr>
                <w:rFonts w:ascii="Times New Roman" w:hAnsi="Times New Roman" w:cs="Times New Roman"/>
                <w:color w:val="000000" w:themeColor="text1"/>
                <w:spacing w:val="-2"/>
                <w:sz w:val="21"/>
                <w:szCs w:val="21"/>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5F06DA">
              <w:rPr>
                <w:rFonts w:ascii="Times New Roman" w:hAnsi="Times New Roman" w:cs="Times New Roman"/>
                <w:color w:val="000000" w:themeColor="text1"/>
                <w:spacing w:val="-2"/>
                <w:sz w:val="21"/>
                <w:szCs w:val="21"/>
                <w:lang w:eastAsia="ru-RU"/>
              </w:rPr>
              <w:t>ечатанном конверте с пометкой «Учредительные д</w:t>
            </w:r>
            <w:r w:rsidRPr="005F06DA">
              <w:rPr>
                <w:rFonts w:ascii="Times New Roman" w:hAnsi="Times New Roman" w:cs="Times New Roman"/>
                <w:color w:val="000000" w:themeColor="text1"/>
                <w:spacing w:val="-2"/>
                <w:sz w:val="21"/>
                <w:szCs w:val="21"/>
                <w:lang w:eastAsia="ru-RU"/>
              </w:rPr>
              <w:t xml:space="preserve">окументы претендента на участие в конкурсе на заключение контракта по реализации </w:t>
            </w:r>
            <w:r w:rsidR="005F126C" w:rsidRPr="005F06DA">
              <w:rPr>
                <w:rFonts w:ascii="Times New Roman" w:hAnsi="Times New Roman" w:cs="Times New Roman"/>
                <w:color w:val="000000" w:themeColor="text1"/>
                <w:spacing w:val="-2"/>
                <w:sz w:val="21"/>
                <w:szCs w:val="21"/>
                <w:lang w:eastAsia="ru-RU"/>
              </w:rPr>
              <w:t>(</w:t>
            </w:r>
            <w:r w:rsidR="005F126C" w:rsidRPr="005F06DA">
              <w:rPr>
                <w:rFonts w:ascii="Times New Roman" w:hAnsi="Times New Roman" w:cs="Times New Roman"/>
                <w:i/>
                <w:color w:val="000000" w:themeColor="text1"/>
                <w:spacing w:val="-2"/>
                <w:sz w:val="21"/>
                <w:szCs w:val="21"/>
                <w:lang w:eastAsia="ru-RU"/>
              </w:rPr>
              <w:t>указать вид нефтепродукта</w:t>
            </w:r>
            <w:r w:rsidR="005F126C" w:rsidRPr="005F06DA">
              <w:rPr>
                <w:rFonts w:ascii="Times New Roman" w:hAnsi="Times New Roman" w:cs="Times New Roman"/>
                <w:color w:val="000000" w:themeColor="text1"/>
                <w:spacing w:val="-2"/>
                <w:sz w:val="21"/>
                <w:szCs w:val="21"/>
                <w:lang w:eastAsia="ru-RU"/>
              </w:rPr>
              <w:t>)</w:t>
            </w:r>
            <w:r w:rsidRPr="005F06DA">
              <w:rPr>
                <w:rFonts w:ascii="Times New Roman" w:hAnsi="Times New Roman" w:cs="Times New Roman"/>
                <w:color w:val="000000" w:themeColor="text1"/>
                <w:spacing w:val="-2"/>
                <w:sz w:val="21"/>
                <w:szCs w:val="21"/>
                <w:lang w:eastAsia="ru-RU"/>
              </w:rPr>
              <w:t>».</w:t>
            </w:r>
          </w:p>
          <w:p w:rsidR="00067187" w:rsidRPr="005F06DA" w:rsidRDefault="00067187" w:rsidP="00756988">
            <w:pPr>
              <w:spacing w:after="0" w:line="240" w:lineRule="auto"/>
              <w:jc w:val="both"/>
              <w:rPr>
                <w:rFonts w:ascii="Times New Roman" w:hAnsi="Times New Roman" w:cs="Times New Roman"/>
                <w:color w:val="000000" w:themeColor="text1"/>
                <w:sz w:val="21"/>
                <w:szCs w:val="21"/>
                <w:lang w:eastAsia="ru-RU"/>
              </w:rPr>
            </w:pPr>
            <w:r w:rsidRPr="005F06DA">
              <w:rPr>
                <w:rFonts w:ascii="Times New Roman" w:hAnsi="Times New Roman" w:cs="Times New Roman"/>
                <w:b/>
                <w:bCs/>
                <w:color w:val="000000" w:themeColor="text1"/>
                <w:sz w:val="21"/>
                <w:szCs w:val="21"/>
                <w:lang w:eastAsia="ru-RU"/>
              </w:rPr>
              <w:t xml:space="preserve">Срок представления документов: не позднее              </w:t>
            </w:r>
            <w:r w:rsidR="004B00F1" w:rsidRPr="005F06DA">
              <w:rPr>
                <w:rFonts w:ascii="Times New Roman" w:hAnsi="Times New Roman" w:cs="Times New Roman"/>
                <w:b/>
                <w:bCs/>
                <w:color w:val="000000" w:themeColor="text1"/>
                <w:sz w:val="21"/>
                <w:szCs w:val="21"/>
                <w:lang w:eastAsia="ru-RU"/>
              </w:rPr>
              <w:t>1</w:t>
            </w:r>
            <w:r w:rsidR="00A772AE" w:rsidRPr="005F06DA">
              <w:rPr>
                <w:rFonts w:ascii="Times New Roman" w:hAnsi="Times New Roman" w:cs="Times New Roman"/>
                <w:b/>
                <w:bCs/>
                <w:color w:val="000000" w:themeColor="text1"/>
                <w:sz w:val="21"/>
                <w:szCs w:val="21"/>
                <w:lang w:eastAsia="ru-RU"/>
              </w:rPr>
              <w:t>1 дека</w:t>
            </w:r>
            <w:r w:rsidR="004B00F1" w:rsidRPr="005F06DA">
              <w:rPr>
                <w:rFonts w:ascii="Times New Roman" w:hAnsi="Times New Roman" w:cs="Times New Roman"/>
                <w:b/>
                <w:bCs/>
                <w:color w:val="000000" w:themeColor="text1"/>
                <w:sz w:val="21"/>
                <w:szCs w:val="21"/>
                <w:lang w:eastAsia="ru-RU"/>
              </w:rPr>
              <w:t>бря</w:t>
            </w:r>
            <w:r w:rsidR="00A23835" w:rsidRPr="005F06DA">
              <w:rPr>
                <w:rFonts w:ascii="Times New Roman" w:hAnsi="Times New Roman" w:cs="Times New Roman"/>
                <w:b/>
                <w:bCs/>
                <w:color w:val="000000" w:themeColor="text1"/>
                <w:sz w:val="21"/>
                <w:szCs w:val="21"/>
                <w:lang w:eastAsia="ru-RU"/>
              </w:rPr>
              <w:t xml:space="preserve"> 2019</w:t>
            </w:r>
            <w:r w:rsidRPr="005F06DA">
              <w:rPr>
                <w:rFonts w:ascii="Times New Roman" w:hAnsi="Times New Roman" w:cs="Times New Roman"/>
                <w:b/>
                <w:bCs/>
                <w:color w:val="000000" w:themeColor="text1"/>
                <w:sz w:val="21"/>
                <w:szCs w:val="21"/>
                <w:lang w:eastAsia="ru-RU"/>
              </w:rPr>
              <w:t xml:space="preserve"> г</w:t>
            </w:r>
            <w:r w:rsidRPr="005F06DA">
              <w:rPr>
                <w:rFonts w:ascii="Times New Roman" w:hAnsi="Times New Roman" w:cs="Times New Roman"/>
                <w:color w:val="000000" w:themeColor="text1"/>
                <w:sz w:val="21"/>
                <w:szCs w:val="21"/>
                <w:lang w:eastAsia="ru-RU"/>
              </w:rPr>
              <w:t>.</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color w:val="000000" w:themeColor="text1"/>
                <w:spacing w:val="-4"/>
                <w:sz w:val="21"/>
                <w:szCs w:val="21"/>
                <w:lang w:eastAsia="ru-RU"/>
              </w:rPr>
            </w:pPr>
            <w:r w:rsidRPr="005F06DA">
              <w:rPr>
                <w:rFonts w:ascii="Times New Roman" w:hAnsi="Times New Roman" w:cs="Times New Roman"/>
                <w:color w:val="000000" w:themeColor="text1"/>
                <w:spacing w:val="-4"/>
                <w:sz w:val="21"/>
                <w:szCs w:val="21"/>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A772AE" w:rsidRPr="005F06DA">
              <w:rPr>
                <w:rFonts w:ascii="Times New Roman" w:hAnsi="Times New Roman" w:cs="Times New Roman"/>
                <w:b/>
                <w:bCs/>
                <w:color w:val="000000" w:themeColor="text1"/>
                <w:sz w:val="21"/>
                <w:szCs w:val="21"/>
                <w:lang w:eastAsia="ru-RU"/>
              </w:rPr>
              <w:t>12</w:t>
            </w:r>
            <w:r w:rsidR="008F3B93" w:rsidRPr="005F06DA">
              <w:rPr>
                <w:rFonts w:ascii="Times New Roman" w:hAnsi="Times New Roman" w:cs="Times New Roman"/>
                <w:b/>
                <w:bCs/>
                <w:color w:val="000000" w:themeColor="text1"/>
                <w:sz w:val="21"/>
                <w:szCs w:val="21"/>
                <w:lang w:eastAsia="ru-RU"/>
              </w:rPr>
              <w:t xml:space="preserve"> </w:t>
            </w:r>
            <w:r w:rsidR="00A772AE" w:rsidRPr="005F06DA">
              <w:rPr>
                <w:rFonts w:ascii="Times New Roman" w:hAnsi="Times New Roman" w:cs="Times New Roman"/>
                <w:b/>
                <w:bCs/>
                <w:color w:val="000000" w:themeColor="text1"/>
                <w:sz w:val="21"/>
                <w:szCs w:val="21"/>
                <w:lang w:eastAsia="ru-RU"/>
              </w:rPr>
              <w:t>декабря</w:t>
            </w:r>
            <w:r w:rsidR="004368B7" w:rsidRPr="005F06DA">
              <w:rPr>
                <w:rFonts w:ascii="Times New Roman" w:hAnsi="Times New Roman" w:cs="Times New Roman"/>
                <w:b/>
                <w:bCs/>
                <w:color w:val="000000" w:themeColor="text1"/>
                <w:sz w:val="21"/>
                <w:szCs w:val="21"/>
                <w:lang w:eastAsia="ru-RU"/>
              </w:rPr>
              <w:t xml:space="preserve"> </w:t>
            </w:r>
            <w:r w:rsidRPr="005F06DA">
              <w:rPr>
                <w:rFonts w:ascii="Times New Roman" w:hAnsi="Times New Roman" w:cs="Times New Roman"/>
                <w:b/>
                <w:bCs/>
                <w:color w:val="000000" w:themeColor="text1"/>
                <w:sz w:val="21"/>
                <w:szCs w:val="21"/>
                <w:lang w:eastAsia="ru-RU"/>
              </w:rPr>
              <w:t>201</w:t>
            </w:r>
            <w:r w:rsidR="00A23835" w:rsidRPr="005F06DA">
              <w:rPr>
                <w:rFonts w:ascii="Times New Roman" w:hAnsi="Times New Roman" w:cs="Times New Roman"/>
                <w:b/>
                <w:bCs/>
                <w:color w:val="000000" w:themeColor="text1"/>
                <w:sz w:val="21"/>
                <w:szCs w:val="21"/>
                <w:lang w:eastAsia="ru-RU"/>
              </w:rPr>
              <w:t>9</w:t>
            </w:r>
            <w:r w:rsidRPr="005F06DA">
              <w:rPr>
                <w:rFonts w:ascii="Times New Roman" w:hAnsi="Times New Roman" w:cs="Times New Roman"/>
                <w:b/>
                <w:bCs/>
                <w:color w:val="000000" w:themeColor="text1"/>
                <w:sz w:val="21"/>
                <w:szCs w:val="21"/>
                <w:lang w:eastAsia="ru-RU"/>
              </w:rPr>
              <w:t xml:space="preserve"> г</w:t>
            </w:r>
            <w:r w:rsidRPr="005F06DA">
              <w:rPr>
                <w:rFonts w:ascii="Times New Roman" w:hAnsi="Times New Roman" w:cs="Times New Roman"/>
                <w:color w:val="000000" w:themeColor="text1"/>
                <w:sz w:val="21"/>
                <w:szCs w:val="21"/>
                <w:lang w:eastAsia="ru-RU"/>
              </w:rPr>
              <w:t>.</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Датой </w:t>
            </w:r>
            <w:r w:rsidR="005F126C" w:rsidRPr="005F06DA">
              <w:rPr>
                <w:rFonts w:ascii="Times New Roman" w:hAnsi="Times New Roman" w:cs="Times New Roman"/>
                <w:color w:val="000000" w:themeColor="text1"/>
                <w:sz w:val="21"/>
                <w:szCs w:val="21"/>
                <w:lang w:eastAsia="ru-RU"/>
              </w:rPr>
              <w:t>внесения</w:t>
            </w:r>
            <w:r w:rsidRPr="005F06DA">
              <w:rPr>
                <w:rFonts w:ascii="Times New Roman" w:hAnsi="Times New Roman" w:cs="Times New Roman"/>
                <w:color w:val="000000" w:themeColor="text1"/>
                <w:sz w:val="21"/>
                <w:szCs w:val="21"/>
                <w:lang w:eastAsia="ru-RU"/>
              </w:rPr>
              <w:t xml:space="preserve"> суммы задатка считается дата зачисления полной суммы на банковский счет Организатора Конкурса. </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5F06DA" w:rsidRDefault="00132E4B" w:rsidP="00756988">
            <w:pPr>
              <w:spacing w:after="0" w:line="240" w:lineRule="auto"/>
              <w:ind w:firstLine="72"/>
              <w:jc w:val="both"/>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5F06DA" w:rsidRDefault="00A3432E" w:rsidP="00756988">
            <w:pPr>
              <w:spacing w:after="0" w:line="240" w:lineRule="auto"/>
              <w:ind w:firstLine="72"/>
              <w:jc w:val="both"/>
              <w:rPr>
                <w:rFonts w:ascii="Times New Roman" w:hAnsi="Times New Roman" w:cs="Times New Roman"/>
                <w:color w:val="000000" w:themeColor="text1"/>
                <w:sz w:val="21"/>
                <w:szCs w:val="21"/>
                <w:lang w:eastAsia="ru-RU"/>
              </w:rPr>
            </w:pPr>
          </w:p>
          <w:p w:rsidR="00EC2F9B" w:rsidRPr="005F06DA" w:rsidRDefault="00EC2F9B" w:rsidP="00756988">
            <w:pPr>
              <w:pStyle w:val="a8"/>
              <w:widowControl w:val="0"/>
              <w:numPr>
                <w:ilvl w:val="0"/>
                <w:numId w:val="9"/>
              </w:numPr>
              <w:tabs>
                <w:tab w:val="num" w:pos="709"/>
              </w:tabs>
              <w:adjustRightInd w:val="0"/>
              <w:spacing w:after="0" w:line="240" w:lineRule="auto"/>
              <w:jc w:val="center"/>
              <w:textAlignment w:val="baseline"/>
              <w:rPr>
                <w:rFonts w:ascii="Times New Roman" w:hAnsi="Times New Roman" w:cs="Times New Roman"/>
                <w:b/>
                <w:bCs/>
                <w:color w:val="000000" w:themeColor="text1"/>
                <w:sz w:val="21"/>
                <w:szCs w:val="21"/>
                <w:lang w:eastAsia="ru-RU"/>
              </w:rPr>
            </w:pPr>
            <w:r w:rsidRPr="005F06DA">
              <w:rPr>
                <w:rFonts w:ascii="Times New Roman" w:hAnsi="Times New Roman" w:cs="Times New Roman"/>
                <w:b/>
                <w:bCs/>
                <w:color w:val="000000" w:themeColor="text1"/>
                <w:sz w:val="21"/>
                <w:szCs w:val="21"/>
                <w:lang w:eastAsia="ru-RU"/>
              </w:rPr>
              <w:t>Обеспечение участия в Конкурсе</w:t>
            </w:r>
          </w:p>
          <w:p w:rsidR="00EC2F9B" w:rsidRPr="005F06DA" w:rsidRDefault="00EC2F9B" w:rsidP="00756988">
            <w:pPr>
              <w:pStyle w:val="a8"/>
              <w:widowControl w:val="0"/>
              <w:adjustRightInd w:val="0"/>
              <w:spacing w:after="0" w:line="240" w:lineRule="auto"/>
              <w:textAlignment w:val="baseline"/>
              <w:rPr>
                <w:rFonts w:ascii="Times New Roman" w:hAnsi="Times New Roman" w:cs="Times New Roman"/>
                <w:b/>
                <w:bCs/>
                <w:color w:val="000000" w:themeColor="text1"/>
                <w:sz w:val="21"/>
                <w:szCs w:val="21"/>
                <w:lang w:eastAsia="ru-RU"/>
              </w:rPr>
            </w:pPr>
          </w:p>
          <w:p w:rsidR="00EC2F9B" w:rsidRPr="005F06DA" w:rsidRDefault="00EC2F9B" w:rsidP="00756988">
            <w:pPr>
              <w:widowControl w:val="0"/>
              <w:tabs>
                <w:tab w:val="num" w:pos="709"/>
              </w:tabs>
              <w:adjustRightInd w:val="0"/>
              <w:spacing w:after="0" w:line="240" w:lineRule="auto"/>
              <w:jc w:val="both"/>
              <w:textAlignment w:val="baseline"/>
              <w:rPr>
                <w:rFonts w:ascii="Times New Roman" w:eastAsia="Times New Roman" w:hAnsi="Times New Roman" w:cs="Times New Roman"/>
                <w:sz w:val="21"/>
                <w:szCs w:val="21"/>
                <w:lang w:eastAsia="ru-RU"/>
              </w:rPr>
            </w:pPr>
            <w:r w:rsidRPr="005F06DA">
              <w:rPr>
                <w:rFonts w:ascii="Times New Roman" w:hAnsi="Times New Roman" w:cs="Times New Roman"/>
                <w:color w:val="000000" w:themeColor="text1"/>
                <w:sz w:val="21"/>
                <w:szCs w:val="2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w:t>
            </w:r>
            <w:r w:rsidRPr="005F06DA">
              <w:rPr>
                <w:rFonts w:ascii="Times New Roman" w:eastAsia="Times New Roman" w:hAnsi="Times New Roman" w:cs="Times New Roman"/>
                <w:sz w:val="21"/>
                <w:szCs w:val="21"/>
                <w:lang w:eastAsia="ru-RU"/>
              </w:rPr>
              <w:t xml:space="preserve">исходя из расчета </w:t>
            </w:r>
            <w:r w:rsidRPr="005F06DA">
              <w:rPr>
                <w:rFonts w:ascii="Times New Roman" w:eastAsia="Times New Roman" w:hAnsi="Times New Roman" w:cs="Times New Roman"/>
                <w:b/>
                <w:sz w:val="21"/>
                <w:szCs w:val="21"/>
                <w:u w:val="single"/>
                <w:lang w:eastAsia="ru-RU"/>
              </w:rPr>
              <w:t>10 евро за тонну</w:t>
            </w:r>
            <w:r w:rsidRPr="005F06DA">
              <w:rPr>
                <w:rFonts w:ascii="Times New Roman" w:eastAsia="Times New Roman" w:hAnsi="Times New Roman" w:cs="Times New Roman"/>
                <w:sz w:val="21"/>
                <w:szCs w:val="21"/>
                <w:lang w:eastAsia="ru-RU"/>
              </w:rPr>
              <w:t xml:space="preserve"> объема номинального количества максимальной месячной партии Товара</w:t>
            </w:r>
            <w:r w:rsidR="00A44AAD" w:rsidRPr="005F06DA">
              <w:rPr>
                <w:rFonts w:ascii="Times New Roman" w:eastAsia="Times New Roman" w:hAnsi="Times New Roman" w:cs="Times New Roman"/>
                <w:sz w:val="21"/>
                <w:szCs w:val="21"/>
                <w:lang w:eastAsia="ru-RU"/>
              </w:rPr>
              <w:t xml:space="preserve"> (без учета положительного опциона по количеству)</w:t>
            </w:r>
            <w:r w:rsidRPr="005F06DA">
              <w:rPr>
                <w:rFonts w:ascii="Times New Roman" w:eastAsia="Times New Roman" w:hAnsi="Times New Roman" w:cs="Times New Roman"/>
                <w:sz w:val="21"/>
                <w:szCs w:val="21"/>
                <w:lang w:eastAsia="ru-RU"/>
              </w:rPr>
              <w:t xml:space="preserve">, планируемого к приобретению. </w:t>
            </w:r>
          </w:p>
          <w:p w:rsidR="00EC2F9B" w:rsidRPr="005F06DA" w:rsidRDefault="00EC2F9B" w:rsidP="00756988">
            <w:pPr>
              <w:widowControl w:val="0"/>
              <w:tabs>
                <w:tab w:val="num" w:pos="709"/>
              </w:tabs>
              <w:adjustRightInd w:val="0"/>
              <w:spacing w:after="0" w:line="240" w:lineRule="auto"/>
              <w:jc w:val="both"/>
              <w:textAlignment w:val="baseline"/>
              <w:rPr>
                <w:rFonts w:ascii="Times New Roman" w:eastAsia="Times New Roman" w:hAnsi="Times New Roman" w:cs="Times New Roman"/>
                <w:sz w:val="21"/>
                <w:szCs w:val="21"/>
                <w:lang w:eastAsia="ru-RU"/>
              </w:rPr>
            </w:pPr>
            <w:r w:rsidRPr="005F06DA">
              <w:rPr>
                <w:rFonts w:ascii="Times New Roman" w:hAnsi="Times New Roman" w:cs="Times New Roman"/>
                <w:color w:val="000000" w:themeColor="text1"/>
                <w:spacing w:val="-4"/>
                <w:sz w:val="21"/>
                <w:szCs w:val="21"/>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color w:val="000000" w:themeColor="text1"/>
                <w:spacing w:val="-2"/>
                <w:sz w:val="21"/>
                <w:szCs w:val="21"/>
                <w:lang w:eastAsia="ru-RU"/>
              </w:rPr>
            </w:pPr>
            <w:r w:rsidRPr="005F06DA">
              <w:rPr>
                <w:rFonts w:ascii="Times New Roman" w:hAnsi="Times New Roman" w:cs="Times New Roman"/>
                <w:color w:val="000000" w:themeColor="text1"/>
                <w:spacing w:val="-2"/>
                <w:sz w:val="21"/>
                <w:szCs w:val="21"/>
                <w:lang w:eastAsia="ru-RU"/>
              </w:rPr>
              <w:t>5.2. Вносимый задаток обеспечивает соблюдение Участником условий о безотзывности, а также неизменности поданного коммерческого предложения (п.3.3 настоящего Соглашения), условий заключения Контракта и внесения Организатору Конкурса Контрактного обеспечения</w:t>
            </w:r>
            <w:r w:rsidR="000E7F73" w:rsidRPr="005F06DA">
              <w:rPr>
                <w:rFonts w:ascii="Times New Roman" w:hAnsi="Times New Roman" w:cs="Times New Roman"/>
                <w:color w:val="000000" w:themeColor="text1"/>
                <w:spacing w:val="-2"/>
                <w:sz w:val="21"/>
                <w:szCs w:val="21"/>
                <w:lang w:eastAsia="ru-RU"/>
              </w:rPr>
              <w:t xml:space="preserve"> и предварительной оплаты по дополнительному соглашению на поставку первой согласованной партии Товара</w:t>
            </w:r>
            <w:r w:rsidRPr="005F06DA">
              <w:rPr>
                <w:rFonts w:ascii="Times New Roman" w:hAnsi="Times New Roman" w:cs="Times New Roman"/>
                <w:color w:val="000000" w:themeColor="text1"/>
                <w:spacing w:val="-2"/>
                <w:sz w:val="21"/>
                <w:szCs w:val="21"/>
                <w:lang w:eastAsia="ru-RU"/>
              </w:rPr>
              <w:t>.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5F06DA">
              <w:rPr>
                <w:rFonts w:ascii="Times New Roman" w:hAnsi="Times New Roman" w:cs="Times New Roman"/>
                <w:color w:val="000000" w:themeColor="text1"/>
                <w:sz w:val="21"/>
                <w:szCs w:val="21"/>
                <w:lang w:eastAsia="ru-RU"/>
              </w:rPr>
              <w:br/>
              <w:t>7 (семи) банковских дней от даты получения письменного заявления Участника на возврат задатка.</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5.6. 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Датой возврата задатка считается дата списания денежных средств со счета Организатора Конкурса.</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обратить в свою собственность 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5.9. 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отзыва или изменения Участником представленного коммерческого предложения в период с момента окончания срока для представления коммерческого предложения, указанного в п.1.3 настоящего Соглашения до официального подведения итогов Конкурса;</w:t>
            </w:r>
          </w:p>
          <w:p w:rsidR="00EC2F9B" w:rsidRPr="005F06DA" w:rsidRDefault="00EC2F9B" w:rsidP="00756988">
            <w:pPr>
              <w:widowControl w:val="0"/>
              <w:tabs>
                <w:tab w:val="num" w:pos="709"/>
              </w:tabs>
              <w:adjustRightInd w:val="0"/>
              <w:spacing w:after="0" w:line="240" w:lineRule="auto"/>
              <w:jc w:val="both"/>
              <w:textAlignment w:val="baseline"/>
              <w:rPr>
                <w:sz w:val="21"/>
                <w:szCs w:val="21"/>
              </w:rPr>
            </w:pPr>
            <w:r w:rsidRPr="005F06DA">
              <w:rPr>
                <w:rFonts w:ascii="Times New Roman" w:hAnsi="Times New Roman" w:cs="Times New Roman"/>
                <w:color w:val="000000" w:themeColor="text1"/>
                <w:sz w:val="21"/>
                <w:szCs w:val="2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sidRPr="005F06DA">
              <w:rPr>
                <w:sz w:val="21"/>
                <w:szCs w:val="21"/>
              </w:rPr>
              <w:t xml:space="preserve"> </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отказа (уклонения) Участника, признанного Победителем конкурса, в том числе в форме бездействия, от внесения предварительной оплаты по дополнительному соглашению на поставку первой согласованной партии Товара;</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pacing w:val="-4"/>
                <w:sz w:val="21"/>
                <w:szCs w:val="21"/>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5F06DA">
              <w:rPr>
                <w:rFonts w:ascii="Times New Roman" w:hAnsi="Times New Roman" w:cs="Times New Roman"/>
                <w:color w:val="000000" w:themeColor="text1"/>
                <w:sz w:val="21"/>
                <w:szCs w:val="21"/>
                <w:lang w:eastAsia="ru-RU"/>
              </w:rPr>
              <w:t>.</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color w:val="000000" w:themeColor="text1"/>
                <w:sz w:val="21"/>
                <w:szCs w:val="21"/>
                <w:lang w:eastAsia="ru-RU"/>
              </w:rPr>
            </w:pPr>
          </w:p>
          <w:p w:rsidR="00EC2F9B" w:rsidRPr="005F06DA" w:rsidRDefault="00EC2F9B" w:rsidP="00756988">
            <w:pPr>
              <w:pStyle w:val="a8"/>
              <w:widowControl w:val="0"/>
              <w:numPr>
                <w:ilvl w:val="0"/>
                <w:numId w:val="13"/>
              </w:numPr>
              <w:tabs>
                <w:tab w:val="num" w:pos="709"/>
              </w:tabs>
              <w:adjustRightInd w:val="0"/>
              <w:spacing w:after="0" w:line="240" w:lineRule="auto"/>
              <w:jc w:val="center"/>
              <w:textAlignment w:val="baseline"/>
              <w:rPr>
                <w:rFonts w:ascii="Times New Roman" w:hAnsi="Times New Roman" w:cs="Times New Roman"/>
                <w:b/>
                <w:bCs/>
                <w:color w:val="000000" w:themeColor="text1"/>
                <w:sz w:val="21"/>
                <w:szCs w:val="21"/>
                <w:lang w:eastAsia="ru-RU"/>
              </w:rPr>
            </w:pPr>
            <w:r w:rsidRPr="005F06DA">
              <w:rPr>
                <w:rFonts w:ascii="Times New Roman" w:hAnsi="Times New Roman" w:cs="Times New Roman"/>
                <w:b/>
                <w:bCs/>
                <w:color w:val="000000" w:themeColor="text1"/>
                <w:sz w:val="21"/>
                <w:szCs w:val="21"/>
                <w:lang w:eastAsia="ru-RU"/>
              </w:rPr>
              <w:t>Обязательства Победителя Конкурса</w:t>
            </w:r>
          </w:p>
          <w:p w:rsidR="00EC2F9B" w:rsidRPr="005F06DA" w:rsidRDefault="00EC2F9B" w:rsidP="00756988">
            <w:pPr>
              <w:pStyle w:val="a8"/>
              <w:widowControl w:val="0"/>
              <w:adjustRightInd w:val="0"/>
              <w:spacing w:after="0" w:line="240" w:lineRule="auto"/>
              <w:textAlignment w:val="baseline"/>
              <w:rPr>
                <w:rFonts w:ascii="Times New Roman" w:hAnsi="Times New Roman" w:cs="Times New Roman"/>
                <w:b/>
                <w:bCs/>
                <w:color w:val="000000" w:themeColor="text1"/>
                <w:sz w:val="21"/>
                <w:szCs w:val="21"/>
                <w:lang w:eastAsia="ru-RU"/>
              </w:rPr>
            </w:pPr>
          </w:p>
          <w:p w:rsidR="00EC2F9B" w:rsidRPr="005F06DA" w:rsidRDefault="00EC2F9B" w:rsidP="00756988">
            <w:pPr>
              <w:widowControl w:val="0"/>
              <w:tabs>
                <w:tab w:val="num" w:pos="709"/>
                <w:tab w:val="left" w:pos="4245"/>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в редакции и на условиях Продавца и дополнительное соглашение на поставку первой согласованной партии Товара.</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6.2. Проект Контракта, являющийся неотъемлемой частью условий проведения Конкурса, представляется Организатором Конкурса посредством размещения не позднее 2 (двух) рабочих дней до даты проведения Конкурса на официальном веб-сайте Организатора Конкурса </w:t>
            </w:r>
            <w:hyperlink r:id="rId12" w:history="1">
              <w:r w:rsidRPr="005F06DA">
                <w:rPr>
                  <w:rFonts w:ascii="Times New Roman" w:hAnsi="Times New Roman" w:cs="Times New Roman"/>
                  <w:color w:val="0000FF"/>
                  <w:sz w:val="21"/>
                  <w:szCs w:val="21"/>
                  <w:u w:val="single"/>
                  <w:lang w:val="en-US" w:eastAsia="ru-RU"/>
                </w:rPr>
                <w:t>www</w:t>
              </w:r>
              <w:r w:rsidRPr="005F06DA">
                <w:rPr>
                  <w:rFonts w:ascii="Times New Roman" w:hAnsi="Times New Roman" w:cs="Times New Roman"/>
                  <w:color w:val="0000FF"/>
                  <w:sz w:val="21"/>
                  <w:szCs w:val="21"/>
                  <w:u w:val="single"/>
                  <w:lang w:eastAsia="ru-RU"/>
                </w:rPr>
                <w:t>.</w:t>
              </w:r>
              <w:r w:rsidRPr="005F06DA">
                <w:rPr>
                  <w:rFonts w:ascii="Times New Roman" w:hAnsi="Times New Roman" w:cs="Times New Roman"/>
                  <w:color w:val="0000FF"/>
                  <w:sz w:val="21"/>
                  <w:szCs w:val="21"/>
                  <w:u w:val="single"/>
                  <w:lang w:val="en-US" w:eastAsia="ru-RU"/>
                </w:rPr>
                <w:t>bnk</w:t>
              </w:r>
              <w:r w:rsidRPr="005F06DA">
                <w:rPr>
                  <w:rFonts w:ascii="Times New Roman" w:hAnsi="Times New Roman" w:cs="Times New Roman"/>
                  <w:color w:val="0000FF"/>
                  <w:sz w:val="21"/>
                  <w:szCs w:val="21"/>
                  <w:u w:val="single"/>
                  <w:lang w:eastAsia="ru-RU"/>
                </w:rPr>
                <w:t>.</w:t>
              </w:r>
              <w:r w:rsidRPr="005F06DA">
                <w:rPr>
                  <w:rFonts w:ascii="Times New Roman" w:hAnsi="Times New Roman" w:cs="Times New Roman"/>
                  <w:color w:val="0000FF"/>
                  <w:sz w:val="21"/>
                  <w:szCs w:val="21"/>
                  <w:u w:val="single"/>
                  <w:lang w:val="en-US" w:eastAsia="ru-RU"/>
                </w:rPr>
                <w:t>by</w:t>
              </w:r>
            </w:hyperlink>
            <w:r w:rsidRPr="005F06DA">
              <w:rPr>
                <w:rFonts w:ascii="Times New Roman" w:hAnsi="Times New Roman" w:cs="Times New Roman"/>
                <w:color w:val="000000" w:themeColor="text1"/>
                <w:sz w:val="21"/>
                <w:szCs w:val="21"/>
                <w:lang w:eastAsia="ru-RU"/>
              </w:rPr>
              <w:t xml:space="preserve"> на рассмотрение Участника при объявлении Конкурса и содержит основные положения, составляющие его условия. 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i/>
                <w:iCs/>
                <w:color w:val="000000" w:themeColor="text1"/>
                <w:sz w:val="21"/>
                <w:szCs w:val="21"/>
                <w:lang w:eastAsia="ru-RU"/>
              </w:rPr>
            </w:pPr>
            <w:r w:rsidRPr="005F06DA">
              <w:rPr>
                <w:rFonts w:ascii="Times New Roman" w:hAnsi="Times New Roman" w:cs="Times New Roman"/>
                <w:i/>
                <w:iCs/>
                <w:color w:val="000000" w:themeColor="text1"/>
                <w:sz w:val="21"/>
                <w:szCs w:val="21"/>
                <w:lang w:eastAsia="ru-RU"/>
              </w:rPr>
              <w:t xml:space="preserve">Проект Контракта является приложением к настоящему соглашению и соответствует проекту контракта, размещенного на официальном веб-сайте Организатора Конкурса </w:t>
            </w:r>
            <w:hyperlink r:id="rId13" w:history="1">
              <w:r w:rsidRPr="005F06DA">
                <w:rPr>
                  <w:rFonts w:ascii="Times New Roman" w:hAnsi="Times New Roman" w:cs="Times New Roman"/>
                  <w:color w:val="0000FF"/>
                  <w:sz w:val="21"/>
                  <w:szCs w:val="21"/>
                  <w:u w:val="single"/>
                  <w:lang w:val="en-US" w:eastAsia="ru-RU"/>
                </w:rPr>
                <w:t>www</w:t>
              </w:r>
              <w:r w:rsidRPr="005F06DA">
                <w:rPr>
                  <w:rFonts w:ascii="Times New Roman" w:hAnsi="Times New Roman" w:cs="Times New Roman"/>
                  <w:color w:val="0000FF"/>
                  <w:sz w:val="21"/>
                  <w:szCs w:val="21"/>
                  <w:u w:val="single"/>
                  <w:lang w:eastAsia="ru-RU"/>
                </w:rPr>
                <w:t>.</w:t>
              </w:r>
              <w:r w:rsidRPr="005F06DA">
                <w:rPr>
                  <w:rFonts w:ascii="Times New Roman" w:hAnsi="Times New Roman" w:cs="Times New Roman"/>
                  <w:color w:val="0000FF"/>
                  <w:sz w:val="21"/>
                  <w:szCs w:val="21"/>
                  <w:u w:val="single"/>
                  <w:lang w:val="en-US" w:eastAsia="ru-RU"/>
                </w:rPr>
                <w:t>bnk</w:t>
              </w:r>
              <w:r w:rsidRPr="005F06DA">
                <w:rPr>
                  <w:rFonts w:ascii="Times New Roman" w:hAnsi="Times New Roman" w:cs="Times New Roman"/>
                  <w:color w:val="0000FF"/>
                  <w:sz w:val="21"/>
                  <w:szCs w:val="21"/>
                  <w:u w:val="single"/>
                  <w:lang w:eastAsia="ru-RU"/>
                </w:rPr>
                <w:t>.</w:t>
              </w:r>
              <w:r w:rsidRPr="005F06DA">
                <w:rPr>
                  <w:rFonts w:ascii="Times New Roman" w:hAnsi="Times New Roman" w:cs="Times New Roman"/>
                  <w:color w:val="0000FF"/>
                  <w:sz w:val="21"/>
                  <w:szCs w:val="21"/>
                  <w:u w:val="single"/>
                  <w:lang w:val="en-US" w:eastAsia="ru-RU"/>
                </w:rPr>
                <w:t>by</w:t>
              </w:r>
            </w:hyperlink>
            <w:r w:rsidRPr="005F06DA">
              <w:rPr>
                <w:rFonts w:ascii="Times New Roman" w:hAnsi="Times New Roman" w:cs="Times New Roman"/>
                <w:i/>
                <w:iCs/>
                <w:color w:val="000000" w:themeColor="text1"/>
                <w:sz w:val="21"/>
                <w:szCs w:val="2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EC2F9B" w:rsidRPr="005F06DA" w:rsidRDefault="00EC2F9B" w:rsidP="00756988">
            <w:pPr>
              <w:widowControl w:val="0"/>
              <w:tabs>
                <w:tab w:val="left" w:pos="743"/>
                <w:tab w:val="left" w:pos="1134"/>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(номинальное количество без учета положительного опциона),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полного исполнения Покупателем своих обязательств по Контракту.</w:t>
            </w:r>
          </w:p>
          <w:p w:rsidR="005F06DA" w:rsidRPr="005F06DA" w:rsidRDefault="005F06DA" w:rsidP="005F06DA">
            <w:pPr>
              <w:spacing w:after="0" w:line="240" w:lineRule="auto"/>
              <w:jc w:val="both"/>
              <w:rPr>
                <w:rFonts w:ascii="Times New Roman" w:hAnsi="Times New Roman" w:cs="Times New Roman"/>
                <w:color w:val="000000" w:themeColor="text1"/>
                <w:sz w:val="21"/>
                <w:szCs w:val="21"/>
                <w:lang w:eastAsia="ru-RU"/>
              </w:rPr>
            </w:pPr>
            <w:r w:rsidRPr="005F06DA">
              <w:rPr>
                <w:rFonts w:ascii="Times New Roman" w:hAnsi="Times New Roman" w:cs="Times New Roman"/>
                <w:sz w:val="21"/>
                <w:szCs w:val="21"/>
                <w:lang w:eastAsia="ru-RU"/>
              </w:rPr>
              <w:t xml:space="preserve">6.4. </w:t>
            </w:r>
            <w:r w:rsidRPr="005F06DA">
              <w:rPr>
                <w:rFonts w:ascii="Times New Roman" w:hAnsi="Times New Roman" w:cs="Times New Roman"/>
                <w:color w:val="000000" w:themeColor="text1"/>
                <w:sz w:val="21"/>
                <w:szCs w:val="21"/>
                <w:lang w:eastAsia="ru-RU"/>
              </w:rPr>
              <w:t>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p>
          <w:p w:rsidR="005F06DA" w:rsidRPr="005F06DA" w:rsidRDefault="005F06DA" w:rsidP="005F06DA">
            <w:pPr>
              <w:spacing w:after="0" w:line="240" w:lineRule="auto"/>
              <w:jc w:val="both"/>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6.5. Датой внесения суммы Контрактного обеспечения считается дата зачисления указанных денежных средств на счет Продавца. Банковские расходы по счету, с которого перечисляются денежные средства, являющиеся суммой Контрактного обеспечения, относятся на счет Покупателя (Участника Конкурса, признанного победителем), по счету, на который перечисляется сумма Контрактного обеспечения – относятся на счет Продавца.</w:t>
            </w:r>
          </w:p>
          <w:p w:rsidR="005F06DA" w:rsidRPr="005F06DA" w:rsidRDefault="005F06DA" w:rsidP="005F06DA">
            <w:pPr>
              <w:spacing w:after="0" w:line="240" w:lineRule="auto"/>
              <w:jc w:val="both"/>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6.6. </w:t>
            </w:r>
            <w:r w:rsidRPr="005F06DA">
              <w:rPr>
                <w:rFonts w:ascii="Times New Roman" w:hAnsi="Times New Roman" w:cs="Times New Roman"/>
                <w:sz w:val="21"/>
                <w:szCs w:val="21"/>
                <w:lang w:eastAsia="ru-RU"/>
              </w:rPr>
              <w:t>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w:t>
            </w:r>
          </w:p>
          <w:p w:rsidR="005F06DA" w:rsidRDefault="005F06DA" w:rsidP="005F06DA">
            <w:pPr>
              <w:widowControl w:val="0"/>
              <w:tabs>
                <w:tab w:val="num" w:pos="709"/>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6.7. В случае отказа (уклонения)  Победителя от заключения Контракта (в том числе в форме бездействия) и(или)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5F06DA" w:rsidRPr="005F06DA" w:rsidRDefault="005F06DA" w:rsidP="005F06DA">
            <w:pPr>
              <w:widowControl w:val="0"/>
              <w:tabs>
                <w:tab w:val="num" w:pos="709"/>
              </w:tabs>
              <w:adjustRightInd w:val="0"/>
              <w:spacing w:after="0" w:line="240" w:lineRule="auto"/>
              <w:jc w:val="both"/>
              <w:textAlignment w:val="baseline"/>
              <w:rPr>
                <w:rFonts w:ascii="Times New Roman" w:hAnsi="Times New Roman" w:cs="Times New Roman"/>
                <w:color w:val="000000" w:themeColor="text1"/>
                <w:sz w:val="21"/>
                <w:szCs w:val="21"/>
                <w:lang w:eastAsia="ru-RU"/>
              </w:rPr>
            </w:pPr>
          </w:p>
          <w:p w:rsidR="00EC2F9B" w:rsidRPr="005F06DA" w:rsidRDefault="00EC2F9B" w:rsidP="00756988">
            <w:pPr>
              <w:pStyle w:val="a8"/>
              <w:widowControl w:val="0"/>
              <w:numPr>
                <w:ilvl w:val="0"/>
                <w:numId w:val="12"/>
              </w:numPr>
              <w:tabs>
                <w:tab w:val="num" w:pos="709"/>
              </w:tabs>
              <w:adjustRightInd w:val="0"/>
              <w:spacing w:after="0" w:line="240" w:lineRule="auto"/>
              <w:jc w:val="center"/>
              <w:textAlignment w:val="baseline"/>
              <w:rPr>
                <w:rFonts w:ascii="Times New Roman" w:hAnsi="Times New Roman" w:cs="Times New Roman"/>
                <w:b/>
                <w:bCs/>
                <w:color w:val="000000" w:themeColor="text1"/>
                <w:sz w:val="21"/>
                <w:szCs w:val="21"/>
                <w:lang w:eastAsia="ru-RU"/>
              </w:rPr>
            </w:pPr>
            <w:r w:rsidRPr="005F06DA">
              <w:rPr>
                <w:rFonts w:ascii="Times New Roman" w:hAnsi="Times New Roman" w:cs="Times New Roman"/>
                <w:b/>
                <w:bCs/>
                <w:color w:val="000000" w:themeColor="text1"/>
                <w:sz w:val="21"/>
                <w:szCs w:val="21"/>
                <w:lang w:eastAsia="ru-RU"/>
              </w:rPr>
              <w:t>Разрешение споров</w:t>
            </w:r>
          </w:p>
          <w:p w:rsidR="00EC2F9B" w:rsidRPr="005F06DA" w:rsidRDefault="00EC2F9B" w:rsidP="00756988">
            <w:pPr>
              <w:pStyle w:val="a8"/>
              <w:widowControl w:val="0"/>
              <w:adjustRightInd w:val="0"/>
              <w:spacing w:after="0" w:line="240" w:lineRule="auto"/>
              <w:textAlignment w:val="baseline"/>
              <w:rPr>
                <w:rFonts w:ascii="Times New Roman" w:hAnsi="Times New Roman" w:cs="Times New Roman"/>
                <w:b/>
                <w:bCs/>
                <w:color w:val="000000" w:themeColor="text1"/>
                <w:sz w:val="21"/>
                <w:szCs w:val="21"/>
                <w:lang w:eastAsia="ru-RU"/>
              </w:rPr>
            </w:pPr>
          </w:p>
          <w:p w:rsidR="00EC2F9B" w:rsidRPr="005F06DA" w:rsidRDefault="00EC2F9B" w:rsidP="00756988">
            <w:pPr>
              <w:widowControl w:val="0"/>
              <w:tabs>
                <w:tab w:val="left" w:pos="0"/>
                <w:tab w:val="left" w:pos="567"/>
                <w:tab w:val="left" w:pos="1134"/>
              </w:tabs>
              <w:adjustRightInd w:val="0"/>
              <w:spacing w:after="0" w:line="240" w:lineRule="auto"/>
              <w:jc w:val="both"/>
              <w:textAlignment w:val="baseline"/>
              <w:rPr>
                <w:rFonts w:ascii="Times New Roman" w:hAnsi="Times New Roman" w:cs="Times New Roman"/>
                <w:color w:val="000000" w:themeColor="text1"/>
                <w:spacing w:val="-2"/>
                <w:sz w:val="21"/>
                <w:szCs w:val="21"/>
                <w:lang w:eastAsia="ru-RU"/>
              </w:rPr>
            </w:pPr>
            <w:r w:rsidRPr="005F06DA">
              <w:rPr>
                <w:rFonts w:ascii="Times New Roman" w:hAnsi="Times New Roman" w:cs="Times New Roman"/>
                <w:color w:val="000000" w:themeColor="text1"/>
                <w:spacing w:val="-2"/>
                <w:sz w:val="21"/>
                <w:szCs w:val="21"/>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F5337E" w:rsidRPr="005F06DA" w:rsidRDefault="00EC2F9B" w:rsidP="00756988">
            <w:pPr>
              <w:widowControl w:val="0"/>
              <w:tabs>
                <w:tab w:val="left" w:pos="0"/>
                <w:tab w:val="left" w:pos="567"/>
                <w:tab w:val="left" w:pos="1134"/>
              </w:tabs>
              <w:adjustRightInd w:val="0"/>
              <w:spacing w:after="0" w:line="240" w:lineRule="auto"/>
              <w:jc w:val="both"/>
              <w:textAlignment w:val="baseline"/>
              <w:rPr>
                <w:rFonts w:ascii="Times New Roman" w:hAnsi="Times New Roman" w:cs="Times New Roman"/>
                <w:color w:val="000000" w:themeColor="text1"/>
                <w:spacing w:val="-2"/>
                <w:sz w:val="21"/>
                <w:szCs w:val="21"/>
                <w:lang w:eastAsia="ru-RU"/>
              </w:rPr>
            </w:pPr>
            <w:r w:rsidRPr="005F06DA">
              <w:rPr>
                <w:rFonts w:ascii="Times New Roman" w:hAnsi="Times New Roman" w:cs="Times New Roman"/>
                <w:color w:val="000000" w:themeColor="text1"/>
                <w:spacing w:val="-2"/>
                <w:sz w:val="21"/>
                <w:szCs w:val="21"/>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БелТПП в соответствии с Регламентом данного Арбитражного суда. Решение арбитража является обязательным для обеих сторон.</w:t>
            </w:r>
          </w:p>
          <w:p w:rsidR="00EC2F9B" w:rsidRPr="005F06DA" w:rsidRDefault="00EC2F9B" w:rsidP="00756988">
            <w:pPr>
              <w:pStyle w:val="a8"/>
              <w:widowControl w:val="0"/>
              <w:numPr>
                <w:ilvl w:val="0"/>
                <w:numId w:val="12"/>
              </w:numPr>
              <w:tabs>
                <w:tab w:val="left" w:pos="0"/>
                <w:tab w:val="left" w:pos="567"/>
                <w:tab w:val="left" w:pos="1134"/>
              </w:tabs>
              <w:adjustRightInd w:val="0"/>
              <w:spacing w:after="0" w:line="240" w:lineRule="auto"/>
              <w:jc w:val="center"/>
              <w:textAlignment w:val="baseline"/>
              <w:rPr>
                <w:rFonts w:ascii="Times New Roman" w:hAnsi="Times New Roman" w:cs="Times New Roman"/>
                <w:b/>
                <w:bCs/>
                <w:color w:val="000000" w:themeColor="text1"/>
                <w:sz w:val="21"/>
                <w:szCs w:val="21"/>
                <w:lang w:eastAsia="ru-RU"/>
              </w:rPr>
            </w:pPr>
            <w:r w:rsidRPr="005F06DA">
              <w:rPr>
                <w:rFonts w:ascii="Times New Roman" w:hAnsi="Times New Roman" w:cs="Times New Roman"/>
                <w:b/>
                <w:bCs/>
                <w:color w:val="000000" w:themeColor="text1"/>
                <w:sz w:val="21"/>
                <w:szCs w:val="21"/>
                <w:lang w:eastAsia="ru-RU"/>
              </w:rPr>
              <w:t xml:space="preserve"> Прочие условия</w:t>
            </w:r>
          </w:p>
          <w:p w:rsidR="00EC2F9B" w:rsidRPr="005F06DA" w:rsidRDefault="00EC2F9B" w:rsidP="00756988">
            <w:pPr>
              <w:pStyle w:val="a8"/>
              <w:widowControl w:val="0"/>
              <w:tabs>
                <w:tab w:val="left" w:pos="0"/>
                <w:tab w:val="left" w:pos="567"/>
                <w:tab w:val="left" w:pos="1134"/>
              </w:tabs>
              <w:adjustRightInd w:val="0"/>
              <w:spacing w:after="0" w:line="240" w:lineRule="auto"/>
              <w:textAlignment w:val="baseline"/>
              <w:rPr>
                <w:rFonts w:ascii="Times New Roman" w:hAnsi="Times New Roman" w:cs="Times New Roman"/>
                <w:b/>
                <w:bCs/>
                <w:color w:val="000000" w:themeColor="text1"/>
                <w:sz w:val="21"/>
                <w:szCs w:val="21"/>
                <w:lang w:eastAsia="ru-RU"/>
              </w:rPr>
            </w:pPr>
          </w:p>
          <w:p w:rsidR="00EC2F9B" w:rsidRPr="005F06DA" w:rsidRDefault="00EC2F9B" w:rsidP="00756988">
            <w:pPr>
              <w:widowControl w:val="0"/>
              <w:tabs>
                <w:tab w:val="left" w:pos="708"/>
                <w:tab w:val="left" w:pos="1134"/>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веб-сайте </w:t>
            </w:r>
            <w:hyperlink r:id="rId14" w:history="1">
              <w:r w:rsidRPr="005F06DA">
                <w:rPr>
                  <w:rFonts w:ascii="Times New Roman" w:hAnsi="Times New Roman" w:cs="Times New Roman"/>
                  <w:color w:val="0000FF"/>
                  <w:sz w:val="21"/>
                  <w:szCs w:val="21"/>
                  <w:u w:val="single"/>
                  <w:lang w:val="en-US" w:eastAsia="ru-RU"/>
                </w:rPr>
                <w:t>www</w:t>
              </w:r>
              <w:r w:rsidRPr="005F06DA">
                <w:rPr>
                  <w:rFonts w:ascii="Times New Roman" w:hAnsi="Times New Roman" w:cs="Times New Roman"/>
                  <w:color w:val="0000FF"/>
                  <w:sz w:val="21"/>
                  <w:szCs w:val="21"/>
                  <w:u w:val="single"/>
                  <w:lang w:eastAsia="ru-RU"/>
                </w:rPr>
                <w:t>.</w:t>
              </w:r>
              <w:r w:rsidRPr="005F06DA">
                <w:rPr>
                  <w:rFonts w:ascii="Times New Roman" w:hAnsi="Times New Roman" w:cs="Times New Roman"/>
                  <w:color w:val="0000FF"/>
                  <w:sz w:val="21"/>
                  <w:szCs w:val="21"/>
                  <w:u w:val="single"/>
                  <w:lang w:val="en-US" w:eastAsia="ru-RU"/>
                </w:rPr>
                <w:t>bnk</w:t>
              </w:r>
              <w:r w:rsidRPr="005F06DA">
                <w:rPr>
                  <w:rFonts w:ascii="Times New Roman" w:hAnsi="Times New Roman" w:cs="Times New Roman"/>
                  <w:color w:val="0000FF"/>
                  <w:sz w:val="21"/>
                  <w:szCs w:val="21"/>
                  <w:u w:val="single"/>
                  <w:lang w:eastAsia="ru-RU"/>
                </w:rPr>
                <w:t>.</w:t>
              </w:r>
              <w:r w:rsidRPr="005F06DA">
                <w:rPr>
                  <w:rFonts w:ascii="Times New Roman" w:hAnsi="Times New Roman" w:cs="Times New Roman"/>
                  <w:color w:val="0000FF"/>
                  <w:sz w:val="21"/>
                  <w:szCs w:val="21"/>
                  <w:u w:val="single"/>
                  <w:lang w:val="en-US" w:eastAsia="ru-RU"/>
                </w:rPr>
                <w:t>by</w:t>
              </w:r>
            </w:hyperlink>
            <w:r w:rsidRPr="005F06DA">
              <w:rPr>
                <w:rFonts w:ascii="Times New Roman" w:hAnsi="Times New Roman" w:cs="Times New Roman"/>
                <w:color w:val="0000FF"/>
                <w:sz w:val="21"/>
                <w:szCs w:val="21"/>
                <w:u w:val="single"/>
                <w:lang w:eastAsia="ru-RU"/>
              </w:rPr>
              <w:t>.</w:t>
            </w:r>
          </w:p>
          <w:p w:rsidR="00EC2F9B" w:rsidRPr="005F06DA" w:rsidRDefault="00EC2F9B" w:rsidP="00756988">
            <w:pPr>
              <w:widowControl w:val="0"/>
              <w:tabs>
                <w:tab w:val="left" w:pos="708"/>
                <w:tab w:val="left" w:pos="1134"/>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14.00 часов </w:t>
            </w:r>
            <w:r w:rsidRPr="005F06DA">
              <w:rPr>
                <w:rFonts w:ascii="Times New Roman" w:hAnsi="Times New Roman" w:cs="Times New Roman"/>
                <w:b/>
                <w:color w:val="000000" w:themeColor="text1"/>
                <w:sz w:val="21"/>
                <w:szCs w:val="21"/>
                <w:lang w:eastAsia="ru-RU"/>
              </w:rPr>
              <w:t>12 декабря</w:t>
            </w:r>
            <w:r w:rsidRPr="005F06DA">
              <w:rPr>
                <w:rFonts w:ascii="Times New Roman" w:hAnsi="Times New Roman" w:cs="Times New Roman"/>
                <w:b/>
                <w:bCs/>
                <w:color w:val="000000" w:themeColor="text1"/>
                <w:sz w:val="21"/>
                <w:szCs w:val="21"/>
                <w:lang w:eastAsia="ru-RU"/>
              </w:rPr>
              <w:t xml:space="preserve"> 2019 года.</w:t>
            </w:r>
          </w:p>
          <w:p w:rsidR="00EC2F9B" w:rsidRPr="005F06DA" w:rsidRDefault="00EC2F9B" w:rsidP="00756988">
            <w:pPr>
              <w:widowControl w:val="0"/>
              <w:tabs>
                <w:tab w:val="left" w:pos="708"/>
                <w:tab w:val="left" w:pos="1134"/>
              </w:tabs>
              <w:adjustRightInd w:val="0"/>
              <w:spacing w:after="0" w:line="240" w:lineRule="auto"/>
              <w:jc w:val="both"/>
              <w:textAlignment w:val="baseline"/>
              <w:rPr>
                <w:rFonts w:ascii="Times New Roman" w:hAnsi="Times New Roman" w:cs="Times New Roman"/>
                <w:color w:val="000000" w:themeColor="text1"/>
                <w:sz w:val="21"/>
                <w:szCs w:val="21"/>
                <w:lang w:eastAsia="ru-RU"/>
              </w:rPr>
            </w:pPr>
            <w:r w:rsidRPr="005F06DA">
              <w:rPr>
                <w:rFonts w:ascii="Times New Roman" w:hAnsi="Times New Roman" w:cs="Times New Roman"/>
                <w:color w:val="000000" w:themeColor="text1"/>
                <w:sz w:val="21"/>
                <w:szCs w:val="21"/>
                <w:lang w:eastAsia="ru-RU"/>
              </w:rPr>
              <w:t>8.3. 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eastAsia="ru-RU"/>
              </w:rPr>
            </w:pPr>
            <w:r w:rsidRPr="005F06DA">
              <w:rPr>
                <w:rFonts w:ascii="Times New Roman" w:hAnsi="Times New Roman" w:cs="Times New Roman"/>
                <w:sz w:val="21"/>
                <w:szCs w:val="21"/>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6.3 настоящего Соглашения денежных средств в качестве коммерческого займа.</w:t>
            </w:r>
          </w:p>
          <w:p w:rsidR="00EC2F9B" w:rsidRPr="005F06DA" w:rsidRDefault="00EC2F9B" w:rsidP="00756988">
            <w:pPr>
              <w:widowControl w:val="0"/>
              <w:tabs>
                <w:tab w:val="left" w:pos="708"/>
                <w:tab w:val="left" w:pos="1134"/>
              </w:tabs>
              <w:adjustRightInd w:val="0"/>
              <w:spacing w:after="0" w:line="240" w:lineRule="auto"/>
              <w:jc w:val="both"/>
              <w:textAlignment w:val="baseline"/>
              <w:rPr>
                <w:rFonts w:ascii="Times New Roman" w:hAnsi="Times New Roman" w:cs="Times New Roman"/>
                <w:sz w:val="21"/>
                <w:szCs w:val="21"/>
                <w:lang w:eastAsia="ru-RU"/>
              </w:rPr>
            </w:pPr>
            <w:r w:rsidRPr="005F06DA">
              <w:rPr>
                <w:rFonts w:ascii="Times New Roman" w:hAnsi="Times New Roman" w:cs="Times New Roman"/>
                <w:sz w:val="21"/>
                <w:szCs w:val="21"/>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EC2F9B" w:rsidRPr="005F06DA" w:rsidRDefault="00EC2F9B" w:rsidP="00756988">
            <w:pPr>
              <w:widowControl w:val="0"/>
              <w:tabs>
                <w:tab w:val="left" w:pos="708"/>
                <w:tab w:val="left" w:pos="1134"/>
              </w:tabs>
              <w:adjustRightInd w:val="0"/>
              <w:spacing w:after="0" w:line="240" w:lineRule="auto"/>
              <w:jc w:val="both"/>
              <w:textAlignment w:val="baseline"/>
              <w:rPr>
                <w:rFonts w:ascii="Times New Roman" w:hAnsi="Times New Roman" w:cs="Times New Roman"/>
                <w:sz w:val="21"/>
                <w:szCs w:val="21"/>
                <w:lang w:eastAsia="ru-RU"/>
              </w:rPr>
            </w:pPr>
            <w:r w:rsidRPr="005F06DA">
              <w:rPr>
                <w:rFonts w:ascii="Times New Roman" w:hAnsi="Times New Roman" w:cs="Times New Roman"/>
                <w:sz w:val="21"/>
                <w:szCs w:val="21"/>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EC2F9B" w:rsidRPr="005F06DA" w:rsidRDefault="00EC2F9B" w:rsidP="00756988">
            <w:pPr>
              <w:widowControl w:val="0"/>
              <w:tabs>
                <w:tab w:val="left" w:pos="708"/>
                <w:tab w:val="left" w:pos="1134"/>
              </w:tabs>
              <w:adjustRightInd w:val="0"/>
              <w:spacing w:after="0" w:line="240" w:lineRule="auto"/>
              <w:jc w:val="both"/>
              <w:textAlignment w:val="baseline"/>
              <w:rPr>
                <w:rFonts w:ascii="Times New Roman" w:hAnsi="Times New Roman" w:cs="Times New Roman"/>
                <w:sz w:val="21"/>
                <w:szCs w:val="21"/>
                <w:lang w:eastAsia="ru-RU"/>
              </w:rPr>
            </w:pPr>
            <w:r w:rsidRPr="005F06DA">
              <w:rPr>
                <w:rFonts w:ascii="Times New Roman" w:hAnsi="Times New Roman" w:cs="Times New Roman"/>
                <w:sz w:val="21"/>
                <w:szCs w:val="21"/>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EC2F9B" w:rsidRPr="005F06DA" w:rsidRDefault="00EC2F9B" w:rsidP="00756988">
            <w:pPr>
              <w:widowControl w:val="0"/>
              <w:tabs>
                <w:tab w:val="left" w:pos="708"/>
                <w:tab w:val="left" w:pos="1134"/>
              </w:tabs>
              <w:adjustRightInd w:val="0"/>
              <w:spacing w:after="0" w:line="240" w:lineRule="auto"/>
              <w:jc w:val="both"/>
              <w:textAlignment w:val="baseline"/>
              <w:rPr>
                <w:rFonts w:ascii="Times New Roman" w:hAnsi="Times New Roman" w:cs="Times New Roman"/>
                <w:sz w:val="21"/>
                <w:szCs w:val="21"/>
                <w:lang w:eastAsia="ru-RU"/>
              </w:rPr>
            </w:pPr>
            <w:r w:rsidRPr="005F06DA">
              <w:rPr>
                <w:rFonts w:ascii="Times New Roman" w:hAnsi="Times New Roman" w:cs="Times New Roman"/>
                <w:sz w:val="21"/>
                <w:szCs w:val="21"/>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EC2F9B" w:rsidRPr="005F06DA" w:rsidRDefault="00EC2F9B" w:rsidP="00756988">
            <w:pPr>
              <w:widowControl w:val="0"/>
              <w:tabs>
                <w:tab w:val="left" w:pos="708"/>
                <w:tab w:val="left" w:pos="1134"/>
              </w:tabs>
              <w:adjustRightInd w:val="0"/>
              <w:spacing w:after="0" w:line="240" w:lineRule="auto"/>
              <w:jc w:val="both"/>
              <w:textAlignment w:val="baseline"/>
              <w:rPr>
                <w:rFonts w:ascii="Times New Roman" w:hAnsi="Times New Roman" w:cs="Times New Roman"/>
                <w:sz w:val="21"/>
                <w:szCs w:val="21"/>
                <w:lang w:eastAsia="ru-RU"/>
              </w:rPr>
            </w:pPr>
            <w:r w:rsidRPr="005F06DA">
              <w:rPr>
                <w:rFonts w:ascii="Times New Roman" w:hAnsi="Times New Roman" w:cs="Times New Roman"/>
                <w:sz w:val="21"/>
                <w:szCs w:val="21"/>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EC2F9B" w:rsidRPr="005F06DA" w:rsidRDefault="00EC2F9B" w:rsidP="00756988">
            <w:pPr>
              <w:widowControl w:val="0"/>
              <w:tabs>
                <w:tab w:val="left" w:pos="708"/>
                <w:tab w:val="left" w:pos="1134"/>
              </w:tabs>
              <w:adjustRightInd w:val="0"/>
              <w:spacing w:after="0" w:line="240" w:lineRule="auto"/>
              <w:jc w:val="both"/>
              <w:textAlignment w:val="baseline"/>
              <w:rPr>
                <w:rFonts w:ascii="Times New Roman" w:hAnsi="Times New Roman" w:cs="Times New Roman"/>
                <w:sz w:val="21"/>
                <w:szCs w:val="21"/>
                <w:lang w:eastAsia="ru-RU"/>
              </w:rPr>
            </w:pPr>
            <w:r w:rsidRPr="005F06DA">
              <w:rPr>
                <w:rFonts w:ascii="Times New Roman" w:hAnsi="Times New Roman" w:cs="Times New Roman"/>
                <w:sz w:val="21"/>
                <w:szCs w:val="21"/>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5F06DA" w:rsidRDefault="007830DB" w:rsidP="00756988">
            <w:pPr>
              <w:widowControl w:val="0"/>
              <w:tabs>
                <w:tab w:val="left" w:pos="708"/>
                <w:tab w:val="left" w:pos="1134"/>
              </w:tabs>
              <w:adjustRightInd w:val="0"/>
              <w:spacing w:after="0" w:line="240" w:lineRule="auto"/>
              <w:jc w:val="both"/>
              <w:textAlignment w:val="baseline"/>
              <w:rPr>
                <w:rFonts w:ascii="Times New Roman" w:hAnsi="Times New Roman" w:cs="Times New Roman"/>
                <w:sz w:val="21"/>
                <w:szCs w:val="21"/>
                <w:lang w:eastAsia="ru-RU"/>
              </w:rPr>
            </w:pPr>
          </w:p>
          <w:p w:rsidR="00132E4B" w:rsidRPr="005F06DA" w:rsidRDefault="006F70DA" w:rsidP="00756988">
            <w:pPr>
              <w:widowControl w:val="0"/>
              <w:numPr>
                <w:ilvl w:val="0"/>
                <w:numId w:val="7"/>
              </w:numPr>
              <w:tabs>
                <w:tab w:val="left" w:pos="186"/>
                <w:tab w:val="left" w:pos="426"/>
                <w:tab w:val="left" w:pos="567"/>
              </w:tabs>
              <w:adjustRightInd w:val="0"/>
              <w:spacing w:after="0" w:line="240" w:lineRule="auto"/>
              <w:ind w:left="186" w:hanging="42"/>
              <w:textAlignment w:val="baseline"/>
              <w:rPr>
                <w:rFonts w:ascii="Times New Roman" w:hAnsi="Times New Roman" w:cs="Times New Roman"/>
                <w:b/>
                <w:bCs/>
                <w:sz w:val="21"/>
                <w:szCs w:val="21"/>
                <w:lang w:eastAsia="ru-RU"/>
              </w:rPr>
            </w:pPr>
            <w:r w:rsidRPr="005F06DA">
              <w:rPr>
                <w:rFonts w:ascii="Times New Roman" w:hAnsi="Times New Roman" w:cs="Times New Roman"/>
                <w:b/>
                <w:bCs/>
                <w:sz w:val="21"/>
                <w:szCs w:val="21"/>
                <w:lang w:eastAsia="ru-RU"/>
              </w:rPr>
              <w:t>Местонахождение, банковские реквизиты и подписи сторон</w:t>
            </w:r>
          </w:p>
          <w:p w:rsidR="00BD7AF4" w:rsidRPr="005F06DA" w:rsidRDefault="00BD7AF4" w:rsidP="00756988">
            <w:pPr>
              <w:widowControl w:val="0"/>
              <w:tabs>
                <w:tab w:val="left" w:pos="186"/>
                <w:tab w:val="left" w:pos="426"/>
                <w:tab w:val="left" w:pos="567"/>
              </w:tabs>
              <w:adjustRightInd w:val="0"/>
              <w:spacing w:after="0" w:line="240" w:lineRule="auto"/>
              <w:ind w:left="186"/>
              <w:textAlignment w:val="baseline"/>
              <w:rPr>
                <w:rFonts w:ascii="Times New Roman" w:hAnsi="Times New Roman" w:cs="Times New Roman"/>
                <w:b/>
                <w:bCs/>
                <w:sz w:val="21"/>
                <w:szCs w:val="21"/>
                <w:lang w:eastAsia="ru-RU"/>
              </w:rPr>
            </w:pPr>
          </w:p>
          <w:p w:rsidR="00132E4B" w:rsidRPr="005F06DA" w:rsidRDefault="00132E4B" w:rsidP="00756988">
            <w:pPr>
              <w:widowControl w:val="0"/>
              <w:tabs>
                <w:tab w:val="left" w:pos="426"/>
                <w:tab w:val="left" w:pos="567"/>
                <w:tab w:val="left" w:pos="1134"/>
              </w:tabs>
              <w:adjustRightInd w:val="0"/>
              <w:spacing w:after="0" w:line="240" w:lineRule="auto"/>
              <w:jc w:val="both"/>
              <w:textAlignment w:val="baseline"/>
              <w:rPr>
                <w:rFonts w:ascii="Times New Roman" w:hAnsi="Times New Roman" w:cs="Times New Roman"/>
                <w:b/>
                <w:bCs/>
                <w:sz w:val="21"/>
                <w:szCs w:val="21"/>
                <w:u w:val="single"/>
                <w:lang w:eastAsia="ru-RU"/>
              </w:rPr>
            </w:pPr>
            <w:r w:rsidRPr="005F06DA">
              <w:rPr>
                <w:rFonts w:ascii="Times New Roman" w:hAnsi="Times New Roman" w:cs="Times New Roman"/>
                <w:b/>
                <w:bCs/>
                <w:sz w:val="21"/>
                <w:szCs w:val="21"/>
                <w:u w:val="single"/>
                <w:lang w:eastAsia="ru-RU"/>
              </w:rPr>
              <w:t>Организатор конкурса:</w:t>
            </w:r>
          </w:p>
          <w:p w:rsidR="00132E4B" w:rsidRPr="005F06DA" w:rsidRDefault="00132E4B" w:rsidP="00756988">
            <w:pPr>
              <w:widowControl w:val="0"/>
              <w:adjustRightInd w:val="0"/>
              <w:spacing w:after="0" w:line="240" w:lineRule="auto"/>
              <w:ind w:right="111"/>
              <w:jc w:val="both"/>
              <w:textAlignment w:val="baseline"/>
              <w:rPr>
                <w:rFonts w:ascii="Times New Roman" w:hAnsi="Times New Roman" w:cs="Times New Roman"/>
                <w:b/>
                <w:sz w:val="21"/>
                <w:szCs w:val="21"/>
                <w:lang w:eastAsia="ru-RU"/>
              </w:rPr>
            </w:pPr>
            <w:r w:rsidRPr="005F06DA">
              <w:rPr>
                <w:rFonts w:ascii="Times New Roman" w:hAnsi="Times New Roman" w:cs="Times New Roman"/>
                <w:b/>
                <w:sz w:val="21"/>
                <w:szCs w:val="21"/>
                <w:lang w:eastAsia="ru-RU"/>
              </w:rPr>
              <w:t>ЗАО “Белорусская нефтяная компания”</w:t>
            </w:r>
          </w:p>
          <w:p w:rsidR="00132E4B" w:rsidRPr="005F06DA" w:rsidRDefault="00132E4B" w:rsidP="00756988">
            <w:pPr>
              <w:widowControl w:val="0"/>
              <w:adjustRightInd w:val="0"/>
              <w:spacing w:after="0" w:line="240" w:lineRule="auto"/>
              <w:textAlignment w:val="baseline"/>
              <w:rPr>
                <w:rFonts w:ascii="Times New Roman" w:hAnsi="Times New Roman" w:cs="Times New Roman"/>
                <w:sz w:val="21"/>
                <w:szCs w:val="21"/>
                <w:lang w:eastAsia="ru-RU"/>
              </w:rPr>
            </w:pPr>
            <w:r w:rsidRPr="005F06DA">
              <w:rPr>
                <w:rFonts w:ascii="Times New Roman" w:hAnsi="Times New Roman" w:cs="Times New Roman"/>
                <w:sz w:val="21"/>
                <w:szCs w:val="21"/>
                <w:lang w:eastAsia="ru-RU"/>
              </w:rPr>
              <w:t xml:space="preserve">Республика Беларусь, г. Минск, ул. Лещинского, 4а, комн. 305, </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eastAsia="ru-RU"/>
              </w:rPr>
            </w:pPr>
            <w:r w:rsidRPr="005F06DA">
              <w:rPr>
                <w:rFonts w:ascii="Times New Roman" w:hAnsi="Times New Roman" w:cs="Times New Roman"/>
                <w:sz w:val="21"/>
                <w:szCs w:val="21"/>
                <w:lang w:eastAsia="ru-RU"/>
              </w:rPr>
              <w:t>УНП 190832326, ОКПО 377217715000</w:t>
            </w:r>
          </w:p>
          <w:p w:rsidR="00132E4B" w:rsidRPr="005F06DA" w:rsidRDefault="00132E4B" w:rsidP="00756988">
            <w:pPr>
              <w:widowControl w:val="0"/>
              <w:adjustRightInd w:val="0"/>
              <w:spacing w:after="0" w:line="240" w:lineRule="auto"/>
              <w:ind w:right="111"/>
              <w:jc w:val="both"/>
              <w:textAlignment w:val="baseline"/>
              <w:rPr>
                <w:rFonts w:ascii="Times New Roman" w:hAnsi="Times New Roman" w:cs="Times New Roman"/>
                <w:sz w:val="21"/>
                <w:szCs w:val="21"/>
                <w:lang w:eastAsia="ru-RU"/>
              </w:rPr>
            </w:pPr>
            <w:r w:rsidRPr="005F06DA">
              <w:rPr>
                <w:rFonts w:ascii="Times New Roman" w:hAnsi="Times New Roman" w:cs="Times New Roman"/>
                <w:sz w:val="21"/>
                <w:szCs w:val="21"/>
                <w:lang w:eastAsia="ru-RU"/>
              </w:rPr>
              <w:t xml:space="preserve">Тел. (375) 17 – 279 93 00; </w:t>
            </w:r>
          </w:p>
          <w:p w:rsidR="00132E4B" w:rsidRPr="005F06DA" w:rsidRDefault="00132E4B" w:rsidP="00756988">
            <w:pPr>
              <w:widowControl w:val="0"/>
              <w:adjustRightInd w:val="0"/>
              <w:spacing w:after="0" w:line="240" w:lineRule="auto"/>
              <w:ind w:right="111"/>
              <w:jc w:val="both"/>
              <w:textAlignment w:val="baseline"/>
              <w:rPr>
                <w:rFonts w:ascii="Times New Roman" w:hAnsi="Times New Roman" w:cs="Times New Roman"/>
                <w:sz w:val="21"/>
                <w:szCs w:val="21"/>
                <w:lang w:eastAsia="ru-RU"/>
              </w:rPr>
            </w:pPr>
            <w:r w:rsidRPr="005F06DA">
              <w:rPr>
                <w:rFonts w:ascii="Times New Roman" w:hAnsi="Times New Roman" w:cs="Times New Roman"/>
                <w:sz w:val="21"/>
                <w:szCs w:val="21"/>
                <w:lang w:eastAsia="ru-RU"/>
              </w:rPr>
              <w:t>Факс: (375) 17 – 279 93 01</w:t>
            </w:r>
          </w:p>
          <w:p w:rsidR="00132E4B" w:rsidRPr="005F06DA" w:rsidRDefault="00132E4B" w:rsidP="00756988">
            <w:pPr>
              <w:spacing w:after="0" w:line="240" w:lineRule="auto"/>
              <w:rPr>
                <w:rFonts w:ascii="Times New Roman" w:hAnsi="Times New Roman" w:cs="Times New Roman"/>
                <w:b/>
                <w:sz w:val="21"/>
                <w:szCs w:val="21"/>
                <w:lang w:eastAsia="ru-RU"/>
              </w:rPr>
            </w:pPr>
            <w:r w:rsidRPr="005F06DA">
              <w:rPr>
                <w:rFonts w:ascii="Times New Roman" w:hAnsi="Times New Roman" w:cs="Times New Roman"/>
                <w:b/>
                <w:sz w:val="21"/>
                <w:szCs w:val="21"/>
                <w:lang w:eastAsia="ru-RU"/>
              </w:rPr>
              <w:t>Открытое акционерное общество «Приорбанк»</w:t>
            </w:r>
          </w:p>
          <w:p w:rsidR="00132E4B" w:rsidRPr="005F06DA" w:rsidRDefault="00132E4B" w:rsidP="00756988">
            <w:pPr>
              <w:spacing w:after="0" w:line="240" w:lineRule="auto"/>
              <w:rPr>
                <w:rFonts w:ascii="Times New Roman" w:hAnsi="Times New Roman" w:cs="Times New Roman"/>
                <w:sz w:val="21"/>
                <w:szCs w:val="21"/>
                <w:lang w:eastAsia="ru-RU"/>
              </w:rPr>
            </w:pPr>
            <w:r w:rsidRPr="005F06DA">
              <w:rPr>
                <w:rFonts w:ascii="Times New Roman" w:hAnsi="Times New Roman" w:cs="Times New Roman"/>
                <w:sz w:val="21"/>
                <w:szCs w:val="21"/>
                <w:lang w:eastAsia="ru-RU"/>
              </w:rPr>
              <w:t>г. Минск, ул. В. Хоружей, 31 А</w:t>
            </w:r>
          </w:p>
          <w:p w:rsidR="00132E4B" w:rsidRPr="005F06DA" w:rsidRDefault="00132E4B" w:rsidP="00756988">
            <w:pPr>
              <w:spacing w:after="0" w:line="240" w:lineRule="auto"/>
              <w:rPr>
                <w:rFonts w:ascii="Times New Roman" w:hAnsi="Times New Roman" w:cs="Times New Roman"/>
                <w:sz w:val="21"/>
                <w:szCs w:val="21"/>
                <w:lang w:eastAsia="ru-RU"/>
              </w:rPr>
            </w:pPr>
            <w:r w:rsidRPr="005F06DA">
              <w:rPr>
                <w:rFonts w:ascii="Times New Roman" w:hAnsi="Times New Roman" w:cs="Times New Roman"/>
                <w:sz w:val="21"/>
                <w:szCs w:val="21"/>
                <w:lang w:eastAsia="ru-RU"/>
              </w:rPr>
              <w:t xml:space="preserve">УНП 100220190, SWIFT: PJCBBY2X </w:t>
            </w:r>
          </w:p>
          <w:p w:rsidR="00132E4B" w:rsidRPr="005F06DA" w:rsidRDefault="00132E4B" w:rsidP="00756988">
            <w:pPr>
              <w:spacing w:after="0" w:line="240" w:lineRule="auto"/>
              <w:rPr>
                <w:rFonts w:ascii="Times New Roman" w:hAnsi="Times New Roman" w:cs="Times New Roman"/>
                <w:sz w:val="21"/>
                <w:szCs w:val="21"/>
                <w:lang w:eastAsia="ru-RU"/>
              </w:rPr>
            </w:pPr>
            <w:r w:rsidRPr="005F06DA">
              <w:rPr>
                <w:rFonts w:ascii="Times New Roman" w:hAnsi="Times New Roman" w:cs="Times New Roman"/>
                <w:sz w:val="21"/>
                <w:szCs w:val="21"/>
                <w:lang w:eastAsia="ru-RU"/>
              </w:rPr>
              <w:t>Тек. счет (Евро): BY43PJCB30120109921020000978;</w:t>
            </w:r>
          </w:p>
          <w:p w:rsidR="00132E4B" w:rsidRPr="005F06DA" w:rsidRDefault="00132E4B" w:rsidP="00756988">
            <w:pPr>
              <w:spacing w:after="0" w:line="240" w:lineRule="auto"/>
              <w:rPr>
                <w:rFonts w:ascii="Times New Roman" w:hAnsi="Times New Roman" w:cs="Times New Roman"/>
                <w:b/>
                <w:sz w:val="21"/>
                <w:szCs w:val="21"/>
                <w:lang w:eastAsia="ru-RU"/>
              </w:rPr>
            </w:pPr>
            <w:r w:rsidRPr="005F06DA">
              <w:rPr>
                <w:rFonts w:ascii="Times New Roman" w:hAnsi="Times New Roman" w:cs="Times New Roman"/>
                <w:b/>
                <w:sz w:val="21"/>
                <w:szCs w:val="21"/>
                <w:lang w:eastAsia="ru-RU"/>
              </w:rPr>
              <w:t>Банк корреспондент:</w:t>
            </w:r>
          </w:p>
          <w:p w:rsidR="00132E4B" w:rsidRPr="005F06DA" w:rsidRDefault="00132E4B" w:rsidP="00756988">
            <w:pPr>
              <w:tabs>
                <w:tab w:val="left" w:pos="708"/>
              </w:tabs>
              <w:spacing w:after="0" w:line="240" w:lineRule="auto"/>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Raiffeisen  Bank International AG, Viena, Austria</w:t>
            </w:r>
          </w:p>
          <w:p w:rsidR="00132E4B" w:rsidRPr="005F06DA" w:rsidRDefault="00132E4B" w:rsidP="00756988">
            <w:pPr>
              <w:spacing w:after="0" w:line="240" w:lineRule="auto"/>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Acc. 55.045.512, SWIFT: RZBA ATWW</w:t>
            </w:r>
          </w:p>
          <w:p w:rsidR="00BF58E6" w:rsidRPr="005F06DA" w:rsidRDefault="00BF58E6" w:rsidP="00756988">
            <w:pPr>
              <w:widowControl w:val="0"/>
              <w:adjustRightInd w:val="0"/>
              <w:spacing w:after="0" w:line="240" w:lineRule="auto"/>
              <w:jc w:val="both"/>
              <w:textAlignment w:val="baseline"/>
              <w:rPr>
                <w:rFonts w:ascii="Times New Roman" w:eastAsia="Times New Roman" w:hAnsi="Times New Roman" w:cs="Times New Roman"/>
                <w:b/>
                <w:sz w:val="21"/>
                <w:szCs w:val="21"/>
                <w:u w:val="single"/>
                <w:lang w:val="de-DE" w:eastAsia="ru-RU"/>
              </w:rPr>
            </w:pPr>
            <w:r w:rsidRPr="005F06DA">
              <w:rPr>
                <w:rFonts w:ascii="Times New Roman" w:eastAsia="Times New Roman" w:hAnsi="Times New Roman" w:cs="Times New Roman"/>
                <w:b/>
                <w:sz w:val="21"/>
                <w:szCs w:val="21"/>
                <w:u w:val="single"/>
                <w:lang w:eastAsia="ru-RU"/>
              </w:rPr>
              <w:t>Участник</w:t>
            </w:r>
            <w:r w:rsidRPr="005F06DA">
              <w:rPr>
                <w:rFonts w:ascii="Times New Roman" w:eastAsia="Times New Roman" w:hAnsi="Times New Roman" w:cs="Times New Roman"/>
                <w:b/>
                <w:sz w:val="21"/>
                <w:szCs w:val="21"/>
                <w:u w:val="single"/>
                <w:lang w:val="de-DE" w:eastAsia="ru-RU"/>
              </w:rPr>
              <w:t>:</w:t>
            </w:r>
          </w:p>
          <w:p w:rsidR="00B85C52" w:rsidRPr="005F06DA" w:rsidRDefault="00B85C52"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tc>
        <w:tc>
          <w:tcPr>
            <w:tcW w:w="4820" w:type="dxa"/>
          </w:tcPr>
          <w:p w:rsidR="00132E4B" w:rsidRPr="005F06DA" w:rsidRDefault="00132E4B" w:rsidP="00756988">
            <w:pPr>
              <w:widowControl w:val="0"/>
              <w:adjustRightInd w:val="0"/>
              <w:spacing w:after="0" w:line="240" w:lineRule="auto"/>
              <w:ind w:right="-108"/>
              <w:jc w:val="center"/>
              <w:textAlignment w:val="baseline"/>
              <w:rPr>
                <w:rFonts w:ascii="Times New Roman" w:hAnsi="Times New Roman" w:cs="Times New Roman"/>
                <w:b/>
                <w:sz w:val="21"/>
                <w:szCs w:val="21"/>
                <w:lang w:val="en-US" w:eastAsia="ru-RU"/>
              </w:rPr>
            </w:pPr>
            <w:r w:rsidRPr="005F06DA">
              <w:rPr>
                <w:rFonts w:ascii="Times New Roman" w:hAnsi="Times New Roman" w:cs="Times New Roman"/>
                <w:b/>
                <w:bCs/>
                <w:sz w:val="21"/>
                <w:szCs w:val="21"/>
                <w:lang w:val="en-US" w:eastAsia="ru-RU"/>
              </w:rPr>
              <w:t>AGREEMENT No</w:t>
            </w:r>
            <w:r w:rsidR="009E0A50" w:rsidRPr="005F06DA">
              <w:rPr>
                <w:rFonts w:ascii="Times New Roman" w:hAnsi="Times New Roman" w:cs="Times New Roman"/>
                <w:sz w:val="21"/>
                <w:szCs w:val="21"/>
                <w:lang w:val="en-US" w:eastAsia="ru-RU"/>
              </w:rPr>
              <w:t>.</w:t>
            </w:r>
            <w:r w:rsidR="005C030A" w:rsidRPr="005F06DA">
              <w:rPr>
                <w:rFonts w:ascii="Times New Roman" w:hAnsi="Times New Roman" w:cs="Times New Roman"/>
                <w:sz w:val="21"/>
                <w:szCs w:val="21"/>
                <w:lang w:val="en-US" w:eastAsia="ru-RU"/>
              </w:rPr>
              <w:t xml:space="preserve"> </w:t>
            </w:r>
            <w:r w:rsidR="00E01A08" w:rsidRPr="005F06DA">
              <w:rPr>
                <w:rFonts w:ascii="Times New Roman" w:hAnsi="Times New Roman" w:cs="Times New Roman"/>
                <w:b/>
                <w:bCs/>
                <w:sz w:val="21"/>
                <w:szCs w:val="21"/>
                <w:lang w:val="en-US" w:eastAsia="ru-RU"/>
              </w:rPr>
              <w:t>9-4-13/</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132E4B" w:rsidRPr="005F06DA" w:rsidRDefault="00132E4B" w:rsidP="00756988">
            <w:pPr>
              <w:widowControl w:val="0"/>
              <w:adjustRightInd w:val="0"/>
              <w:spacing w:after="0" w:line="240" w:lineRule="auto"/>
              <w:jc w:val="center"/>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on terms and conditions of holding and participating in a tender</w:t>
            </w:r>
          </w:p>
          <w:p w:rsidR="00132E4B" w:rsidRPr="005F06DA" w:rsidRDefault="00132E4B" w:rsidP="00756988">
            <w:pPr>
              <w:widowControl w:val="0"/>
              <w:adjustRightInd w:val="0"/>
              <w:spacing w:after="0" w:line="240" w:lineRule="auto"/>
              <w:jc w:val="center"/>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to conclude a contract</w:t>
            </w:r>
          </w:p>
          <w:p w:rsidR="00132E4B" w:rsidRPr="005F06DA" w:rsidRDefault="00132E4B" w:rsidP="00756988">
            <w:pPr>
              <w:widowControl w:val="0"/>
              <w:adjustRightInd w:val="0"/>
              <w:spacing w:after="0" w:line="240" w:lineRule="auto"/>
              <w:jc w:val="center"/>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for oil products sales  on a long-term basis</w:t>
            </w:r>
          </w:p>
          <w:p w:rsidR="00132E4B" w:rsidRPr="005F06DA" w:rsidRDefault="00132E4B" w:rsidP="00756988">
            <w:pPr>
              <w:widowControl w:val="0"/>
              <w:adjustRightInd w:val="0"/>
              <w:spacing w:after="0" w:line="240" w:lineRule="auto"/>
              <w:jc w:val="center"/>
              <w:textAlignment w:val="baseline"/>
              <w:rPr>
                <w:rFonts w:ascii="Times New Roman" w:hAnsi="Times New Roman" w:cs="Times New Roman"/>
                <w:sz w:val="21"/>
                <w:szCs w:val="21"/>
                <w:lang w:val="en-US" w:eastAsia="ru-RU"/>
              </w:rPr>
            </w:pPr>
          </w:p>
          <w:p w:rsidR="00132E4B" w:rsidRPr="005F06DA" w:rsidRDefault="00132E4B" w:rsidP="00756988">
            <w:pPr>
              <w:widowControl w:val="0"/>
              <w:tabs>
                <w:tab w:val="left" w:pos="2867"/>
              </w:tabs>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Minsk           </w:t>
            </w:r>
            <w:r w:rsidR="006B27D8" w:rsidRPr="005F06DA">
              <w:rPr>
                <w:rFonts w:ascii="Times New Roman" w:hAnsi="Times New Roman" w:cs="Times New Roman"/>
                <w:sz w:val="21"/>
                <w:szCs w:val="21"/>
                <w:lang w:val="en-US" w:eastAsia="ru-RU"/>
              </w:rPr>
              <w:t xml:space="preserve">              </w:t>
            </w:r>
            <w:r w:rsidR="007B251E" w:rsidRPr="005F06DA">
              <w:rPr>
                <w:rFonts w:ascii="Times New Roman" w:hAnsi="Times New Roman" w:cs="Times New Roman"/>
                <w:sz w:val="21"/>
                <w:szCs w:val="21"/>
                <w:lang w:val="en-US" w:eastAsia="ru-RU"/>
              </w:rPr>
              <w:t xml:space="preserve">   </w:t>
            </w:r>
            <w:r w:rsidR="006B27D8" w:rsidRPr="005F06DA">
              <w:rPr>
                <w:rFonts w:ascii="Times New Roman" w:hAnsi="Times New Roman" w:cs="Times New Roman"/>
                <w:sz w:val="21"/>
                <w:szCs w:val="21"/>
                <w:lang w:val="en-US" w:eastAsia="ru-RU"/>
              </w:rPr>
              <w:t xml:space="preserve">         </w:t>
            </w:r>
            <w:r w:rsidR="00DB0401" w:rsidRPr="005F06DA">
              <w:rPr>
                <w:rFonts w:ascii="Times New Roman" w:hAnsi="Times New Roman" w:cs="Times New Roman"/>
                <w:sz w:val="21"/>
                <w:szCs w:val="21"/>
                <w:lang w:val="en-US" w:eastAsia="ru-RU"/>
              </w:rPr>
              <w:t>December</w:t>
            </w:r>
            <w:r w:rsidR="00F4611C" w:rsidRPr="005F06DA">
              <w:rPr>
                <w:rFonts w:ascii="Times New Roman" w:hAnsi="Times New Roman" w:cs="Times New Roman"/>
                <w:sz w:val="21"/>
                <w:szCs w:val="21"/>
                <w:lang w:val="en-US" w:eastAsia="ru-RU"/>
              </w:rPr>
              <w:t xml:space="preserve"> </w:t>
            </w:r>
            <w:r w:rsidR="00DB0401" w:rsidRPr="005F06DA">
              <w:rPr>
                <w:rFonts w:ascii="Times New Roman" w:hAnsi="Times New Roman" w:cs="Times New Roman"/>
                <w:sz w:val="21"/>
                <w:szCs w:val="21"/>
                <w:lang w:val="en-US" w:eastAsia="ru-RU"/>
              </w:rPr>
              <w:t xml:space="preserve">  </w:t>
            </w:r>
            <w:r w:rsidR="00E52CF2" w:rsidRPr="005F06DA">
              <w:rPr>
                <w:rFonts w:ascii="Times New Roman" w:hAnsi="Times New Roman" w:cs="Times New Roman"/>
                <w:sz w:val="21"/>
                <w:szCs w:val="21"/>
                <w:lang w:val="en-US" w:eastAsia="ru-RU"/>
              </w:rPr>
              <w:t>, 2019</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  </w:t>
            </w:r>
          </w:p>
          <w:p w:rsidR="001319AF" w:rsidRPr="005F06DA" w:rsidRDefault="001319AF" w:rsidP="00756988">
            <w:pPr>
              <w:widowControl w:val="0"/>
              <w:adjustRightInd w:val="0"/>
              <w:spacing w:after="0" w:line="240" w:lineRule="auto"/>
              <w:jc w:val="both"/>
              <w:textAlignment w:val="baseline"/>
              <w:rPr>
                <w:rFonts w:ascii="Times New Roman" w:eastAsia="Times New Roman" w:hAnsi="Times New Roman" w:cs="Times New Roman"/>
                <w:sz w:val="21"/>
                <w:szCs w:val="21"/>
                <w:lang w:val="en-US" w:eastAsia="ru-RU"/>
              </w:rPr>
            </w:pPr>
            <w:r w:rsidRPr="005F06DA">
              <w:rPr>
                <w:rFonts w:ascii="Times New Roman" w:eastAsia="Times New Roman" w:hAnsi="Times New Roman" w:cs="Times New Roman"/>
                <w:sz w:val="21"/>
                <w:szCs w:val="21"/>
                <w:lang w:val="en-US" w:eastAsia="ru-RU"/>
              </w:rPr>
              <w:t>Closed Joint Stock Company Belarusian Oil Company (</w:t>
            </w:r>
            <w:r w:rsidR="00BD4510" w:rsidRPr="005F06DA">
              <w:rPr>
                <w:rFonts w:ascii="Times New Roman" w:eastAsia="Times New Roman" w:hAnsi="Times New Roman" w:cs="Times New Roman"/>
                <w:sz w:val="21"/>
                <w:szCs w:val="21"/>
                <w:lang w:val="en-US" w:eastAsia="ru-RU"/>
              </w:rPr>
              <w:t xml:space="preserve">the </w:t>
            </w:r>
            <w:r w:rsidRPr="005F06DA">
              <w:rPr>
                <w:rFonts w:ascii="Times New Roman" w:eastAsia="Times New Roman" w:hAnsi="Times New Roman" w:cs="Times New Roman"/>
                <w:sz w:val="21"/>
                <w:szCs w:val="21"/>
                <w:lang w:val="en-US" w:eastAsia="ru-RU"/>
              </w:rPr>
              <w:t xml:space="preserve">Republic of Belarus) hereinafter referred to as the “Tender Organizer”, </w:t>
            </w:r>
            <w:r w:rsidR="00A63AFF" w:rsidRPr="005F06DA">
              <w:rPr>
                <w:rFonts w:ascii="Times New Roman" w:eastAsia="Times New Roman" w:hAnsi="Times New Roman" w:cs="Times New Roman"/>
                <w:sz w:val="21"/>
                <w:szCs w:val="21"/>
                <w:lang w:val="en-US" w:eastAsia="ru-RU"/>
              </w:rPr>
              <w:t xml:space="preserve">represented </w:t>
            </w:r>
            <w:r w:rsidR="00A63AFF" w:rsidRPr="005F06DA">
              <w:rPr>
                <w:rFonts w:ascii="Times New Roman" w:hAnsi="Times New Roman" w:cs="Times New Roman"/>
                <w:sz w:val="21"/>
                <w:szCs w:val="21"/>
                <w:lang w:val="en-US"/>
              </w:rPr>
              <w:t xml:space="preserve">by </w:t>
            </w:r>
            <w:r w:rsidR="00DB0401" w:rsidRPr="005F06DA">
              <w:rPr>
                <w:rFonts w:ascii="Times New Roman" w:hAnsi="Times New Roman" w:cs="Times New Roman"/>
                <w:sz w:val="21"/>
                <w:szCs w:val="21"/>
                <w:lang w:val="en-US"/>
              </w:rPr>
              <w:t>Head of Export Sales Administration                     S.R. Savitsky acting on the basis of  Power of Attorney No 21 dd. 14.05.2018</w:t>
            </w:r>
            <w:r w:rsidR="00A63AFF" w:rsidRPr="005F06DA">
              <w:rPr>
                <w:rFonts w:ascii="Times New Roman" w:hAnsi="Times New Roman" w:cs="Times New Roman"/>
                <w:sz w:val="21"/>
                <w:szCs w:val="21"/>
                <w:lang w:val="en-US"/>
              </w:rPr>
              <w:t xml:space="preserve">, </w:t>
            </w:r>
            <w:r w:rsidR="00BD7AF4" w:rsidRPr="005F06DA">
              <w:rPr>
                <w:rFonts w:ascii="Times New Roman" w:eastAsia="Times New Roman" w:hAnsi="Times New Roman" w:cs="Times New Roman"/>
                <w:sz w:val="21"/>
                <w:szCs w:val="21"/>
                <w:lang w:val="en-US" w:eastAsia="ru-RU"/>
              </w:rPr>
              <w:t>on the one hand</w:t>
            </w:r>
            <w:r w:rsidR="00635FA0" w:rsidRPr="005F06DA">
              <w:rPr>
                <w:rFonts w:ascii="Times New Roman" w:eastAsia="Times New Roman" w:hAnsi="Times New Roman" w:cs="Times New Roman"/>
                <w:sz w:val="21"/>
                <w:szCs w:val="21"/>
                <w:lang w:val="en-US" w:eastAsia="ru-RU"/>
              </w:rPr>
              <w:t xml:space="preserve">, </w:t>
            </w:r>
            <w:r w:rsidR="006344E6" w:rsidRPr="005F06DA">
              <w:rPr>
                <w:rFonts w:ascii="Times New Roman" w:eastAsia="Times New Roman" w:hAnsi="Times New Roman" w:cs="Times New Roman"/>
                <w:sz w:val="21"/>
                <w:szCs w:val="21"/>
                <w:lang w:val="en-US" w:eastAsia="ru-RU"/>
              </w:rPr>
              <w:t xml:space="preserve">and </w:t>
            </w:r>
            <w:r w:rsidR="00DB0401" w:rsidRPr="005F06DA">
              <w:rPr>
                <w:rFonts w:ascii="Times New Roman" w:eastAsia="Times New Roman" w:hAnsi="Times New Roman" w:cs="Times New Roman"/>
                <w:color w:val="000000" w:themeColor="text1"/>
                <w:sz w:val="21"/>
                <w:szCs w:val="21"/>
                <w:lang w:val="en-US" w:eastAsia="ru-RU"/>
              </w:rPr>
              <w:t>____________________</w:t>
            </w:r>
            <w:r w:rsidR="00E01A08" w:rsidRPr="005F06DA">
              <w:rPr>
                <w:rFonts w:ascii="Times New Roman" w:eastAsia="Times New Roman" w:hAnsi="Times New Roman" w:cs="Times New Roman"/>
                <w:sz w:val="21"/>
                <w:szCs w:val="21"/>
                <w:lang w:val="en-US" w:eastAsia="ru-RU"/>
              </w:rPr>
              <w:t xml:space="preserve"> (</w:t>
            </w:r>
            <w:r w:rsidR="00DB0401" w:rsidRPr="005F06DA">
              <w:rPr>
                <w:rFonts w:ascii="Times New Roman" w:eastAsia="Times New Roman" w:hAnsi="Times New Roman" w:cs="Times New Roman"/>
                <w:sz w:val="21"/>
                <w:szCs w:val="21"/>
                <w:lang w:val="en-US" w:eastAsia="ru-RU"/>
              </w:rPr>
              <w:t>______________</w:t>
            </w:r>
            <w:r w:rsidR="00E01A08" w:rsidRPr="005F06DA">
              <w:rPr>
                <w:rFonts w:ascii="Times New Roman" w:eastAsia="Times New Roman" w:hAnsi="Times New Roman" w:cs="Times New Roman"/>
                <w:sz w:val="21"/>
                <w:szCs w:val="21"/>
                <w:lang w:val="en-US" w:eastAsia="ru-RU"/>
              </w:rPr>
              <w:t xml:space="preserve">), hereinafter referred to as the “Applicant” represented by </w:t>
            </w:r>
            <w:r w:rsidR="00DB0401" w:rsidRPr="005F06DA">
              <w:rPr>
                <w:rFonts w:ascii="Times New Roman" w:eastAsia="Times New Roman" w:hAnsi="Times New Roman" w:cs="Times New Roman"/>
                <w:sz w:val="21"/>
                <w:szCs w:val="21"/>
                <w:lang w:val="en-US" w:eastAsia="ru-RU"/>
              </w:rPr>
              <w:t>________________, acting on the basis of _________________</w:t>
            </w:r>
            <w:r w:rsidR="006344E6" w:rsidRPr="005F06DA">
              <w:rPr>
                <w:rFonts w:ascii="Times New Roman" w:eastAsia="Times New Roman" w:hAnsi="Times New Roman" w:cs="Times New Roman"/>
                <w:sz w:val="21"/>
                <w:szCs w:val="21"/>
                <w:lang w:val="en-US" w:eastAsia="ru-RU"/>
              </w:rPr>
              <w:t>,</w:t>
            </w:r>
            <w:r w:rsidR="005C030A" w:rsidRPr="005F06DA">
              <w:rPr>
                <w:rFonts w:ascii="Times New Roman" w:eastAsia="Times New Roman" w:hAnsi="Times New Roman" w:cs="Times New Roman"/>
                <w:sz w:val="21"/>
                <w:szCs w:val="21"/>
                <w:lang w:val="en-US" w:eastAsia="ru-RU"/>
              </w:rPr>
              <w:t xml:space="preserve"> on the other hand,</w:t>
            </w:r>
            <w:r w:rsidRPr="005F06DA">
              <w:rPr>
                <w:rFonts w:ascii="Times New Roman" w:eastAsia="Times New Roman" w:hAnsi="Times New Roman" w:cs="Times New Roman"/>
                <w:sz w:val="21"/>
                <w:szCs w:val="21"/>
                <w:lang w:val="en-US" w:eastAsia="ru-RU"/>
              </w:rPr>
              <w:t xml:space="preserve">  have concluded the present Agreement as follows:</w:t>
            </w:r>
          </w:p>
          <w:p w:rsidR="00DB0401" w:rsidRPr="005F06DA" w:rsidRDefault="00DB0401" w:rsidP="00756988">
            <w:pPr>
              <w:widowControl w:val="0"/>
              <w:adjustRightInd w:val="0"/>
              <w:spacing w:after="0" w:line="240" w:lineRule="auto"/>
              <w:jc w:val="both"/>
              <w:textAlignment w:val="baseline"/>
              <w:rPr>
                <w:rFonts w:ascii="Times New Roman" w:eastAsia="Times New Roman" w:hAnsi="Times New Roman" w:cs="Times New Roman"/>
                <w:sz w:val="21"/>
                <w:szCs w:val="21"/>
                <w:lang w:val="en-US" w:eastAsia="ru-RU"/>
              </w:rPr>
            </w:pPr>
          </w:p>
          <w:p w:rsidR="00132E4B" w:rsidRPr="005F06DA" w:rsidRDefault="00132E4B" w:rsidP="00756988">
            <w:pPr>
              <w:widowControl w:val="0"/>
              <w:numPr>
                <w:ilvl w:val="0"/>
                <w:numId w:val="3"/>
              </w:numPr>
              <w:adjustRightInd w:val="0"/>
              <w:spacing w:after="0" w:line="240" w:lineRule="auto"/>
              <w:jc w:val="both"/>
              <w:textAlignment w:val="baseline"/>
              <w:rPr>
                <w:rFonts w:ascii="Times New Roman" w:hAnsi="Times New Roman" w:cs="Times New Roman"/>
                <w:b/>
                <w:bCs/>
                <w:sz w:val="21"/>
                <w:szCs w:val="21"/>
                <w:lang w:val="en-US" w:eastAsia="ru-RU"/>
              </w:rPr>
            </w:pPr>
            <w:r w:rsidRPr="005F06DA">
              <w:rPr>
                <w:rFonts w:ascii="Times New Roman" w:hAnsi="Times New Roman" w:cs="Times New Roman"/>
                <w:b/>
                <w:bCs/>
                <w:sz w:val="21"/>
                <w:szCs w:val="21"/>
                <w:lang w:val="en-US" w:eastAsia="ru-RU"/>
              </w:rPr>
              <w:t>Subject Matter of the Agreement</w:t>
            </w:r>
          </w:p>
          <w:p w:rsidR="007A16D5" w:rsidRPr="005F06DA" w:rsidRDefault="007A16D5"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1</w:t>
            </w:r>
            <w:r w:rsidRPr="005F06DA">
              <w:rPr>
                <w:rFonts w:ascii="Times New Roman" w:hAnsi="Times New Roman" w:cs="Times New Roman"/>
                <w:spacing w:val="-2"/>
                <w:sz w:val="21"/>
                <w:szCs w:val="21"/>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5F06DA">
              <w:rPr>
                <w:rFonts w:ascii="Times New Roman" w:hAnsi="Times New Roman" w:cs="Times New Roman"/>
                <w:sz w:val="21"/>
                <w:szCs w:val="21"/>
                <w:lang w:val="en-US" w:eastAsia="ru-RU"/>
              </w:rPr>
              <w:t xml:space="preserve">  </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1.2. The place of the Tender:  CJSC Belarusian Oil Company’s office: 4a-305 Leshchinsky street, Minsk.</w:t>
            </w:r>
          </w:p>
          <w:p w:rsidR="00067187" w:rsidRDefault="00067187" w:rsidP="00756988">
            <w:pPr>
              <w:widowControl w:val="0"/>
              <w:adjustRightInd w:val="0"/>
              <w:spacing w:after="0" w:line="240" w:lineRule="auto"/>
              <w:jc w:val="both"/>
              <w:textAlignment w:val="baseline"/>
              <w:rPr>
                <w:rFonts w:ascii="Times New Roman" w:hAnsi="Times New Roman" w:cs="Times New Roman"/>
                <w:b/>
                <w:bCs/>
                <w:sz w:val="21"/>
                <w:szCs w:val="21"/>
                <w:lang w:eastAsia="ru-RU"/>
              </w:rPr>
            </w:pPr>
            <w:r w:rsidRPr="005F06DA">
              <w:rPr>
                <w:rFonts w:ascii="Times New Roman" w:hAnsi="Times New Roman" w:cs="Times New Roman"/>
                <w:sz w:val="21"/>
                <w:szCs w:val="21"/>
                <w:lang w:val="en-US" w:eastAsia="ru-RU"/>
              </w:rPr>
              <w:t xml:space="preserve">1.3. Date and time of the Tender: </w:t>
            </w:r>
            <w:r w:rsidR="00DB0401" w:rsidRPr="005F06DA">
              <w:rPr>
                <w:rFonts w:ascii="Times New Roman" w:hAnsi="Times New Roman" w:cs="Times New Roman"/>
                <w:b/>
                <w:bCs/>
                <w:color w:val="000000" w:themeColor="text1"/>
                <w:sz w:val="21"/>
                <w:szCs w:val="21"/>
                <w:lang w:val="en-US" w:eastAsia="ru-RU"/>
              </w:rPr>
              <w:t>December</w:t>
            </w:r>
            <w:r w:rsidR="00CF19F4" w:rsidRPr="005F06DA">
              <w:rPr>
                <w:rFonts w:ascii="Times New Roman" w:hAnsi="Times New Roman" w:cs="Times New Roman"/>
                <w:b/>
                <w:bCs/>
                <w:color w:val="000000" w:themeColor="text1"/>
                <w:sz w:val="21"/>
                <w:szCs w:val="21"/>
                <w:lang w:val="en-US" w:eastAsia="ru-RU"/>
              </w:rPr>
              <w:t xml:space="preserve"> </w:t>
            </w:r>
            <w:r w:rsidR="002C7B48" w:rsidRPr="005F06DA">
              <w:rPr>
                <w:rFonts w:ascii="Times New Roman" w:hAnsi="Times New Roman" w:cs="Times New Roman"/>
                <w:b/>
                <w:bCs/>
                <w:color w:val="000000" w:themeColor="text1"/>
                <w:sz w:val="21"/>
                <w:szCs w:val="21"/>
                <w:lang w:val="en-US" w:eastAsia="ru-RU"/>
              </w:rPr>
              <w:t>1</w:t>
            </w:r>
            <w:r w:rsidR="00DB0401" w:rsidRPr="005F06DA">
              <w:rPr>
                <w:rFonts w:ascii="Times New Roman" w:hAnsi="Times New Roman" w:cs="Times New Roman"/>
                <w:b/>
                <w:bCs/>
                <w:color w:val="000000" w:themeColor="text1"/>
                <w:sz w:val="21"/>
                <w:szCs w:val="21"/>
                <w:lang w:val="en-US" w:eastAsia="ru-RU"/>
              </w:rPr>
              <w:t>2</w:t>
            </w:r>
            <w:r w:rsidR="00E839C8" w:rsidRPr="005F06DA">
              <w:rPr>
                <w:rFonts w:ascii="Times New Roman" w:hAnsi="Times New Roman" w:cs="Times New Roman"/>
                <w:b/>
                <w:bCs/>
                <w:sz w:val="21"/>
                <w:szCs w:val="21"/>
                <w:lang w:val="en-US" w:eastAsia="ru-RU"/>
              </w:rPr>
              <w:t>, 2019</w:t>
            </w:r>
            <w:r w:rsidRPr="005F06DA">
              <w:rPr>
                <w:rFonts w:ascii="Times New Roman" w:hAnsi="Times New Roman" w:cs="Times New Roman"/>
                <w:b/>
                <w:bCs/>
                <w:sz w:val="21"/>
                <w:szCs w:val="21"/>
                <w:lang w:val="en-US" w:eastAsia="ru-RU"/>
              </w:rPr>
              <w:t>, 14.00 (local time).</w:t>
            </w:r>
          </w:p>
          <w:p w:rsidR="005F06DA" w:rsidRDefault="005F06DA" w:rsidP="00756988">
            <w:pPr>
              <w:widowControl w:val="0"/>
              <w:adjustRightInd w:val="0"/>
              <w:spacing w:after="0" w:line="240" w:lineRule="auto"/>
              <w:jc w:val="both"/>
              <w:textAlignment w:val="baseline"/>
              <w:rPr>
                <w:rFonts w:ascii="Times New Roman" w:hAnsi="Times New Roman" w:cs="Times New Roman"/>
                <w:b/>
                <w:bCs/>
                <w:sz w:val="21"/>
                <w:szCs w:val="21"/>
                <w:lang w:eastAsia="ru-RU"/>
              </w:rPr>
            </w:pPr>
          </w:p>
          <w:p w:rsidR="005F06DA" w:rsidRPr="005F06DA" w:rsidRDefault="005F06DA" w:rsidP="00756988">
            <w:pPr>
              <w:widowControl w:val="0"/>
              <w:adjustRightInd w:val="0"/>
              <w:spacing w:after="0" w:line="240" w:lineRule="auto"/>
              <w:jc w:val="both"/>
              <w:textAlignment w:val="baseline"/>
              <w:rPr>
                <w:rFonts w:ascii="Times New Roman" w:hAnsi="Times New Roman" w:cs="Times New Roman"/>
                <w:b/>
                <w:bCs/>
                <w:sz w:val="21"/>
                <w:szCs w:val="21"/>
                <w:lang w:eastAsia="ru-RU"/>
              </w:rPr>
            </w:pPr>
          </w:p>
          <w:p w:rsidR="005F06DA" w:rsidRPr="005F06DA" w:rsidRDefault="005F06DA" w:rsidP="00756988">
            <w:pPr>
              <w:widowControl w:val="0"/>
              <w:adjustRightInd w:val="0"/>
              <w:spacing w:after="0" w:line="240" w:lineRule="auto"/>
              <w:jc w:val="both"/>
              <w:textAlignment w:val="baseline"/>
              <w:rPr>
                <w:rFonts w:ascii="Times New Roman" w:hAnsi="Times New Roman" w:cs="Times New Roman"/>
                <w:b/>
                <w:bCs/>
                <w:sz w:val="21"/>
                <w:szCs w:val="21"/>
                <w:lang w:eastAsia="ru-RU"/>
              </w:rPr>
            </w:pPr>
          </w:p>
          <w:p w:rsidR="00132E4B" w:rsidRPr="005F06DA" w:rsidRDefault="00132E4B" w:rsidP="00756988">
            <w:pPr>
              <w:pStyle w:val="a8"/>
              <w:widowControl w:val="0"/>
              <w:numPr>
                <w:ilvl w:val="0"/>
                <w:numId w:val="3"/>
              </w:numPr>
              <w:adjustRightInd w:val="0"/>
              <w:spacing w:after="0" w:line="240" w:lineRule="auto"/>
              <w:jc w:val="center"/>
              <w:textAlignment w:val="baseline"/>
              <w:rPr>
                <w:rFonts w:ascii="Times New Roman" w:hAnsi="Times New Roman" w:cs="Times New Roman"/>
                <w:b/>
                <w:bCs/>
                <w:sz w:val="21"/>
                <w:szCs w:val="21"/>
                <w:lang w:val="en-US" w:eastAsia="ru-RU"/>
              </w:rPr>
            </w:pPr>
            <w:r w:rsidRPr="005F06DA">
              <w:rPr>
                <w:rFonts w:ascii="Times New Roman" w:hAnsi="Times New Roman" w:cs="Times New Roman"/>
                <w:b/>
                <w:bCs/>
                <w:sz w:val="21"/>
                <w:szCs w:val="21"/>
                <w:lang w:val="en-US" w:eastAsia="ru-RU"/>
              </w:rPr>
              <w:t>General Provisions</w:t>
            </w:r>
          </w:p>
          <w:p w:rsidR="007A16D5" w:rsidRPr="005F06DA" w:rsidRDefault="007A16D5"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2.1. The following terms shall apply for the purpose of the present Agreement:</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“Tender”  – an open tender of commercial bids held by the Tender Organizer subject matter of which is the right  to conclude an oil products supply Contract with the Seller;</w:t>
            </w:r>
          </w:p>
          <w:p w:rsidR="002E1406" w:rsidRPr="005F06DA" w:rsidRDefault="002E1406"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255522" w:rsidRPr="005F06DA" w:rsidRDefault="00132E4B" w:rsidP="00756988">
            <w:pPr>
              <w:widowControl w:val="0"/>
              <w:adjustRightInd w:val="0"/>
              <w:spacing w:after="0" w:line="240" w:lineRule="auto"/>
              <w:jc w:val="both"/>
              <w:textAlignment w:val="baseline"/>
              <w:rPr>
                <w:rFonts w:ascii="Times New Roman" w:hAnsi="Times New Roman" w:cs="Times New Roman"/>
                <w:color w:val="0000FF"/>
                <w:spacing w:val="-2"/>
                <w:sz w:val="21"/>
                <w:szCs w:val="21"/>
                <w:u w:val="single"/>
                <w:lang w:val="en-US" w:eastAsia="ru-RU"/>
              </w:rPr>
            </w:pPr>
            <w:r w:rsidRPr="005F06DA">
              <w:rPr>
                <w:rFonts w:ascii="Times New Roman" w:hAnsi="Times New Roman" w:cs="Times New Roman"/>
                <w:sz w:val="21"/>
                <w:szCs w:val="21"/>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5F06DA">
                <w:rPr>
                  <w:rFonts w:ascii="Times New Roman" w:hAnsi="Times New Roman" w:cs="Times New Roman"/>
                  <w:color w:val="0000FF"/>
                  <w:spacing w:val="-2"/>
                  <w:sz w:val="21"/>
                  <w:szCs w:val="21"/>
                  <w:u w:val="single"/>
                  <w:lang w:val="en-US" w:eastAsia="ru-RU"/>
                </w:rPr>
                <w:t>www.bnk.by</w:t>
              </w:r>
            </w:hyperlink>
            <w:r w:rsidR="00255522" w:rsidRPr="005F06DA">
              <w:rPr>
                <w:rFonts w:ascii="Times New Roman" w:hAnsi="Times New Roman" w:cs="Times New Roman"/>
                <w:color w:val="0000FF"/>
                <w:spacing w:val="-2"/>
                <w:sz w:val="21"/>
                <w:szCs w:val="21"/>
                <w:u w:val="single"/>
                <w:lang w:val="en-US" w:eastAsia="ru-RU"/>
              </w:rPr>
              <w:t>.</w:t>
            </w:r>
          </w:p>
          <w:p w:rsidR="00DB0401" w:rsidRPr="005F06DA" w:rsidRDefault="00DB0401" w:rsidP="00756988">
            <w:pPr>
              <w:widowControl w:val="0"/>
              <w:adjustRightInd w:val="0"/>
              <w:spacing w:after="0" w:line="240" w:lineRule="auto"/>
              <w:jc w:val="both"/>
              <w:textAlignment w:val="baseline"/>
              <w:rPr>
                <w:rFonts w:ascii="Times New Roman" w:hAnsi="Times New Roman" w:cs="Times New Roman"/>
                <w:color w:val="0000FF"/>
                <w:spacing w:val="-2"/>
                <w:sz w:val="21"/>
                <w:szCs w:val="21"/>
                <w:u w:val="single"/>
                <w:lang w:val="en-US" w:eastAsia="ru-RU"/>
              </w:rPr>
            </w:pP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5F06DA" w:rsidRDefault="005F06DA" w:rsidP="00756988">
            <w:pPr>
              <w:widowControl w:val="0"/>
              <w:adjustRightInd w:val="0"/>
              <w:spacing w:after="0" w:line="240" w:lineRule="auto"/>
              <w:jc w:val="both"/>
              <w:textAlignment w:val="baseline"/>
              <w:rPr>
                <w:rFonts w:ascii="Times New Roman" w:hAnsi="Times New Roman" w:cs="Times New Roman"/>
                <w:b/>
                <w:color w:val="000000" w:themeColor="text1"/>
                <w:spacing w:val="-2"/>
                <w:sz w:val="21"/>
                <w:szCs w:val="21"/>
                <w:lang w:eastAsia="ru-RU"/>
              </w:rPr>
            </w:pPr>
          </w:p>
          <w:p w:rsidR="00C42DF2" w:rsidRPr="005F06DA" w:rsidRDefault="00132E4B" w:rsidP="00756988">
            <w:pPr>
              <w:widowControl w:val="0"/>
              <w:adjustRightInd w:val="0"/>
              <w:spacing w:after="0" w:line="240" w:lineRule="auto"/>
              <w:jc w:val="both"/>
              <w:textAlignment w:val="baseline"/>
              <w:rPr>
                <w:rFonts w:ascii="Times New Roman" w:hAnsi="Times New Roman" w:cs="Times New Roman"/>
                <w:color w:val="000000" w:themeColor="text1"/>
                <w:spacing w:val="-2"/>
                <w:sz w:val="21"/>
                <w:szCs w:val="21"/>
                <w:lang w:val="en-US" w:eastAsia="ru-RU"/>
              </w:rPr>
            </w:pPr>
            <w:r w:rsidRPr="005F06DA">
              <w:rPr>
                <w:rFonts w:ascii="Times New Roman" w:hAnsi="Times New Roman" w:cs="Times New Roman"/>
                <w:b/>
                <w:color w:val="000000" w:themeColor="text1"/>
                <w:spacing w:val="-2"/>
                <w:sz w:val="21"/>
                <w:szCs w:val="21"/>
                <w:lang w:val="en-US" w:eastAsia="ru-RU"/>
              </w:rPr>
              <w:t>Seller</w:t>
            </w:r>
            <w:r w:rsidRPr="005F06DA">
              <w:rPr>
                <w:rFonts w:ascii="Times New Roman" w:hAnsi="Times New Roman" w:cs="Times New Roman"/>
                <w:color w:val="000000" w:themeColor="text1"/>
                <w:spacing w:val="-2"/>
                <w:sz w:val="21"/>
                <w:szCs w:val="21"/>
                <w:lang w:val="en-US" w:eastAsia="ru-RU"/>
              </w:rPr>
              <w:t>:</w:t>
            </w:r>
            <w:r w:rsidR="00601123" w:rsidRPr="005F06DA">
              <w:rPr>
                <w:rFonts w:ascii="Times New Roman" w:hAnsi="Times New Roman" w:cs="Times New Roman"/>
                <w:color w:val="000000" w:themeColor="text1"/>
                <w:spacing w:val="-2"/>
                <w:sz w:val="21"/>
                <w:szCs w:val="21"/>
                <w:lang w:val="en-US" w:eastAsia="ru-RU"/>
              </w:rPr>
              <w:t xml:space="preserve"> </w:t>
            </w:r>
            <w:r w:rsidR="00770EBA" w:rsidRPr="005F06DA">
              <w:rPr>
                <w:rFonts w:ascii="Times New Roman" w:hAnsi="Times New Roman" w:cs="Times New Roman"/>
                <w:color w:val="000000" w:themeColor="text1"/>
                <w:spacing w:val="-2"/>
                <w:sz w:val="21"/>
                <w:szCs w:val="21"/>
                <w:lang w:val="en-US" w:eastAsia="ru-RU"/>
              </w:rPr>
              <w:t>BNK (UK) Ltd, the United Kingdom of Great Britain and Northern Ireland;</w:t>
            </w:r>
          </w:p>
          <w:p w:rsidR="00475227" w:rsidRPr="005F06DA" w:rsidRDefault="00475227"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“Goods” – the volume of oil product offered to the Applicants  for sale under the Contract terms and conditions;</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 - “Applicant” – a physical person/legal entity, having submitted the commercial bid and accepted  for participation by the Tender Organizer;</w:t>
            </w:r>
            <w:r w:rsidRPr="005F06DA" w:rsidDel="00641D1A">
              <w:rPr>
                <w:rFonts w:ascii="Times New Roman" w:hAnsi="Times New Roman" w:cs="Times New Roman"/>
                <w:sz w:val="21"/>
                <w:szCs w:val="21"/>
                <w:lang w:val="en-US" w:eastAsia="ru-RU"/>
              </w:rPr>
              <w:t xml:space="preserve"> </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 “Tender Winner” – Applicant(s) of the Tender whose commercial bid has </w:t>
            </w:r>
            <w:r w:rsidR="00744D77" w:rsidRPr="005F06DA">
              <w:rPr>
                <w:rFonts w:ascii="Times New Roman" w:hAnsi="Times New Roman" w:cs="Times New Roman"/>
                <w:sz w:val="21"/>
                <w:szCs w:val="21"/>
                <w:lang w:val="en-US" w:eastAsia="ru-RU"/>
              </w:rPr>
              <w:t>been recognized</w:t>
            </w:r>
            <w:r w:rsidRPr="005F06DA">
              <w:rPr>
                <w:rFonts w:ascii="Times New Roman" w:hAnsi="Times New Roman" w:cs="Times New Roman"/>
                <w:sz w:val="21"/>
                <w:szCs w:val="21"/>
                <w:lang w:val="en-US" w:eastAsia="ru-RU"/>
              </w:rPr>
              <w:t xml:space="preserve"> by the Tender Organizer as conforming to the maximum effect to the assessment parameters pursuant to the Tender terms and conditions.</w:t>
            </w:r>
          </w:p>
          <w:p w:rsidR="002E1406" w:rsidRPr="005F06DA" w:rsidRDefault="002E1406"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0E7F73" w:rsidRPr="005F06DA" w:rsidRDefault="000E7F73"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FA0398" w:rsidRPr="005F06DA" w:rsidRDefault="00FA0398"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 </w:t>
            </w:r>
            <w:r w:rsidR="00BD4510" w:rsidRPr="005F06DA">
              <w:rPr>
                <w:rFonts w:ascii="Times New Roman" w:hAnsi="Times New Roman" w:cs="Times New Roman"/>
                <w:sz w:val="21"/>
                <w:szCs w:val="21"/>
                <w:lang w:val="en-US" w:eastAsia="ru-RU"/>
              </w:rPr>
              <w:t>“Terms and conditions”</w:t>
            </w:r>
            <w:r w:rsidRPr="005F06DA">
              <w:rPr>
                <w:rFonts w:ascii="Times New Roman" w:hAnsi="Times New Roman" w:cs="Times New Roman"/>
                <w:sz w:val="21"/>
                <w:szCs w:val="21"/>
                <w:lang w:val="en-US" w:eastAsia="ru-RU"/>
              </w:rPr>
              <w:t xml:space="preserve"> – terms and conditions of the tender, available on the web-site </w:t>
            </w:r>
            <w:hyperlink r:id="rId16" w:history="1">
              <w:r w:rsidRPr="005F06DA">
                <w:rPr>
                  <w:rFonts w:ascii="Times New Roman" w:hAnsi="Times New Roman" w:cs="Times New Roman"/>
                  <w:color w:val="0000FF"/>
                  <w:sz w:val="21"/>
                  <w:szCs w:val="21"/>
                  <w:u w:val="single"/>
                  <w:lang w:val="en-US" w:eastAsia="ru-RU"/>
                </w:rPr>
                <w:t>www.bnk.by</w:t>
              </w:r>
            </w:hyperlink>
            <w:r w:rsidR="007B251E" w:rsidRPr="005F06DA">
              <w:rPr>
                <w:rFonts w:ascii="Times New Roman" w:hAnsi="Times New Roman" w:cs="Times New Roman"/>
                <w:color w:val="0000FF"/>
                <w:sz w:val="21"/>
                <w:szCs w:val="21"/>
                <w:u w:val="single"/>
                <w:lang w:val="en-US" w:eastAsia="ru-RU"/>
              </w:rPr>
              <w:t>.</w:t>
            </w:r>
            <w:r w:rsidR="007B251E" w:rsidRPr="005F06DA" w:rsidDel="007B251E">
              <w:rPr>
                <w:rFonts w:ascii="Times New Roman" w:hAnsi="Times New Roman" w:cs="Times New Roman"/>
                <w:sz w:val="21"/>
                <w:szCs w:val="21"/>
                <w:lang w:val="en-US" w:eastAsia="ru-RU"/>
              </w:rPr>
              <w:t xml:space="preserve"> </w:t>
            </w:r>
          </w:p>
          <w:p w:rsidR="004F7F8D"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2.2. The subject matter of the Contract to be concluded with the Tender Winner is the purchase and Seller’s delivery of oil products produced by </w:t>
            </w:r>
            <w:r w:rsidR="00921BDA" w:rsidRPr="005F06DA">
              <w:rPr>
                <w:rFonts w:ascii="Times New Roman" w:hAnsi="Times New Roman" w:cs="Times New Roman"/>
                <w:sz w:val="21"/>
                <w:szCs w:val="21"/>
                <w:lang w:val="en-US" w:eastAsia="ru-RU"/>
              </w:rPr>
              <w:t>JSC Mozyr</w:t>
            </w:r>
            <w:r w:rsidR="00744D77" w:rsidRPr="005F06DA">
              <w:rPr>
                <w:rFonts w:ascii="Times New Roman" w:hAnsi="Times New Roman" w:cs="Times New Roman"/>
                <w:sz w:val="21"/>
                <w:szCs w:val="21"/>
                <w:lang w:val="en-US" w:eastAsia="ru-RU"/>
              </w:rPr>
              <w:t xml:space="preserve"> Oil Refinery</w:t>
            </w:r>
            <w:r w:rsidR="0053489F" w:rsidRPr="005F06DA">
              <w:rPr>
                <w:rFonts w:ascii="Times New Roman" w:hAnsi="Times New Roman" w:cs="Times New Roman"/>
                <w:sz w:val="21"/>
                <w:szCs w:val="21"/>
                <w:lang w:val="en-US" w:eastAsia="ru-RU"/>
              </w:rPr>
              <w:t>:</w:t>
            </w:r>
          </w:p>
          <w:p w:rsidR="00F150CE" w:rsidRPr="005F06DA" w:rsidRDefault="00F150CE"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0E7F73" w:rsidRPr="005F06DA" w:rsidRDefault="000E7F73"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E00603" w:rsidRPr="005F06DA" w:rsidRDefault="00F150CE"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b/>
                <w:sz w:val="21"/>
                <w:szCs w:val="21"/>
                <w:u w:val="single"/>
                <w:lang w:val="en-US" w:eastAsia="ru-RU"/>
              </w:rPr>
              <w:t>Unleaded gasoline AI-92-K5-Euro</w:t>
            </w:r>
            <w:r w:rsidRPr="005F06DA">
              <w:rPr>
                <w:rFonts w:ascii="Times New Roman" w:hAnsi="Times New Roman" w:cs="Times New Roman"/>
                <w:sz w:val="21"/>
                <w:szCs w:val="21"/>
                <w:lang w:val="en-US" w:eastAsia="ru-RU"/>
              </w:rPr>
              <w:t xml:space="preserve"> with the guarantee of saturated vapour pressure up to 60 kPa, without oxygenate additives; ether content max. 0,8%</w:t>
            </w:r>
          </w:p>
          <w:p w:rsidR="00F150CE" w:rsidRDefault="00F150CE" w:rsidP="00756988">
            <w:pPr>
              <w:widowControl w:val="0"/>
              <w:adjustRightInd w:val="0"/>
              <w:spacing w:after="0" w:line="240" w:lineRule="auto"/>
              <w:jc w:val="both"/>
              <w:textAlignment w:val="baseline"/>
              <w:rPr>
                <w:rFonts w:ascii="Times New Roman" w:hAnsi="Times New Roman" w:cs="Times New Roman"/>
                <w:sz w:val="21"/>
                <w:szCs w:val="21"/>
                <w:lang w:eastAsia="ru-RU"/>
              </w:rPr>
            </w:pPr>
            <w:r w:rsidRPr="005F06DA">
              <w:rPr>
                <w:rFonts w:ascii="Times New Roman" w:hAnsi="Times New Roman" w:cs="Times New Roman"/>
                <w:b/>
                <w:sz w:val="21"/>
                <w:szCs w:val="21"/>
                <w:lang w:val="en-US" w:eastAsia="ru-RU"/>
              </w:rPr>
              <w:t>37 000 tons</w:t>
            </w:r>
            <w:r w:rsidR="00A50AF6" w:rsidRPr="005F06DA">
              <w:rPr>
                <w:rFonts w:ascii="Times New Roman" w:hAnsi="Times New Roman" w:cs="Times New Roman"/>
                <w:b/>
                <w:sz w:val="21"/>
                <w:szCs w:val="21"/>
                <w:lang w:val="en-US" w:eastAsia="ru-RU"/>
              </w:rPr>
              <w:t>*</w:t>
            </w:r>
            <w:r w:rsidRPr="005F06DA">
              <w:rPr>
                <w:rFonts w:ascii="Times New Roman" w:hAnsi="Times New Roman" w:cs="Times New Roman"/>
                <w:sz w:val="21"/>
                <w:szCs w:val="21"/>
                <w:lang w:val="en-US" w:eastAsia="ru-RU"/>
              </w:rPr>
              <w:t xml:space="preserve"> monthly (+/-10% in the Seller’s option), </w:t>
            </w:r>
            <w:r w:rsidRPr="005F06DA">
              <w:rPr>
                <w:rFonts w:ascii="Times New Roman" w:hAnsi="Times New Roman" w:cs="Times New Roman"/>
                <w:b/>
                <w:sz w:val="21"/>
                <w:szCs w:val="21"/>
                <w:lang w:val="en-US" w:eastAsia="ru-RU"/>
              </w:rPr>
              <w:t>total quantity up to 111 000 tons</w:t>
            </w:r>
            <w:r w:rsidRPr="005F06DA">
              <w:rPr>
                <w:rFonts w:ascii="Times New Roman" w:hAnsi="Times New Roman" w:cs="Times New Roman"/>
                <w:sz w:val="21"/>
                <w:szCs w:val="21"/>
                <w:lang w:val="en-US" w:eastAsia="ru-RU"/>
              </w:rPr>
              <w:t xml:space="preserve"> (+/-10% in the Seller’s option).</w:t>
            </w:r>
          </w:p>
          <w:p w:rsidR="005F06DA" w:rsidRPr="005F06DA" w:rsidRDefault="005F06DA" w:rsidP="00756988">
            <w:pPr>
              <w:widowControl w:val="0"/>
              <w:adjustRightInd w:val="0"/>
              <w:spacing w:after="0" w:line="240" w:lineRule="auto"/>
              <w:jc w:val="both"/>
              <w:textAlignment w:val="baseline"/>
              <w:rPr>
                <w:rFonts w:ascii="Times New Roman" w:hAnsi="Times New Roman" w:cs="Times New Roman"/>
                <w:sz w:val="21"/>
                <w:szCs w:val="21"/>
                <w:lang w:eastAsia="ru-RU"/>
              </w:rPr>
            </w:pPr>
          </w:p>
          <w:p w:rsidR="00F150CE" w:rsidRPr="005F06DA" w:rsidRDefault="00F150CE"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b/>
                <w:sz w:val="21"/>
                <w:szCs w:val="21"/>
                <w:lang w:val="en-US" w:eastAsia="ru-RU"/>
              </w:rPr>
              <w:t>Delivery bases</w:t>
            </w:r>
            <w:r w:rsidRPr="005F06DA">
              <w:rPr>
                <w:rFonts w:ascii="Times New Roman" w:hAnsi="Times New Roman" w:cs="Times New Roman"/>
                <w:sz w:val="21"/>
                <w:szCs w:val="21"/>
                <w:lang w:val="en-US" w:eastAsia="ru-RU"/>
              </w:rPr>
              <w:t>:</w:t>
            </w:r>
          </w:p>
          <w:p w:rsidR="00F150CE" w:rsidRPr="005F06DA" w:rsidRDefault="00F150CE" w:rsidP="00756988">
            <w:pPr>
              <w:spacing w:after="0" w:line="240" w:lineRule="auto"/>
              <w:jc w:val="both"/>
              <w:rPr>
                <w:rFonts w:ascii="Times New Roman" w:hAnsi="Times New Roman" w:cs="Times New Roman"/>
                <w:b/>
                <w:color w:val="000000" w:themeColor="text1"/>
                <w:sz w:val="21"/>
                <w:szCs w:val="21"/>
                <w:lang w:val="en-US"/>
              </w:rPr>
            </w:pPr>
            <w:r w:rsidRPr="005F06DA">
              <w:rPr>
                <w:rFonts w:ascii="Times New Roman" w:hAnsi="Times New Roman" w:cs="Times New Roman"/>
                <w:b/>
                <w:color w:val="000000" w:themeColor="text1"/>
                <w:sz w:val="21"/>
                <w:szCs w:val="21"/>
                <w:lang w:val="en-US"/>
              </w:rPr>
              <w:t xml:space="preserve">FOB port of Klaipeda, Lithuania </w:t>
            </w:r>
          </w:p>
          <w:p w:rsidR="00F150CE" w:rsidRPr="005F06DA" w:rsidRDefault="00F150CE" w:rsidP="00756988">
            <w:pPr>
              <w:spacing w:after="0" w:line="240" w:lineRule="auto"/>
              <w:jc w:val="both"/>
              <w:rPr>
                <w:rFonts w:ascii="Times New Roman" w:hAnsi="Times New Roman" w:cs="Times New Roman"/>
                <w:color w:val="000000" w:themeColor="text1"/>
                <w:sz w:val="21"/>
                <w:szCs w:val="21"/>
                <w:lang w:val="en-US"/>
              </w:rPr>
            </w:pPr>
            <w:r w:rsidRPr="005F06DA">
              <w:rPr>
                <w:rFonts w:ascii="Times New Roman" w:hAnsi="Times New Roman" w:cs="Times New Roman"/>
                <w:b/>
                <w:color w:val="000000" w:themeColor="text1"/>
                <w:sz w:val="21"/>
                <w:szCs w:val="21"/>
                <w:lang w:val="en-US"/>
              </w:rPr>
              <w:t xml:space="preserve">AB Klaipėdos nafta terminal, </w:t>
            </w:r>
            <w:r w:rsidRPr="005F06DA">
              <w:rPr>
                <w:rFonts w:ascii="Times New Roman" w:hAnsi="Times New Roman" w:cs="Times New Roman"/>
                <w:color w:val="000000" w:themeColor="text1"/>
                <w:sz w:val="21"/>
                <w:szCs w:val="21"/>
                <w:lang w:val="en-US"/>
              </w:rPr>
              <w:t xml:space="preserve">segregated storage, tanker lot </w:t>
            </w:r>
            <w:r w:rsidR="00A772AE" w:rsidRPr="005F06DA">
              <w:rPr>
                <w:rFonts w:ascii="Times New Roman" w:eastAsia="Times New Roman" w:hAnsi="Times New Roman" w:cs="Times New Roman"/>
                <w:color w:val="000000" w:themeColor="text1"/>
                <w:sz w:val="21"/>
                <w:szCs w:val="21"/>
                <w:lang w:val="en-US" w:eastAsia="ru-RU"/>
              </w:rPr>
              <w:t xml:space="preserve">– </w:t>
            </w:r>
            <w:r w:rsidRPr="005F06DA">
              <w:rPr>
                <w:rFonts w:ascii="Times New Roman" w:hAnsi="Times New Roman" w:cs="Times New Roman"/>
                <w:color w:val="000000" w:themeColor="text1"/>
                <w:sz w:val="21"/>
                <w:szCs w:val="21"/>
                <w:lang w:val="en-US"/>
              </w:rPr>
              <w:t>37 000 t (+/- 10%), max. draft  - 13 m, length up to 200 m (up to 275 m upon special agreement);</w:t>
            </w:r>
          </w:p>
          <w:p w:rsidR="00F150CE" w:rsidRPr="005F06DA" w:rsidRDefault="00F150CE" w:rsidP="00756988">
            <w:pPr>
              <w:spacing w:after="0" w:line="240" w:lineRule="auto"/>
              <w:jc w:val="both"/>
              <w:rPr>
                <w:rFonts w:ascii="Times New Roman" w:hAnsi="Times New Roman" w:cs="Times New Roman"/>
                <w:color w:val="000000" w:themeColor="text1"/>
                <w:sz w:val="21"/>
                <w:szCs w:val="21"/>
                <w:lang w:val="en-US"/>
              </w:rPr>
            </w:pPr>
            <w:r w:rsidRPr="005F06DA">
              <w:rPr>
                <w:rFonts w:ascii="Times New Roman" w:hAnsi="Times New Roman" w:cs="Times New Roman"/>
                <w:b/>
                <w:color w:val="000000" w:themeColor="text1"/>
                <w:sz w:val="21"/>
                <w:szCs w:val="21"/>
                <w:lang w:val="en-US"/>
              </w:rPr>
              <w:t>Port of Riga, Latvia, SIA Pars terminals</w:t>
            </w:r>
            <w:r w:rsidRPr="005F06DA">
              <w:rPr>
                <w:rFonts w:ascii="Times New Roman" w:hAnsi="Times New Roman" w:cs="Times New Roman"/>
                <w:color w:val="000000" w:themeColor="text1"/>
                <w:sz w:val="21"/>
                <w:szCs w:val="21"/>
                <w:lang w:val="en-US"/>
              </w:rPr>
              <w:t xml:space="preserve"> segregated storage, tanker lot </w:t>
            </w:r>
            <w:r w:rsidR="00A772AE" w:rsidRPr="005F06DA">
              <w:rPr>
                <w:rFonts w:ascii="Times New Roman" w:eastAsia="Times New Roman" w:hAnsi="Times New Roman" w:cs="Times New Roman"/>
                <w:color w:val="000000" w:themeColor="text1"/>
                <w:sz w:val="21"/>
                <w:szCs w:val="21"/>
                <w:lang w:val="en-US" w:eastAsia="ru-RU"/>
              </w:rPr>
              <w:t xml:space="preserve">– </w:t>
            </w:r>
            <w:r w:rsidRPr="005F06DA">
              <w:rPr>
                <w:rFonts w:ascii="Times New Roman" w:hAnsi="Times New Roman" w:cs="Times New Roman"/>
                <w:color w:val="000000" w:themeColor="text1"/>
                <w:sz w:val="21"/>
                <w:szCs w:val="21"/>
                <w:lang w:val="en-US"/>
              </w:rPr>
              <w:t>37 000 t (+/- 10%);</w:t>
            </w:r>
          </w:p>
          <w:p w:rsidR="00F150CE" w:rsidRPr="005F06DA" w:rsidRDefault="00F150CE"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val="en-US"/>
              </w:rPr>
            </w:pPr>
            <w:r w:rsidRPr="005F06DA">
              <w:rPr>
                <w:rFonts w:ascii="Times New Roman" w:hAnsi="Times New Roman" w:cs="Times New Roman"/>
                <w:b/>
                <w:color w:val="000000" w:themeColor="text1"/>
                <w:sz w:val="21"/>
                <w:szCs w:val="21"/>
                <w:lang w:val="en-US"/>
              </w:rPr>
              <w:t>CIF destination port specified by the Applicant in the bid</w:t>
            </w:r>
            <w:r w:rsidRPr="005F06DA">
              <w:rPr>
                <w:rFonts w:ascii="Times New Roman" w:hAnsi="Times New Roman" w:cs="Times New Roman"/>
                <w:color w:val="000000" w:themeColor="text1"/>
                <w:sz w:val="21"/>
                <w:szCs w:val="21"/>
                <w:lang w:val="en-US"/>
              </w:rPr>
              <w:t xml:space="preserve"> (through the specified ports and terminals).</w:t>
            </w:r>
          </w:p>
          <w:p w:rsidR="00F150CE" w:rsidRDefault="00F150CE"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eastAsia="ru-RU"/>
              </w:rPr>
            </w:pPr>
          </w:p>
          <w:p w:rsidR="000E7F73" w:rsidRPr="005F06DA" w:rsidRDefault="000E7F73"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val="en-US" w:eastAsia="ru-RU"/>
              </w:rPr>
            </w:pPr>
          </w:p>
          <w:p w:rsidR="00F150CE" w:rsidRPr="005F06DA" w:rsidRDefault="00F150CE"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b/>
                <w:sz w:val="21"/>
                <w:szCs w:val="21"/>
                <w:u w:val="single"/>
                <w:lang w:val="en-US" w:eastAsia="ru-RU"/>
              </w:rPr>
              <w:t>Unleaded gasoline AI-92-K5-Euro</w:t>
            </w:r>
            <w:r w:rsidRPr="005F06DA">
              <w:rPr>
                <w:rFonts w:ascii="Times New Roman" w:hAnsi="Times New Roman" w:cs="Times New Roman"/>
                <w:sz w:val="21"/>
                <w:szCs w:val="21"/>
                <w:lang w:val="en-US" w:eastAsia="ru-RU"/>
              </w:rPr>
              <w:t xml:space="preserve"> with the guarantee of saturated vapour pressure up to 60 kPa.</w:t>
            </w:r>
          </w:p>
          <w:p w:rsidR="00F150CE" w:rsidRPr="005F06DA" w:rsidRDefault="00F150CE"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b/>
                <w:sz w:val="21"/>
                <w:szCs w:val="21"/>
                <w:lang w:val="en-US" w:eastAsia="ru-RU"/>
              </w:rPr>
              <w:t>37 000 tons</w:t>
            </w:r>
            <w:r w:rsidR="00A50AF6" w:rsidRPr="005F06DA">
              <w:rPr>
                <w:rFonts w:ascii="Times New Roman" w:hAnsi="Times New Roman" w:cs="Times New Roman"/>
                <w:b/>
                <w:sz w:val="21"/>
                <w:szCs w:val="21"/>
                <w:lang w:val="en-US" w:eastAsia="ru-RU"/>
              </w:rPr>
              <w:t>*</w:t>
            </w:r>
            <w:r w:rsidRPr="005F06DA">
              <w:rPr>
                <w:rFonts w:ascii="Times New Roman" w:hAnsi="Times New Roman" w:cs="Times New Roman"/>
                <w:sz w:val="21"/>
                <w:szCs w:val="21"/>
                <w:lang w:val="en-US" w:eastAsia="ru-RU"/>
              </w:rPr>
              <w:t xml:space="preserve"> monthly (+</w:t>
            </w:r>
            <w:r w:rsidR="00A44AAD" w:rsidRPr="005F06DA">
              <w:rPr>
                <w:rFonts w:ascii="Times New Roman" w:hAnsi="Times New Roman" w:cs="Times New Roman"/>
                <w:sz w:val="21"/>
                <w:szCs w:val="21"/>
                <w:lang w:val="en-US" w:eastAsia="ru-RU"/>
              </w:rPr>
              <w:t>100%</w:t>
            </w:r>
            <w:r w:rsidRPr="005F06DA">
              <w:rPr>
                <w:rFonts w:ascii="Times New Roman" w:hAnsi="Times New Roman" w:cs="Times New Roman"/>
                <w:sz w:val="21"/>
                <w:szCs w:val="21"/>
                <w:lang w:val="en-US" w:eastAsia="ru-RU"/>
              </w:rPr>
              <w:t xml:space="preserve">/-10% in the Seller’s option), </w:t>
            </w:r>
            <w:r w:rsidRPr="005F06DA">
              <w:rPr>
                <w:rFonts w:ascii="Times New Roman" w:hAnsi="Times New Roman" w:cs="Times New Roman"/>
                <w:b/>
                <w:sz w:val="21"/>
                <w:szCs w:val="21"/>
                <w:lang w:val="en-US" w:eastAsia="ru-RU"/>
              </w:rPr>
              <w:t>total quantity up to 111 000 tons</w:t>
            </w:r>
            <w:r w:rsidRPr="005F06DA">
              <w:rPr>
                <w:rFonts w:ascii="Times New Roman" w:hAnsi="Times New Roman" w:cs="Times New Roman"/>
                <w:sz w:val="21"/>
                <w:szCs w:val="21"/>
                <w:lang w:val="en-US" w:eastAsia="ru-RU"/>
              </w:rPr>
              <w:t xml:space="preserve"> (+/-10% in the Seller’s option).</w:t>
            </w:r>
          </w:p>
          <w:p w:rsidR="00F150CE" w:rsidRPr="005F06DA" w:rsidRDefault="00F150CE"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b/>
                <w:sz w:val="21"/>
                <w:szCs w:val="21"/>
                <w:lang w:val="en-US" w:eastAsia="ru-RU"/>
              </w:rPr>
              <w:t>Delivery bases</w:t>
            </w:r>
            <w:r w:rsidRPr="005F06DA">
              <w:rPr>
                <w:rFonts w:ascii="Times New Roman" w:hAnsi="Times New Roman" w:cs="Times New Roman"/>
                <w:sz w:val="21"/>
                <w:szCs w:val="21"/>
                <w:lang w:val="en-US" w:eastAsia="ru-RU"/>
              </w:rPr>
              <w:t>:</w:t>
            </w:r>
          </w:p>
          <w:p w:rsidR="00F150CE" w:rsidRPr="005F06DA" w:rsidRDefault="00F150CE" w:rsidP="00756988">
            <w:pPr>
              <w:spacing w:after="0" w:line="240" w:lineRule="auto"/>
              <w:jc w:val="both"/>
              <w:rPr>
                <w:rFonts w:ascii="Times New Roman" w:hAnsi="Times New Roman" w:cs="Times New Roman"/>
                <w:b/>
                <w:color w:val="000000" w:themeColor="text1"/>
                <w:sz w:val="21"/>
                <w:szCs w:val="21"/>
                <w:lang w:val="en-US"/>
              </w:rPr>
            </w:pPr>
            <w:r w:rsidRPr="005F06DA">
              <w:rPr>
                <w:rFonts w:ascii="Times New Roman" w:hAnsi="Times New Roman" w:cs="Times New Roman"/>
                <w:b/>
                <w:color w:val="000000" w:themeColor="text1"/>
                <w:sz w:val="21"/>
                <w:szCs w:val="21"/>
                <w:lang w:val="en-US"/>
              </w:rPr>
              <w:t xml:space="preserve">FOB port of Klaipeda, Lithuania </w:t>
            </w:r>
          </w:p>
          <w:p w:rsidR="00F150CE" w:rsidRPr="005F06DA" w:rsidRDefault="00F150CE" w:rsidP="00756988">
            <w:pPr>
              <w:spacing w:after="0" w:line="240" w:lineRule="auto"/>
              <w:jc w:val="both"/>
              <w:rPr>
                <w:rFonts w:ascii="Times New Roman" w:hAnsi="Times New Roman" w:cs="Times New Roman"/>
                <w:color w:val="000000" w:themeColor="text1"/>
                <w:sz w:val="21"/>
                <w:szCs w:val="21"/>
                <w:lang w:val="en-US"/>
              </w:rPr>
            </w:pPr>
            <w:r w:rsidRPr="005F06DA">
              <w:rPr>
                <w:rFonts w:ascii="Times New Roman" w:hAnsi="Times New Roman" w:cs="Times New Roman"/>
                <w:b/>
                <w:color w:val="000000" w:themeColor="text1"/>
                <w:sz w:val="21"/>
                <w:szCs w:val="21"/>
                <w:lang w:val="en-US"/>
              </w:rPr>
              <w:t xml:space="preserve">AB Klaipėdos nafta terminal, </w:t>
            </w:r>
            <w:r w:rsidRPr="005F06DA">
              <w:rPr>
                <w:rFonts w:ascii="Times New Roman" w:hAnsi="Times New Roman" w:cs="Times New Roman"/>
                <w:color w:val="000000" w:themeColor="text1"/>
                <w:sz w:val="21"/>
                <w:szCs w:val="21"/>
                <w:lang w:val="en-US"/>
              </w:rPr>
              <w:t xml:space="preserve">segregated storage, tanker lot </w:t>
            </w:r>
            <w:r w:rsidR="00A772AE" w:rsidRPr="005F06DA">
              <w:rPr>
                <w:rFonts w:ascii="Times New Roman" w:eastAsia="Times New Roman" w:hAnsi="Times New Roman" w:cs="Times New Roman"/>
                <w:color w:val="000000" w:themeColor="text1"/>
                <w:sz w:val="21"/>
                <w:szCs w:val="21"/>
                <w:lang w:val="en-US" w:eastAsia="ru-RU"/>
              </w:rPr>
              <w:t xml:space="preserve">– </w:t>
            </w:r>
            <w:r w:rsidRPr="005F06DA">
              <w:rPr>
                <w:rFonts w:ascii="Times New Roman" w:hAnsi="Times New Roman" w:cs="Times New Roman"/>
                <w:color w:val="000000" w:themeColor="text1"/>
                <w:sz w:val="21"/>
                <w:szCs w:val="21"/>
                <w:lang w:val="en-US"/>
              </w:rPr>
              <w:t>37 000 t (+/- 10%), max. draft  - 13 m, length up to 200 m (up to 275 m upon special agreement);</w:t>
            </w:r>
          </w:p>
          <w:p w:rsidR="00F150CE" w:rsidRPr="005F06DA" w:rsidRDefault="00F150CE" w:rsidP="00756988">
            <w:pPr>
              <w:spacing w:after="0" w:line="240" w:lineRule="auto"/>
              <w:jc w:val="both"/>
              <w:rPr>
                <w:rFonts w:ascii="Times New Roman" w:hAnsi="Times New Roman" w:cs="Times New Roman"/>
                <w:color w:val="000000" w:themeColor="text1"/>
                <w:sz w:val="21"/>
                <w:szCs w:val="21"/>
                <w:lang w:val="en-US"/>
              </w:rPr>
            </w:pPr>
            <w:r w:rsidRPr="005F06DA">
              <w:rPr>
                <w:rFonts w:ascii="Times New Roman" w:hAnsi="Times New Roman" w:cs="Times New Roman"/>
                <w:b/>
                <w:color w:val="000000" w:themeColor="text1"/>
                <w:sz w:val="21"/>
                <w:szCs w:val="21"/>
                <w:lang w:val="en-US"/>
              </w:rPr>
              <w:t>Port of Riga, Latvia, SIA Pars terminals</w:t>
            </w:r>
            <w:r w:rsidRPr="005F06DA">
              <w:rPr>
                <w:rFonts w:ascii="Times New Roman" w:hAnsi="Times New Roman" w:cs="Times New Roman"/>
                <w:color w:val="000000" w:themeColor="text1"/>
                <w:sz w:val="21"/>
                <w:szCs w:val="21"/>
                <w:lang w:val="en-US"/>
              </w:rPr>
              <w:t xml:space="preserve"> segregated storage, tanker lot </w:t>
            </w:r>
            <w:r w:rsidR="00A772AE" w:rsidRPr="005F06DA">
              <w:rPr>
                <w:rFonts w:ascii="Times New Roman" w:eastAsia="Times New Roman" w:hAnsi="Times New Roman" w:cs="Times New Roman"/>
                <w:color w:val="000000" w:themeColor="text1"/>
                <w:sz w:val="21"/>
                <w:szCs w:val="21"/>
                <w:lang w:val="en-US" w:eastAsia="ru-RU"/>
              </w:rPr>
              <w:t xml:space="preserve">– </w:t>
            </w:r>
            <w:r w:rsidRPr="005F06DA">
              <w:rPr>
                <w:rFonts w:ascii="Times New Roman" w:hAnsi="Times New Roman" w:cs="Times New Roman"/>
                <w:color w:val="000000" w:themeColor="text1"/>
                <w:sz w:val="21"/>
                <w:szCs w:val="21"/>
                <w:lang w:val="en-US"/>
              </w:rPr>
              <w:t>37 000 t (+/- 10%);</w:t>
            </w:r>
          </w:p>
          <w:p w:rsidR="00F150CE" w:rsidRPr="005F06DA" w:rsidRDefault="00F150CE"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val="en-US"/>
              </w:rPr>
            </w:pPr>
            <w:r w:rsidRPr="005F06DA">
              <w:rPr>
                <w:rFonts w:ascii="Times New Roman" w:hAnsi="Times New Roman" w:cs="Times New Roman"/>
                <w:b/>
                <w:color w:val="000000" w:themeColor="text1"/>
                <w:sz w:val="21"/>
                <w:szCs w:val="21"/>
                <w:lang w:val="en-US"/>
              </w:rPr>
              <w:t>CIF destination port specified by the Applicant in the bid</w:t>
            </w:r>
            <w:r w:rsidRPr="005F06DA">
              <w:rPr>
                <w:rFonts w:ascii="Times New Roman" w:hAnsi="Times New Roman" w:cs="Times New Roman"/>
                <w:color w:val="000000" w:themeColor="text1"/>
                <w:sz w:val="21"/>
                <w:szCs w:val="21"/>
                <w:lang w:val="en-US"/>
              </w:rPr>
              <w:t xml:space="preserve"> (through the specified ports and terminals).</w:t>
            </w:r>
          </w:p>
          <w:p w:rsidR="000E7F73" w:rsidRPr="005F06DA" w:rsidRDefault="000E7F73"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val="en-US"/>
              </w:rPr>
            </w:pPr>
          </w:p>
          <w:p w:rsidR="005F06DA" w:rsidRPr="005F06DA" w:rsidRDefault="005F06DA" w:rsidP="00756988">
            <w:pPr>
              <w:widowControl w:val="0"/>
              <w:adjustRightInd w:val="0"/>
              <w:spacing w:after="0" w:line="240" w:lineRule="auto"/>
              <w:jc w:val="both"/>
              <w:textAlignment w:val="baseline"/>
              <w:rPr>
                <w:rFonts w:ascii="Times New Roman" w:hAnsi="Times New Roman" w:cs="Times New Roman"/>
                <w:sz w:val="21"/>
                <w:szCs w:val="21"/>
                <w:lang w:eastAsia="ru-RU"/>
              </w:rPr>
            </w:pPr>
          </w:p>
          <w:p w:rsidR="00F150CE" w:rsidRPr="005F06DA" w:rsidRDefault="00F150CE"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b/>
                <w:sz w:val="21"/>
                <w:szCs w:val="21"/>
                <w:u w:val="single"/>
                <w:lang w:val="en-US" w:eastAsia="ru-RU"/>
              </w:rPr>
              <w:t>Unleaded gasoline AI-92-K5-Euro</w:t>
            </w:r>
            <w:r w:rsidRPr="005F06DA">
              <w:rPr>
                <w:rFonts w:ascii="Times New Roman" w:hAnsi="Times New Roman" w:cs="Times New Roman"/>
                <w:sz w:val="21"/>
                <w:szCs w:val="21"/>
                <w:lang w:val="en-US" w:eastAsia="ru-RU"/>
              </w:rPr>
              <w:t xml:space="preserve"> with the guarantee of saturated vapour pressure up to 60 kPa.</w:t>
            </w:r>
          </w:p>
          <w:p w:rsidR="00F150CE" w:rsidRPr="005F06DA" w:rsidRDefault="00F150CE"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b/>
                <w:sz w:val="21"/>
                <w:szCs w:val="21"/>
                <w:lang w:val="en-US" w:eastAsia="ru-RU"/>
              </w:rPr>
              <w:t>37 000 tons</w:t>
            </w:r>
            <w:r w:rsidR="00A50AF6" w:rsidRPr="005F06DA">
              <w:rPr>
                <w:rFonts w:ascii="Times New Roman" w:hAnsi="Times New Roman" w:cs="Times New Roman"/>
                <w:b/>
                <w:sz w:val="21"/>
                <w:szCs w:val="21"/>
                <w:lang w:val="en-US" w:eastAsia="ru-RU"/>
              </w:rPr>
              <w:t>*</w:t>
            </w:r>
            <w:r w:rsidRPr="005F06DA">
              <w:rPr>
                <w:rFonts w:ascii="Times New Roman" w:hAnsi="Times New Roman" w:cs="Times New Roman"/>
                <w:sz w:val="21"/>
                <w:szCs w:val="21"/>
                <w:lang w:val="en-US" w:eastAsia="ru-RU"/>
              </w:rPr>
              <w:t xml:space="preserve"> monthly (+100%/-10% in the Seller’s option), </w:t>
            </w:r>
            <w:r w:rsidRPr="005F06DA">
              <w:rPr>
                <w:rFonts w:ascii="Times New Roman" w:hAnsi="Times New Roman" w:cs="Times New Roman"/>
                <w:b/>
                <w:sz w:val="21"/>
                <w:szCs w:val="21"/>
                <w:lang w:val="en-US" w:eastAsia="ru-RU"/>
              </w:rPr>
              <w:t xml:space="preserve">total quantity </w:t>
            </w:r>
            <w:r w:rsidR="00A772AE" w:rsidRPr="005F06DA">
              <w:rPr>
                <w:rFonts w:ascii="Times New Roman" w:eastAsia="Times New Roman" w:hAnsi="Times New Roman" w:cs="Times New Roman"/>
                <w:color w:val="000000" w:themeColor="text1"/>
                <w:sz w:val="21"/>
                <w:szCs w:val="21"/>
                <w:lang w:val="en-US" w:eastAsia="ru-RU"/>
              </w:rPr>
              <w:t xml:space="preserve">– </w:t>
            </w:r>
            <w:r w:rsidRPr="005F06DA">
              <w:rPr>
                <w:rFonts w:ascii="Times New Roman" w:hAnsi="Times New Roman" w:cs="Times New Roman"/>
                <w:b/>
                <w:sz w:val="21"/>
                <w:szCs w:val="21"/>
                <w:lang w:val="en-US" w:eastAsia="ru-RU"/>
              </w:rPr>
              <w:t>111 000 tons</w:t>
            </w:r>
            <w:r w:rsidRPr="005F06DA">
              <w:rPr>
                <w:rFonts w:ascii="Times New Roman" w:hAnsi="Times New Roman" w:cs="Times New Roman"/>
                <w:sz w:val="21"/>
                <w:szCs w:val="21"/>
                <w:lang w:val="en-US" w:eastAsia="ru-RU"/>
              </w:rPr>
              <w:t xml:space="preserve"> (+100%/-10% in the Seller’s option).</w:t>
            </w:r>
          </w:p>
          <w:p w:rsidR="00A772AE" w:rsidRPr="005F06DA" w:rsidRDefault="00A772AE"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b/>
                <w:sz w:val="21"/>
                <w:szCs w:val="21"/>
                <w:lang w:val="en-US" w:eastAsia="ru-RU"/>
              </w:rPr>
              <w:t>Delivery bases</w:t>
            </w:r>
            <w:r w:rsidRPr="005F06DA">
              <w:rPr>
                <w:rFonts w:ascii="Times New Roman" w:hAnsi="Times New Roman" w:cs="Times New Roman"/>
                <w:sz w:val="21"/>
                <w:szCs w:val="21"/>
                <w:lang w:val="en-US" w:eastAsia="ru-RU"/>
              </w:rPr>
              <w:t>:</w:t>
            </w:r>
          </w:p>
          <w:p w:rsidR="00F150CE" w:rsidRPr="005F06DA" w:rsidRDefault="00F150CE" w:rsidP="00756988">
            <w:pPr>
              <w:spacing w:after="0" w:line="240" w:lineRule="auto"/>
              <w:jc w:val="both"/>
              <w:rPr>
                <w:rFonts w:ascii="Times New Roman" w:hAnsi="Times New Roman" w:cs="Times New Roman"/>
                <w:color w:val="000000" w:themeColor="text1"/>
                <w:sz w:val="21"/>
                <w:szCs w:val="21"/>
                <w:lang w:val="en-US"/>
              </w:rPr>
            </w:pPr>
            <w:r w:rsidRPr="005F06DA">
              <w:rPr>
                <w:rFonts w:ascii="Times New Roman" w:hAnsi="Times New Roman" w:cs="Times New Roman"/>
                <w:b/>
                <w:color w:val="000000" w:themeColor="text1"/>
                <w:sz w:val="21"/>
                <w:szCs w:val="21"/>
                <w:lang w:val="en-US"/>
              </w:rPr>
              <w:t>FOB port of Klaipeda, Lithuania</w:t>
            </w:r>
            <w:r w:rsidR="00A772AE" w:rsidRPr="005F06DA">
              <w:rPr>
                <w:rFonts w:ascii="Times New Roman" w:hAnsi="Times New Roman" w:cs="Times New Roman"/>
                <w:b/>
                <w:color w:val="000000" w:themeColor="text1"/>
                <w:sz w:val="21"/>
                <w:szCs w:val="21"/>
                <w:lang w:val="en-US"/>
              </w:rPr>
              <w:t xml:space="preserve">, </w:t>
            </w:r>
            <w:r w:rsidRPr="005F06DA">
              <w:rPr>
                <w:rFonts w:ascii="Times New Roman" w:hAnsi="Times New Roman" w:cs="Times New Roman"/>
                <w:b/>
                <w:color w:val="000000" w:themeColor="text1"/>
                <w:sz w:val="21"/>
                <w:szCs w:val="21"/>
                <w:lang w:val="en-US"/>
              </w:rPr>
              <w:t>AB</w:t>
            </w:r>
            <w:r w:rsidR="00A772AE" w:rsidRPr="005F06DA">
              <w:rPr>
                <w:rFonts w:ascii="Times New Roman" w:hAnsi="Times New Roman" w:cs="Times New Roman"/>
                <w:b/>
                <w:color w:val="000000" w:themeColor="text1"/>
                <w:sz w:val="21"/>
                <w:szCs w:val="21"/>
                <w:lang w:val="en-US"/>
              </w:rPr>
              <w:t> </w:t>
            </w:r>
            <w:r w:rsidRPr="005F06DA">
              <w:rPr>
                <w:rFonts w:ascii="Times New Roman" w:hAnsi="Times New Roman" w:cs="Times New Roman"/>
                <w:b/>
                <w:color w:val="000000" w:themeColor="text1"/>
                <w:sz w:val="21"/>
                <w:szCs w:val="21"/>
                <w:lang w:val="en-US"/>
              </w:rPr>
              <w:t xml:space="preserve">Klaipėdos nafta terminal, </w:t>
            </w:r>
            <w:r w:rsidRPr="005F06DA">
              <w:rPr>
                <w:rFonts w:ascii="Times New Roman" w:hAnsi="Times New Roman" w:cs="Times New Roman"/>
                <w:color w:val="000000" w:themeColor="text1"/>
                <w:sz w:val="21"/>
                <w:szCs w:val="21"/>
                <w:lang w:val="en-US"/>
              </w:rPr>
              <w:t xml:space="preserve">segregated storage, tanker lot </w:t>
            </w:r>
            <w:r w:rsidR="00A772AE" w:rsidRPr="005F06DA">
              <w:rPr>
                <w:rFonts w:ascii="Times New Roman" w:eastAsia="Times New Roman" w:hAnsi="Times New Roman" w:cs="Times New Roman"/>
                <w:color w:val="000000" w:themeColor="text1"/>
                <w:sz w:val="21"/>
                <w:szCs w:val="21"/>
                <w:lang w:val="en-US" w:eastAsia="ru-RU"/>
              </w:rPr>
              <w:t xml:space="preserve">– </w:t>
            </w:r>
            <w:r w:rsidRPr="005F06DA">
              <w:rPr>
                <w:rFonts w:ascii="Times New Roman" w:hAnsi="Times New Roman" w:cs="Times New Roman"/>
                <w:color w:val="000000" w:themeColor="text1"/>
                <w:sz w:val="21"/>
                <w:szCs w:val="21"/>
                <w:lang w:val="en-US"/>
              </w:rPr>
              <w:t>37 000 t (+/- 10%),</w:t>
            </w:r>
            <w:r w:rsidR="00A772AE" w:rsidRPr="005F06DA">
              <w:rPr>
                <w:rFonts w:ascii="Times New Roman" w:hAnsi="Times New Roman" w:cs="Times New Roman"/>
                <w:color w:val="000000" w:themeColor="text1"/>
                <w:sz w:val="21"/>
                <w:szCs w:val="21"/>
                <w:lang w:val="en-US"/>
              </w:rPr>
              <w:t xml:space="preserve"> max. draft – </w:t>
            </w:r>
            <w:r w:rsidRPr="005F06DA">
              <w:rPr>
                <w:rFonts w:ascii="Times New Roman" w:hAnsi="Times New Roman" w:cs="Times New Roman"/>
                <w:color w:val="000000" w:themeColor="text1"/>
                <w:sz w:val="21"/>
                <w:szCs w:val="21"/>
                <w:lang w:val="en-US"/>
              </w:rPr>
              <w:t>13 m, length up to 200</w:t>
            </w:r>
            <w:r w:rsidR="00A772AE" w:rsidRPr="005F06DA">
              <w:rPr>
                <w:rFonts w:ascii="Times New Roman" w:hAnsi="Times New Roman" w:cs="Times New Roman"/>
                <w:color w:val="000000" w:themeColor="text1"/>
                <w:sz w:val="21"/>
                <w:szCs w:val="21"/>
                <w:lang w:val="en-US"/>
              </w:rPr>
              <w:t xml:space="preserve"> </w:t>
            </w:r>
            <w:r w:rsidRPr="005F06DA">
              <w:rPr>
                <w:rFonts w:ascii="Times New Roman" w:hAnsi="Times New Roman" w:cs="Times New Roman"/>
                <w:color w:val="000000" w:themeColor="text1"/>
                <w:sz w:val="21"/>
                <w:szCs w:val="21"/>
                <w:lang w:val="en-US"/>
              </w:rPr>
              <w:t>m (up to 275 m upon special agreement);</w:t>
            </w:r>
          </w:p>
          <w:p w:rsidR="000E7F73" w:rsidRPr="005F06DA" w:rsidRDefault="000E7F73" w:rsidP="00756988">
            <w:pPr>
              <w:spacing w:after="0" w:line="240" w:lineRule="auto"/>
              <w:jc w:val="both"/>
              <w:rPr>
                <w:rFonts w:ascii="Times New Roman" w:hAnsi="Times New Roman" w:cs="Times New Roman"/>
                <w:color w:val="000000" w:themeColor="text1"/>
                <w:sz w:val="21"/>
                <w:szCs w:val="21"/>
                <w:lang w:val="en-US"/>
              </w:rPr>
            </w:pPr>
          </w:p>
          <w:p w:rsidR="00F150CE" w:rsidRPr="005F06DA" w:rsidRDefault="00F150CE" w:rsidP="00756988">
            <w:pPr>
              <w:spacing w:after="0" w:line="240" w:lineRule="auto"/>
              <w:jc w:val="both"/>
              <w:rPr>
                <w:rFonts w:ascii="Times New Roman" w:hAnsi="Times New Roman" w:cs="Times New Roman"/>
                <w:b/>
                <w:color w:val="000000" w:themeColor="text1"/>
                <w:sz w:val="21"/>
                <w:szCs w:val="21"/>
                <w:lang w:val="en-US"/>
              </w:rPr>
            </w:pPr>
            <w:r w:rsidRPr="005F06DA">
              <w:rPr>
                <w:rFonts w:ascii="Times New Roman" w:hAnsi="Times New Roman" w:cs="Times New Roman"/>
                <w:b/>
                <w:color w:val="000000" w:themeColor="text1"/>
                <w:sz w:val="21"/>
                <w:szCs w:val="21"/>
                <w:lang w:val="en-US"/>
              </w:rPr>
              <w:t>FOB port of Klaipeda, Lithuania</w:t>
            </w:r>
          </w:p>
          <w:p w:rsidR="00F150CE" w:rsidRPr="005F06DA" w:rsidRDefault="00F150CE" w:rsidP="00756988">
            <w:pPr>
              <w:spacing w:after="0" w:line="240" w:lineRule="auto"/>
              <w:jc w:val="both"/>
              <w:rPr>
                <w:rFonts w:ascii="Times New Roman" w:hAnsi="Times New Roman" w:cs="Times New Roman"/>
                <w:color w:val="000000" w:themeColor="text1"/>
                <w:sz w:val="21"/>
                <w:szCs w:val="21"/>
                <w:lang w:val="en-US"/>
              </w:rPr>
            </w:pPr>
            <w:r w:rsidRPr="005F06DA">
              <w:rPr>
                <w:rFonts w:ascii="Times New Roman" w:hAnsi="Times New Roman" w:cs="Times New Roman"/>
                <w:b/>
                <w:color w:val="000000" w:themeColor="text1"/>
                <w:sz w:val="21"/>
                <w:szCs w:val="21"/>
                <w:lang w:val="en-US"/>
              </w:rPr>
              <w:t xml:space="preserve">UAB Kroviniu Terminalas, </w:t>
            </w:r>
            <w:r w:rsidRPr="005F06DA">
              <w:rPr>
                <w:rFonts w:ascii="Times New Roman" w:hAnsi="Times New Roman" w:cs="Times New Roman"/>
                <w:color w:val="000000" w:themeColor="text1"/>
                <w:sz w:val="21"/>
                <w:szCs w:val="21"/>
                <w:lang w:val="en-US"/>
              </w:rPr>
              <w:t>segregated storage, tanker lot up to 15 000 t (20 000 t upon agreement);</w:t>
            </w:r>
          </w:p>
          <w:p w:rsidR="00F150CE" w:rsidRPr="005F06DA" w:rsidRDefault="00F150CE" w:rsidP="00756988">
            <w:pPr>
              <w:spacing w:after="0" w:line="240" w:lineRule="auto"/>
              <w:jc w:val="both"/>
              <w:rPr>
                <w:rFonts w:ascii="Times New Roman" w:hAnsi="Times New Roman" w:cs="Times New Roman"/>
                <w:color w:val="000000" w:themeColor="text1"/>
                <w:sz w:val="21"/>
                <w:szCs w:val="21"/>
                <w:lang w:val="en-US"/>
              </w:rPr>
            </w:pPr>
            <w:r w:rsidRPr="005F06DA">
              <w:rPr>
                <w:rFonts w:ascii="Times New Roman" w:hAnsi="Times New Roman" w:cs="Times New Roman"/>
                <w:b/>
                <w:color w:val="000000" w:themeColor="text1"/>
                <w:sz w:val="21"/>
                <w:szCs w:val="21"/>
                <w:lang w:val="en-US"/>
              </w:rPr>
              <w:t xml:space="preserve">FOB port of Ventspils, Latvia, Ventspils Nafta Terminals, </w:t>
            </w:r>
            <w:r w:rsidRPr="005F06DA">
              <w:rPr>
                <w:rFonts w:ascii="Times New Roman" w:hAnsi="Times New Roman" w:cs="Times New Roman"/>
                <w:color w:val="000000" w:themeColor="text1"/>
                <w:sz w:val="21"/>
                <w:szCs w:val="21"/>
                <w:lang w:val="en-US"/>
              </w:rPr>
              <w:t>segregated storage, max. tanker lot 37 000 t, draft up to 12,5 m;</w:t>
            </w:r>
          </w:p>
          <w:p w:rsidR="00A772AE" w:rsidRPr="005F06DA" w:rsidRDefault="00A772AE" w:rsidP="00756988">
            <w:pPr>
              <w:spacing w:after="0" w:line="240" w:lineRule="auto"/>
              <w:jc w:val="both"/>
              <w:rPr>
                <w:rFonts w:ascii="Times New Roman" w:hAnsi="Times New Roman" w:cs="Times New Roman"/>
                <w:color w:val="000000" w:themeColor="text1"/>
                <w:sz w:val="21"/>
                <w:szCs w:val="21"/>
                <w:lang w:val="en-US"/>
              </w:rPr>
            </w:pPr>
          </w:p>
          <w:p w:rsidR="000E7F73" w:rsidRPr="005F06DA" w:rsidRDefault="000E7F73" w:rsidP="00756988">
            <w:pPr>
              <w:spacing w:after="0" w:line="240" w:lineRule="auto"/>
              <w:jc w:val="both"/>
              <w:rPr>
                <w:rFonts w:ascii="Times New Roman" w:hAnsi="Times New Roman" w:cs="Times New Roman"/>
                <w:color w:val="000000" w:themeColor="text1"/>
                <w:sz w:val="21"/>
                <w:szCs w:val="21"/>
                <w:lang w:val="en-US"/>
              </w:rPr>
            </w:pPr>
          </w:p>
          <w:p w:rsidR="00F150CE" w:rsidRPr="005F06DA" w:rsidRDefault="00F150CE" w:rsidP="00756988">
            <w:pPr>
              <w:spacing w:after="0" w:line="240" w:lineRule="auto"/>
              <w:jc w:val="both"/>
              <w:rPr>
                <w:rFonts w:ascii="Times New Roman" w:hAnsi="Times New Roman" w:cs="Times New Roman"/>
                <w:color w:val="000000" w:themeColor="text1"/>
                <w:sz w:val="21"/>
                <w:szCs w:val="21"/>
                <w:lang w:val="en-US"/>
              </w:rPr>
            </w:pPr>
            <w:r w:rsidRPr="005F06DA">
              <w:rPr>
                <w:rFonts w:ascii="Times New Roman" w:hAnsi="Times New Roman" w:cs="Times New Roman"/>
                <w:b/>
                <w:color w:val="000000" w:themeColor="text1"/>
                <w:sz w:val="21"/>
                <w:szCs w:val="21"/>
                <w:lang w:val="en-US"/>
              </w:rPr>
              <w:t xml:space="preserve">FOB port of Muuga, Estonia, Vesta Terminal Tallinn OU, </w:t>
            </w:r>
            <w:r w:rsidRPr="005F06DA">
              <w:rPr>
                <w:rFonts w:ascii="Times New Roman" w:hAnsi="Times New Roman" w:cs="Times New Roman"/>
                <w:b/>
                <w:color w:val="000000" w:themeColor="text1"/>
                <w:sz w:val="21"/>
                <w:szCs w:val="21"/>
                <w:u w:val="single"/>
                <w:lang w:val="en-US"/>
              </w:rPr>
              <w:t>with no guarantee of segregated storage and the preservation of saturated vapour pressure</w:t>
            </w:r>
            <w:r w:rsidRPr="005F06DA">
              <w:rPr>
                <w:rFonts w:ascii="Times New Roman" w:hAnsi="Times New Roman" w:cs="Times New Roman"/>
                <w:color w:val="000000" w:themeColor="text1"/>
                <w:sz w:val="21"/>
                <w:szCs w:val="21"/>
                <w:lang w:val="en-US"/>
              </w:rPr>
              <w:t>, tanker lot up to 4 400 t (+/-10%), max. draft – 10,6 m, length up to 170 m;</w:t>
            </w:r>
          </w:p>
          <w:p w:rsidR="00A772AE" w:rsidRPr="005F06DA" w:rsidRDefault="00A772AE" w:rsidP="00756988">
            <w:pPr>
              <w:spacing w:after="0" w:line="240" w:lineRule="auto"/>
              <w:jc w:val="both"/>
              <w:rPr>
                <w:rFonts w:ascii="Times New Roman" w:hAnsi="Times New Roman" w:cs="Times New Roman"/>
                <w:color w:val="000000" w:themeColor="text1"/>
                <w:sz w:val="21"/>
                <w:szCs w:val="21"/>
                <w:lang w:val="en-US"/>
              </w:rPr>
            </w:pPr>
          </w:p>
          <w:p w:rsidR="00F150CE" w:rsidRPr="005F06DA" w:rsidRDefault="00F150CE" w:rsidP="00756988">
            <w:pPr>
              <w:widowControl w:val="0"/>
              <w:adjustRightInd w:val="0"/>
              <w:spacing w:after="0" w:line="240" w:lineRule="auto"/>
              <w:jc w:val="both"/>
              <w:textAlignment w:val="baseline"/>
              <w:rPr>
                <w:rFonts w:ascii="Times New Roman" w:hAnsi="Times New Roman" w:cs="Times New Roman"/>
                <w:color w:val="000000" w:themeColor="text1"/>
                <w:sz w:val="21"/>
                <w:szCs w:val="21"/>
                <w:lang w:val="en-US" w:eastAsia="ru-RU"/>
              </w:rPr>
            </w:pPr>
            <w:r w:rsidRPr="005F06DA">
              <w:rPr>
                <w:rFonts w:ascii="Times New Roman" w:hAnsi="Times New Roman" w:cs="Times New Roman"/>
                <w:b/>
                <w:color w:val="000000" w:themeColor="text1"/>
                <w:sz w:val="21"/>
                <w:szCs w:val="21"/>
                <w:lang w:val="en-US"/>
              </w:rPr>
              <w:t>CIF destination port specified by the Applicant in the bid</w:t>
            </w:r>
            <w:r w:rsidRPr="005F06DA">
              <w:rPr>
                <w:rFonts w:ascii="Times New Roman" w:hAnsi="Times New Roman" w:cs="Times New Roman"/>
                <w:color w:val="000000" w:themeColor="text1"/>
                <w:sz w:val="21"/>
                <w:szCs w:val="21"/>
                <w:lang w:val="en-US"/>
              </w:rPr>
              <w:t xml:space="preserve"> (through the specified ports and terminals).</w:t>
            </w:r>
          </w:p>
          <w:p w:rsidR="00B52961" w:rsidRPr="005F06DA" w:rsidRDefault="00360150" w:rsidP="00756988">
            <w:pPr>
              <w:spacing w:after="0" w:line="240" w:lineRule="auto"/>
              <w:jc w:val="both"/>
              <w:rPr>
                <w:rFonts w:ascii="Times New Roman" w:eastAsia="Times New Roman" w:hAnsi="Times New Roman" w:cs="Times New Roman"/>
                <w:sz w:val="21"/>
                <w:szCs w:val="21"/>
                <w:lang w:val="en-US" w:eastAsia="ru-RU"/>
              </w:rPr>
            </w:pPr>
            <w:r w:rsidRPr="005F06DA">
              <w:rPr>
                <w:rFonts w:ascii="Times New Roman" w:eastAsia="Times New Roman" w:hAnsi="Times New Roman" w:cs="Times New Roman"/>
                <w:b/>
                <w:sz w:val="21"/>
                <w:szCs w:val="21"/>
                <w:lang w:val="en-US" w:eastAsia="ru-RU"/>
              </w:rPr>
              <w:t>Delivery period</w:t>
            </w:r>
            <w:r w:rsidRPr="005F06DA">
              <w:rPr>
                <w:rFonts w:ascii="Times New Roman" w:eastAsia="Times New Roman" w:hAnsi="Times New Roman" w:cs="Times New Roman"/>
                <w:sz w:val="21"/>
                <w:szCs w:val="21"/>
                <w:lang w:val="en-US" w:eastAsia="ru-RU"/>
              </w:rPr>
              <w:t xml:space="preserve">: </w:t>
            </w:r>
            <w:r w:rsidR="00A87D68" w:rsidRPr="005F06DA">
              <w:rPr>
                <w:rFonts w:ascii="Times New Roman" w:eastAsia="Times New Roman" w:hAnsi="Times New Roman" w:cs="Times New Roman"/>
                <w:sz w:val="21"/>
                <w:szCs w:val="21"/>
                <w:lang w:val="en-US" w:eastAsia="ru-RU"/>
              </w:rPr>
              <w:t xml:space="preserve">January </w:t>
            </w:r>
            <w:r w:rsidRPr="005F06DA">
              <w:rPr>
                <w:rFonts w:ascii="Times New Roman" w:eastAsia="Times New Roman" w:hAnsi="Times New Roman" w:cs="Times New Roman"/>
                <w:sz w:val="21"/>
                <w:szCs w:val="21"/>
                <w:lang w:val="en-US" w:eastAsia="ru-RU"/>
              </w:rPr>
              <w:t xml:space="preserve">– </w:t>
            </w:r>
            <w:r w:rsidR="00A87D68" w:rsidRPr="005F06DA">
              <w:rPr>
                <w:rFonts w:ascii="Times New Roman" w:eastAsia="Times New Roman" w:hAnsi="Times New Roman" w:cs="Times New Roman"/>
                <w:sz w:val="21"/>
                <w:szCs w:val="21"/>
                <w:lang w:val="en-US" w:eastAsia="ru-RU"/>
              </w:rPr>
              <w:t>March</w:t>
            </w:r>
            <w:r w:rsidRPr="005F06DA">
              <w:rPr>
                <w:rFonts w:ascii="Times New Roman" w:eastAsia="Times New Roman" w:hAnsi="Times New Roman" w:cs="Times New Roman"/>
                <w:sz w:val="21"/>
                <w:szCs w:val="21"/>
                <w:lang w:val="en-US" w:eastAsia="ru-RU"/>
              </w:rPr>
              <w:t xml:space="preserve"> 2020.</w:t>
            </w:r>
          </w:p>
          <w:p w:rsidR="00A50AF6" w:rsidRPr="005F06DA" w:rsidRDefault="00A50AF6" w:rsidP="00756988">
            <w:pPr>
              <w:spacing w:after="0" w:line="240" w:lineRule="auto"/>
              <w:jc w:val="both"/>
              <w:rPr>
                <w:rFonts w:ascii="Times New Roman" w:eastAsia="Times New Roman" w:hAnsi="Times New Roman" w:cs="Times New Roman"/>
                <w:sz w:val="21"/>
                <w:szCs w:val="21"/>
                <w:lang w:val="en-US" w:eastAsia="ru-RU"/>
              </w:rPr>
            </w:pPr>
            <w:r w:rsidRPr="005F06DA">
              <w:rPr>
                <w:rFonts w:ascii="Times New Roman" w:eastAsia="Times New Roman" w:hAnsi="Times New Roman" w:cs="Times New Roman"/>
                <w:b/>
                <w:sz w:val="21"/>
                <w:szCs w:val="21"/>
                <w:u w:val="single"/>
                <w:lang w:val="en-US" w:eastAsia="ru-RU"/>
              </w:rPr>
              <w:t xml:space="preserve">* Oil products are offered for sale by one indivisible lot. </w:t>
            </w:r>
            <w:r w:rsidRPr="005F06DA">
              <w:rPr>
                <w:rFonts w:ascii="Times New Roman" w:eastAsia="Times New Roman" w:hAnsi="Times New Roman" w:cs="Times New Roman"/>
                <w:sz w:val="21"/>
                <w:szCs w:val="21"/>
                <w:lang w:val="en-US" w:eastAsia="ru-RU"/>
              </w:rPr>
              <w:t>In case the nominated volume of oil product is less than the volume of the possible tanker lot which is specified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
          <w:p w:rsidR="000E7F73" w:rsidRPr="005F06DA" w:rsidRDefault="000E7F73" w:rsidP="00756988">
            <w:pPr>
              <w:spacing w:after="0" w:line="240" w:lineRule="auto"/>
              <w:jc w:val="both"/>
              <w:rPr>
                <w:rFonts w:ascii="Times New Roman" w:eastAsia="Times New Roman" w:hAnsi="Times New Roman" w:cs="Times New Roman"/>
                <w:sz w:val="21"/>
                <w:szCs w:val="21"/>
                <w:lang w:val="en-US" w:eastAsia="ru-RU"/>
              </w:rPr>
            </w:pPr>
          </w:p>
          <w:p w:rsidR="000E7F73" w:rsidRDefault="000E7F73" w:rsidP="00756988">
            <w:pPr>
              <w:spacing w:after="0" w:line="240" w:lineRule="auto"/>
              <w:jc w:val="both"/>
              <w:rPr>
                <w:rFonts w:ascii="Times New Roman" w:eastAsia="Times New Roman" w:hAnsi="Times New Roman" w:cs="Times New Roman"/>
                <w:sz w:val="21"/>
                <w:szCs w:val="21"/>
                <w:lang w:eastAsia="ru-RU"/>
              </w:rPr>
            </w:pPr>
          </w:p>
          <w:p w:rsidR="005F06DA" w:rsidRDefault="005F06DA" w:rsidP="00756988">
            <w:pPr>
              <w:spacing w:after="0" w:line="240" w:lineRule="auto"/>
              <w:jc w:val="both"/>
              <w:rPr>
                <w:rFonts w:ascii="Times New Roman" w:eastAsia="Times New Roman" w:hAnsi="Times New Roman" w:cs="Times New Roman"/>
                <w:sz w:val="21"/>
                <w:szCs w:val="21"/>
                <w:lang w:eastAsia="ru-RU"/>
              </w:rPr>
            </w:pPr>
          </w:p>
          <w:p w:rsidR="005F06DA" w:rsidRPr="005F06DA" w:rsidRDefault="005F06DA" w:rsidP="00756988">
            <w:pPr>
              <w:spacing w:after="0" w:line="240" w:lineRule="auto"/>
              <w:jc w:val="both"/>
              <w:rPr>
                <w:rFonts w:ascii="Times New Roman" w:eastAsia="Times New Roman" w:hAnsi="Times New Roman" w:cs="Times New Roman"/>
                <w:sz w:val="21"/>
                <w:szCs w:val="21"/>
                <w:lang w:eastAsia="ru-RU"/>
              </w:rPr>
            </w:pPr>
          </w:p>
          <w:p w:rsidR="00A50AF6" w:rsidRPr="005F06DA" w:rsidRDefault="00A50AF6" w:rsidP="00756988">
            <w:pPr>
              <w:spacing w:after="0" w:line="240" w:lineRule="auto"/>
              <w:jc w:val="both"/>
              <w:rPr>
                <w:rFonts w:ascii="Times New Roman" w:eastAsia="Times New Roman" w:hAnsi="Times New Roman" w:cs="Times New Roman"/>
                <w:b/>
                <w:sz w:val="21"/>
                <w:szCs w:val="21"/>
                <w:lang w:val="en-US" w:eastAsia="ru-RU"/>
              </w:rPr>
            </w:pPr>
            <w:r w:rsidRPr="005F06DA">
              <w:rPr>
                <w:rFonts w:ascii="Times New Roman" w:eastAsia="Times New Roman" w:hAnsi="Times New Roman" w:cs="Times New Roman"/>
                <w:b/>
                <w:sz w:val="21"/>
                <w:szCs w:val="21"/>
                <w:lang w:val="en-US" w:eastAsia="ru-RU"/>
              </w:rPr>
              <w:t>Should the capacity of OJSC Mozyr OR be decreased or temporary discontinued the Buyer accepts the actually delivered volume of the Goods without demanding from the Seller the delivery of the full volume of the agreed Goods lot.</w:t>
            </w:r>
          </w:p>
          <w:p w:rsidR="00A50AF6" w:rsidRPr="005F06DA" w:rsidRDefault="00A50AF6" w:rsidP="00756988">
            <w:pPr>
              <w:spacing w:after="0" w:line="240" w:lineRule="auto"/>
              <w:jc w:val="both"/>
              <w:rPr>
                <w:rFonts w:ascii="Times New Roman" w:eastAsia="Times New Roman" w:hAnsi="Times New Roman" w:cs="Times New Roman"/>
                <w:sz w:val="21"/>
                <w:szCs w:val="21"/>
                <w:lang w:val="en-US" w:eastAsia="ru-RU"/>
              </w:rPr>
            </w:pPr>
            <w:r w:rsidRPr="005F06DA">
              <w:rPr>
                <w:rFonts w:ascii="Times New Roman" w:eastAsia="Times New Roman" w:hAnsi="Times New Roman" w:cs="Times New Roman"/>
                <w:b/>
                <w:sz w:val="21"/>
                <w:szCs w:val="21"/>
                <w:lang w:val="en-US" w:eastAsia="ru-RU"/>
              </w:rPr>
              <w:t>The delivery bases for a.m. oil product may be changed/specified before the tender date</w:t>
            </w:r>
            <w:r w:rsidRPr="005F06DA">
              <w:rPr>
                <w:rFonts w:ascii="Times New Roman" w:eastAsia="Times New Roman" w:hAnsi="Times New Roman" w:cs="Times New Roman"/>
                <w:sz w:val="21"/>
                <w:szCs w:val="21"/>
                <w:lang w:val="en-US" w:eastAsia="ru-RU"/>
              </w:rPr>
              <w:t>.</w:t>
            </w:r>
          </w:p>
          <w:p w:rsidR="00A50AF6" w:rsidRPr="005F06DA" w:rsidRDefault="00A50AF6" w:rsidP="00756988">
            <w:pPr>
              <w:spacing w:after="0" w:line="240" w:lineRule="auto"/>
              <w:jc w:val="both"/>
              <w:rPr>
                <w:rFonts w:ascii="Times New Roman" w:eastAsia="Times New Roman" w:hAnsi="Times New Roman" w:cs="Times New Roman"/>
                <w:sz w:val="21"/>
                <w:szCs w:val="21"/>
                <w:lang w:val="en-US" w:eastAsia="ru-RU"/>
              </w:rPr>
            </w:pPr>
          </w:p>
          <w:p w:rsidR="00A50AF6" w:rsidRPr="005F06DA" w:rsidRDefault="00A50AF6" w:rsidP="00756988">
            <w:pPr>
              <w:spacing w:after="0" w:line="240" w:lineRule="auto"/>
              <w:jc w:val="both"/>
              <w:rPr>
                <w:rFonts w:ascii="Times New Roman" w:eastAsia="Times New Roman" w:hAnsi="Times New Roman" w:cs="Times New Roman"/>
                <w:sz w:val="21"/>
                <w:szCs w:val="21"/>
                <w:lang w:val="en-US" w:eastAsia="ru-RU"/>
              </w:rPr>
            </w:pPr>
          </w:p>
          <w:p w:rsidR="00A50AF6" w:rsidRPr="005F06DA" w:rsidRDefault="00A50AF6" w:rsidP="00756988">
            <w:pPr>
              <w:spacing w:after="0" w:line="240" w:lineRule="auto"/>
              <w:jc w:val="both"/>
              <w:rPr>
                <w:rFonts w:ascii="Times New Roman" w:eastAsia="Times New Roman" w:hAnsi="Times New Roman" w:cs="Times New Roman"/>
                <w:sz w:val="21"/>
                <w:szCs w:val="21"/>
                <w:lang w:val="en-US" w:eastAsia="ru-RU"/>
              </w:rPr>
            </w:pPr>
          </w:p>
          <w:p w:rsidR="000E7F73" w:rsidRPr="005F06DA" w:rsidRDefault="000E7F73" w:rsidP="00756988">
            <w:pPr>
              <w:spacing w:after="0" w:line="240" w:lineRule="auto"/>
              <w:jc w:val="both"/>
              <w:rPr>
                <w:rFonts w:ascii="Times New Roman" w:eastAsia="Times New Roman" w:hAnsi="Times New Roman" w:cs="Times New Roman"/>
                <w:sz w:val="21"/>
                <w:szCs w:val="21"/>
                <w:lang w:val="en-US" w:eastAsia="ru-RU"/>
              </w:rPr>
            </w:pPr>
          </w:p>
          <w:p w:rsidR="00132E4B" w:rsidRPr="005F06DA" w:rsidRDefault="00132E4B" w:rsidP="00756988">
            <w:pPr>
              <w:pStyle w:val="a8"/>
              <w:numPr>
                <w:ilvl w:val="0"/>
                <w:numId w:val="3"/>
              </w:numPr>
              <w:spacing w:after="0" w:line="240" w:lineRule="auto"/>
              <w:rPr>
                <w:rFonts w:ascii="Times New Roman" w:hAnsi="Times New Roman" w:cs="Times New Roman"/>
                <w:b/>
                <w:bCs/>
                <w:sz w:val="21"/>
                <w:szCs w:val="21"/>
                <w:lang w:val="en-US" w:eastAsia="ru-RU"/>
              </w:rPr>
            </w:pPr>
            <w:r w:rsidRPr="005F06DA">
              <w:rPr>
                <w:rFonts w:ascii="Times New Roman" w:hAnsi="Times New Roman" w:cs="Times New Roman"/>
                <w:b/>
                <w:bCs/>
                <w:sz w:val="21"/>
                <w:szCs w:val="21"/>
                <w:lang w:val="en-US" w:eastAsia="ru-RU"/>
              </w:rPr>
              <w:t>General Conditions of the Tender</w:t>
            </w:r>
          </w:p>
          <w:p w:rsidR="007A16D5" w:rsidRPr="005F06DA" w:rsidRDefault="007A16D5" w:rsidP="00756988">
            <w:pPr>
              <w:widowControl w:val="0"/>
              <w:tabs>
                <w:tab w:val="left" w:pos="720"/>
              </w:tabs>
              <w:adjustRightInd w:val="0"/>
              <w:spacing w:after="0" w:line="240" w:lineRule="auto"/>
              <w:jc w:val="both"/>
              <w:textAlignment w:val="baseline"/>
              <w:rPr>
                <w:rFonts w:ascii="Times New Roman" w:hAnsi="Times New Roman" w:cs="Times New Roman"/>
                <w:sz w:val="21"/>
                <w:szCs w:val="21"/>
                <w:lang w:val="en-US" w:eastAsia="ru-RU"/>
              </w:rPr>
            </w:pPr>
          </w:p>
          <w:p w:rsidR="00C3774F" w:rsidRPr="005F06DA" w:rsidRDefault="00132E4B" w:rsidP="00756988">
            <w:pPr>
              <w:widowControl w:val="0"/>
              <w:tabs>
                <w:tab w:val="left" w:pos="720"/>
              </w:tabs>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3.1. </w:t>
            </w:r>
            <w:r w:rsidR="00FA0398" w:rsidRPr="005F06DA">
              <w:rPr>
                <w:rFonts w:ascii="Times New Roman" w:hAnsi="Times New Roman" w:cs="Times New Roman"/>
                <w:sz w:val="21"/>
                <w:szCs w:val="21"/>
                <w:lang w:val="en-US" w:eastAsia="ru-RU"/>
              </w:rPr>
              <w:t>The Tender is held with no ri</w:t>
            </w:r>
            <w:r w:rsidR="002E7FE1" w:rsidRPr="005F06DA">
              <w:rPr>
                <w:rFonts w:ascii="Times New Roman" w:hAnsi="Times New Roman" w:cs="Times New Roman"/>
                <w:sz w:val="21"/>
                <w:szCs w:val="21"/>
                <w:lang w:val="en-US" w:eastAsia="ru-RU"/>
              </w:rPr>
              <w:t>ght of the Applicant to change</w:t>
            </w:r>
            <w:r w:rsidR="00FA0398" w:rsidRPr="005F06DA">
              <w:rPr>
                <w:rFonts w:ascii="Times New Roman" w:hAnsi="Times New Roman" w:cs="Times New Roman"/>
                <w:sz w:val="21"/>
                <w:szCs w:val="21"/>
                <w:lang w:val="en-US" w:eastAsia="ru-RU"/>
              </w:rPr>
              <w:t xml:space="preserve"> the level of the presented pricing proposal or to withdraw it</w:t>
            </w:r>
            <w:r w:rsidR="00C3774F" w:rsidRPr="005F06DA">
              <w:rPr>
                <w:rFonts w:ascii="Times New Roman" w:hAnsi="Times New Roman" w:cs="Times New Roman"/>
                <w:sz w:val="21"/>
                <w:szCs w:val="21"/>
                <w:lang w:val="en-US" w:eastAsia="ru-RU"/>
              </w:rPr>
              <w:t xml:space="preserve"> after the expiration of the period set for the bids admission: (14:00 (Minsk time), </w:t>
            </w:r>
            <w:r w:rsidR="00A772AE" w:rsidRPr="005F06DA">
              <w:rPr>
                <w:rFonts w:ascii="Times New Roman" w:hAnsi="Times New Roman" w:cs="Times New Roman"/>
                <w:sz w:val="21"/>
                <w:szCs w:val="21"/>
                <w:lang w:val="en-US" w:eastAsia="ru-RU"/>
              </w:rPr>
              <w:t>December</w:t>
            </w:r>
            <w:r w:rsidR="0026423D" w:rsidRPr="005F06DA">
              <w:rPr>
                <w:rFonts w:ascii="Times New Roman" w:hAnsi="Times New Roman" w:cs="Times New Roman"/>
                <w:sz w:val="21"/>
                <w:szCs w:val="21"/>
                <w:lang w:val="en-US" w:eastAsia="ru-RU"/>
              </w:rPr>
              <w:t xml:space="preserve"> </w:t>
            </w:r>
            <w:r w:rsidR="00F906AC" w:rsidRPr="005F06DA">
              <w:rPr>
                <w:rFonts w:ascii="Times New Roman" w:hAnsi="Times New Roman" w:cs="Times New Roman"/>
                <w:sz w:val="21"/>
                <w:szCs w:val="21"/>
                <w:lang w:val="en-US" w:eastAsia="ru-RU"/>
              </w:rPr>
              <w:t>1</w:t>
            </w:r>
            <w:r w:rsidR="00A772AE" w:rsidRPr="005F06DA">
              <w:rPr>
                <w:rFonts w:ascii="Times New Roman" w:hAnsi="Times New Roman" w:cs="Times New Roman"/>
                <w:sz w:val="21"/>
                <w:szCs w:val="21"/>
                <w:lang w:val="en-US" w:eastAsia="ru-RU"/>
              </w:rPr>
              <w:t>2</w:t>
            </w:r>
            <w:r w:rsidR="00C3774F" w:rsidRPr="005F06DA">
              <w:rPr>
                <w:rFonts w:ascii="Times New Roman" w:hAnsi="Times New Roman" w:cs="Times New Roman"/>
                <w:sz w:val="21"/>
                <w:szCs w:val="21"/>
                <w:lang w:val="en-US" w:eastAsia="ru-RU"/>
              </w:rPr>
              <w:t xml:space="preserve">, </w:t>
            </w:r>
            <w:r w:rsidR="00CC54B1" w:rsidRPr="005F06DA">
              <w:rPr>
                <w:rFonts w:ascii="Times New Roman" w:hAnsi="Times New Roman" w:cs="Times New Roman"/>
                <w:sz w:val="21"/>
                <w:szCs w:val="21"/>
                <w:lang w:val="en-US" w:eastAsia="ru-RU"/>
              </w:rPr>
              <w:t>2019</w:t>
            </w:r>
            <w:r w:rsidR="00C3774F" w:rsidRPr="005F06DA">
              <w:rPr>
                <w:rFonts w:ascii="Times New Roman" w:hAnsi="Times New Roman" w:cs="Times New Roman"/>
                <w:sz w:val="21"/>
                <w:szCs w:val="21"/>
                <w:lang w:val="en-US" w:eastAsia="ru-RU"/>
              </w:rPr>
              <w:t>)</w:t>
            </w:r>
            <w:r w:rsidR="00FA0398" w:rsidRPr="005F06DA">
              <w:rPr>
                <w:rFonts w:ascii="Times New Roman" w:hAnsi="Times New Roman" w:cs="Times New Roman"/>
                <w:sz w:val="21"/>
                <w:szCs w:val="21"/>
                <w:lang w:val="en-US" w:eastAsia="ru-RU"/>
              </w:rPr>
              <w:t>.   However during the tender procedure the Tender Organizer shall have the right to clarify the terms and conditions of the bids submitted by the Applicants.</w:t>
            </w:r>
          </w:p>
          <w:p w:rsidR="00132E4B" w:rsidRPr="005F06DA" w:rsidRDefault="00BE2741" w:rsidP="00756988">
            <w:pPr>
              <w:widowControl w:val="0"/>
              <w:tabs>
                <w:tab w:val="left" w:pos="720"/>
              </w:tabs>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3.2. The Tender is organized and held according to the time in the Republic of Belarus.  </w:t>
            </w:r>
            <w:r w:rsidR="00E5000C" w:rsidRPr="005F06DA">
              <w:rPr>
                <w:rFonts w:ascii="Times New Roman" w:hAnsi="Times New Roman" w:cs="Times New Roman"/>
                <w:sz w:val="21"/>
                <w:szCs w:val="21"/>
                <w:lang w:val="en-US" w:eastAsia="ru-RU"/>
              </w:rPr>
              <w:t xml:space="preserve"> </w:t>
            </w:r>
          </w:p>
          <w:p w:rsidR="007A16D5" w:rsidRPr="005F06DA" w:rsidRDefault="007A16D5"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0E7F73" w:rsidRPr="005F06DA" w:rsidRDefault="000E7F73"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3.</w:t>
            </w:r>
            <w:r w:rsidR="00BE2741" w:rsidRPr="005F06DA">
              <w:rPr>
                <w:rFonts w:ascii="Times New Roman" w:hAnsi="Times New Roman" w:cs="Times New Roman"/>
                <w:sz w:val="21"/>
                <w:szCs w:val="21"/>
                <w:lang w:val="en-US" w:eastAsia="ru-RU"/>
              </w:rPr>
              <w:t>3</w:t>
            </w:r>
            <w:r w:rsidR="001C6D1F" w:rsidRPr="005F06DA">
              <w:rPr>
                <w:rFonts w:ascii="Times New Roman" w:hAnsi="Times New Roman" w:cs="Times New Roman"/>
                <w:sz w:val="21"/>
                <w:szCs w:val="21"/>
                <w:lang w:val="en-US" w:eastAsia="ru-RU"/>
              </w:rPr>
              <w:t xml:space="preserve">. Requirements for a commercial </w:t>
            </w:r>
            <w:r w:rsidRPr="005F06DA">
              <w:rPr>
                <w:rFonts w:ascii="Times New Roman" w:hAnsi="Times New Roman" w:cs="Times New Roman"/>
                <w:sz w:val="21"/>
                <w:szCs w:val="21"/>
                <w:lang w:val="en-US" w:eastAsia="ru-RU"/>
              </w:rPr>
              <w:t>bid submitted by an Applicant:</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color w:val="0000FF"/>
                <w:sz w:val="21"/>
                <w:szCs w:val="21"/>
                <w:u w:val="single"/>
                <w:lang w:val="en-US" w:eastAsia="ru-RU"/>
              </w:rPr>
            </w:pPr>
            <w:r w:rsidRPr="005F06DA">
              <w:rPr>
                <w:rFonts w:ascii="Times New Roman" w:hAnsi="Times New Roman" w:cs="Times New Roman"/>
                <w:sz w:val="21"/>
                <w:szCs w:val="21"/>
                <w:lang w:val="en-US" w:eastAsia="ru-RU"/>
              </w:rPr>
              <w:t>- compliance to the Tender conditions stipulated in the present Agreement and in the notification on the Tender, placed on the</w:t>
            </w:r>
            <w:r w:rsidR="00BE2741" w:rsidRPr="005F06DA">
              <w:rPr>
                <w:rFonts w:ascii="Times New Roman" w:hAnsi="Times New Roman" w:cs="Times New Roman"/>
                <w:sz w:val="21"/>
                <w:szCs w:val="21"/>
                <w:lang w:val="en-US" w:eastAsia="ru-RU"/>
              </w:rPr>
              <w:t xml:space="preserve"> web-</w:t>
            </w:r>
            <w:r w:rsidRPr="005F06DA">
              <w:rPr>
                <w:rFonts w:ascii="Times New Roman" w:hAnsi="Times New Roman" w:cs="Times New Roman"/>
                <w:sz w:val="21"/>
                <w:szCs w:val="21"/>
                <w:lang w:val="en-US" w:eastAsia="ru-RU"/>
              </w:rPr>
              <w:t xml:space="preserve">site </w:t>
            </w:r>
            <w:hyperlink r:id="rId17" w:history="1">
              <w:r w:rsidR="0025509F" w:rsidRPr="005F06DA">
                <w:rPr>
                  <w:rStyle w:val="af2"/>
                  <w:rFonts w:ascii="Times New Roman" w:hAnsi="Times New Roman" w:cs="Times New Roman"/>
                  <w:sz w:val="21"/>
                  <w:szCs w:val="21"/>
                  <w:lang w:val="en-US" w:eastAsia="ru-RU"/>
                </w:rPr>
                <w:t>www.bnk.by</w:t>
              </w:r>
            </w:hyperlink>
            <w:r w:rsidRPr="005F06DA">
              <w:rPr>
                <w:rFonts w:ascii="Times New Roman" w:hAnsi="Times New Roman" w:cs="Times New Roman"/>
                <w:color w:val="0000FF"/>
                <w:sz w:val="21"/>
                <w:szCs w:val="21"/>
                <w:u w:val="single"/>
                <w:lang w:val="en-US" w:eastAsia="ru-RU"/>
              </w:rPr>
              <w:t>.</w:t>
            </w:r>
          </w:p>
          <w:p w:rsidR="0025509F" w:rsidRPr="005F06DA" w:rsidRDefault="0025509F"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compliance to the form, set by the present Agreement (attached);</w:t>
            </w:r>
          </w:p>
          <w:p w:rsidR="00C3774F" w:rsidRPr="005F06DA" w:rsidRDefault="00067187"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the validity term of the com</w:t>
            </w:r>
            <w:r w:rsidR="00770EBA" w:rsidRPr="005F06DA">
              <w:rPr>
                <w:rFonts w:ascii="Times New Roman" w:hAnsi="Times New Roman" w:cs="Times New Roman"/>
                <w:sz w:val="21"/>
                <w:szCs w:val="21"/>
                <w:lang w:val="en-US" w:eastAsia="ru-RU"/>
              </w:rPr>
              <w:t xml:space="preserve">mercial bids is not less than  </w:t>
            </w:r>
            <w:r w:rsidR="00F906AC" w:rsidRPr="005F06DA">
              <w:rPr>
                <w:rFonts w:ascii="Times New Roman" w:hAnsi="Times New Roman" w:cs="Times New Roman"/>
                <w:sz w:val="21"/>
                <w:szCs w:val="21"/>
                <w:lang w:val="en-US" w:eastAsia="ru-RU"/>
              </w:rPr>
              <w:t>6</w:t>
            </w:r>
            <w:r w:rsidRPr="005F06DA">
              <w:rPr>
                <w:rFonts w:ascii="Times New Roman" w:hAnsi="Times New Roman" w:cs="Times New Roman"/>
                <w:sz w:val="21"/>
                <w:szCs w:val="21"/>
                <w:lang w:val="en-US" w:eastAsia="ru-RU"/>
              </w:rPr>
              <w:t xml:space="preserve"> (</w:t>
            </w:r>
            <w:r w:rsidR="00F906AC" w:rsidRPr="005F06DA">
              <w:rPr>
                <w:rFonts w:ascii="Times New Roman" w:hAnsi="Times New Roman" w:cs="Times New Roman"/>
                <w:sz w:val="21"/>
                <w:szCs w:val="21"/>
                <w:lang w:val="en-US" w:eastAsia="ru-RU"/>
              </w:rPr>
              <w:t>six</w:t>
            </w:r>
            <w:r w:rsidRPr="005F06DA">
              <w:rPr>
                <w:rFonts w:ascii="Times New Roman" w:hAnsi="Times New Roman" w:cs="Times New Roman"/>
                <w:sz w:val="21"/>
                <w:szCs w:val="21"/>
                <w:lang w:val="en-US" w:eastAsia="ru-RU"/>
              </w:rPr>
              <w:t>) business</w:t>
            </w:r>
            <w:r w:rsidR="00C3774F" w:rsidRPr="005F06DA">
              <w:rPr>
                <w:rFonts w:ascii="Times New Roman" w:hAnsi="Times New Roman" w:cs="Times New Roman"/>
                <w:sz w:val="21"/>
                <w:szCs w:val="21"/>
                <w:lang w:val="en-US" w:eastAsia="ru-RU"/>
              </w:rPr>
              <w:t xml:space="preserve"> days</w:t>
            </w:r>
            <w:r w:rsidRPr="005F06DA">
              <w:rPr>
                <w:rFonts w:ascii="Times New Roman" w:hAnsi="Times New Roman" w:cs="Times New Roman"/>
                <w:sz w:val="21"/>
                <w:szCs w:val="21"/>
                <w:lang w:val="en-US" w:eastAsia="ru-RU"/>
              </w:rPr>
              <w:t xml:space="preserve"> from the tender date (tender bids acceptance), excluding the date of  the tender</w:t>
            </w:r>
            <w:r w:rsidR="00F82CB9" w:rsidRPr="005F06DA">
              <w:rPr>
                <w:rFonts w:ascii="Times New Roman" w:hAnsi="Times New Roman" w:cs="Times New Roman"/>
                <w:sz w:val="21"/>
                <w:szCs w:val="21"/>
                <w:lang w:val="en-US" w:eastAsia="ru-RU"/>
              </w:rPr>
              <w:t>/</w:t>
            </w:r>
            <w:r w:rsidRPr="005F06DA">
              <w:rPr>
                <w:rFonts w:ascii="Times New Roman" w:hAnsi="Times New Roman" w:cs="Times New Roman"/>
                <w:sz w:val="21"/>
                <w:szCs w:val="21"/>
                <w:lang w:val="en-US" w:eastAsia="ru-RU"/>
              </w:rPr>
              <w:t>commercial bids acceptance</w:t>
            </w:r>
            <w:r w:rsidR="00F82CB9" w:rsidRPr="005F06DA">
              <w:rPr>
                <w:rFonts w:ascii="Times New Roman" w:hAnsi="Times New Roman" w:cs="Times New Roman"/>
                <w:sz w:val="21"/>
                <w:szCs w:val="21"/>
                <w:lang w:val="en-US" w:eastAsia="ru-RU"/>
              </w:rPr>
              <w:t xml:space="preserve"> inclusive</w:t>
            </w:r>
            <w:r w:rsidRPr="005F06DA">
              <w:rPr>
                <w:rFonts w:ascii="Times New Roman" w:hAnsi="Times New Roman" w:cs="Times New Roman"/>
                <w:sz w:val="21"/>
                <w:szCs w:val="21"/>
                <w:lang w:val="en-US" w:eastAsia="ru-RU"/>
              </w:rPr>
              <w:t xml:space="preserve"> i.e. till </w:t>
            </w:r>
            <w:r w:rsidR="00A772AE" w:rsidRPr="005F06DA">
              <w:rPr>
                <w:rFonts w:ascii="Times New Roman" w:hAnsi="Times New Roman" w:cs="Times New Roman"/>
                <w:b/>
                <w:sz w:val="21"/>
                <w:szCs w:val="21"/>
                <w:lang w:val="en-US" w:eastAsia="ru-RU"/>
              </w:rPr>
              <w:t>December</w:t>
            </w:r>
            <w:r w:rsidR="008C7BFD" w:rsidRPr="005F06DA">
              <w:rPr>
                <w:rFonts w:ascii="Times New Roman" w:hAnsi="Times New Roman" w:cs="Times New Roman"/>
                <w:b/>
                <w:sz w:val="21"/>
                <w:szCs w:val="21"/>
                <w:lang w:val="en-US" w:eastAsia="ru-RU"/>
              </w:rPr>
              <w:t xml:space="preserve"> </w:t>
            </w:r>
            <w:r w:rsidR="00A772AE" w:rsidRPr="005F06DA">
              <w:rPr>
                <w:rFonts w:ascii="Times New Roman" w:hAnsi="Times New Roman" w:cs="Times New Roman"/>
                <w:b/>
                <w:sz w:val="21"/>
                <w:szCs w:val="21"/>
                <w:lang w:val="en-US" w:eastAsia="ru-RU"/>
              </w:rPr>
              <w:t>19</w:t>
            </w:r>
            <w:r w:rsidR="00A23835" w:rsidRPr="005F06DA">
              <w:rPr>
                <w:rFonts w:ascii="Times New Roman" w:hAnsi="Times New Roman" w:cs="Times New Roman"/>
                <w:b/>
                <w:bCs/>
                <w:sz w:val="21"/>
                <w:szCs w:val="21"/>
                <w:lang w:val="en-US" w:eastAsia="ru-RU"/>
              </w:rPr>
              <w:t>, 2019</w:t>
            </w:r>
            <w:r w:rsidRPr="005F06DA">
              <w:rPr>
                <w:rFonts w:ascii="Times New Roman" w:hAnsi="Times New Roman" w:cs="Times New Roman"/>
                <w:sz w:val="21"/>
                <w:szCs w:val="21"/>
                <w:lang w:val="en-US" w:eastAsia="ru-RU"/>
              </w:rPr>
              <w:t xml:space="preserve">; </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 </w:t>
            </w:r>
            <w:r w:rsidR="00BE2741" w:rsidRPr="005F06DA">
              <w:rPr>
                <w:rFonts w:ascii="Times New Roman" w:hAnsi="Times New Roman" w:cs="Times New Roman"/>
                <w:sz w:val="21"/>
                <w:szCs w:val="21"/>
                <w:lang w:val="en-US" w:eastAsia="ru-RU"/>
              </w:rPr>
              <w:t>t</w:t>
            </w:r>
            <w:r w:rsidRPr="005F06DA">
              <w:rPr>
                <w:rFonts w:ascii="Times New Roman" w:hAnsi="Times New Roman" w:cs="Times New Roman"/>
                <w:sz w:val="21"/>
                <w:szCs w:val="21"/>
                <w:lang w:val="en-US" w:eastAsia="ru-RU"/>
              </w:rPr>
              <w:t xml:space="preserve">he currency of the </w:t>
            </w:r>
            <w:r w:rsidR="001C6D1F" w:rsidRPr="005F06DA">
              <w:rPr>
                <w:rFonts w:ascii="Times New Roman" w:hAnsi="Times New Roman" w:cs="Times New Roman"/>
                <w:sz w:val="21"/>
                <w:szCs w:val="21"/>
                <w:lang w:val="en-US" w:eastAsia="ru-RU"/>
              </w:rPr>
              <w:t xml:space="preserve">commercial  </w:t>
            </w:r>
            <w:r w:rsidRPr="005F06DA">
              <w:rPr>
                <w:rFonts w:ascii="Times New Roman" w:hAnsi="Times New Roman" w:cs="Times New Roman"/>
                <w:sz w:val="21"/>
                <w:szCs w:val="21"/>
                <w:lang w:val="en-US" w:eastAsia="ru-RU"/>
              </w:rPr>
              <w:t>bid (correction): USD;</w:t>
            </w:r>
          </w:p>
          <w:p w:rsidR="00C3774F"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 </w:t>
            </w:r>
            <w:r w:rsidR="00C3774F" w:rsidRPr="005F06DA">
              <w:rPr>
                <w:rFonts w:ascii="Times New Roman" w:hAnsi="Times New Roman" w:cs="Times New Roman"/>
                <w:sz w:val="21"/>
                <w:szCs w:val="21"/>
                <w:lang w:val="en-US" w:eastAsia="ru-RU"/>
              </w:rPr>
              <w:t xml:space="preserve">commercial </w:t>
            </w:r>
            <w:r w:rsidRPr="005F06DA">
              <w:rPr>
                <w:rFonts w:ascii="Times New Roman" w:hAnsi="Times New Roman" w:cs="Times New Roman"/>
                <w:sz w:val="21"/>
                <w:szCs w:val="21"/>
                <w:lang w:val="en-US" w:eastAsia="ru-RU"/>
              </w:rPr>
              <w:t>bid is to be submitted in the Russian or English language.</w:t>
            </w:r>
          </w:p>
          <w:p w:rsidR="00471C39" w:rsidRPr="005F06DA" w:rsidRDefault="00AE0E13"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3.4</w:t>
            </w:r>
            <w:r w:rsidR="00471C39" w:rsidRPr="005F06DA">
              <w:rPr>
                <w:rFonts w:ascii="Times New Roman" w:hAnsi="Times New Roman" w:cs="Times New Roman"/>
                <w:sz w:val="21"/>
                <w:szCs w:val="21"/>
                <w:lang w:val="en-US" w:eastAsia="ru-RU"/>
              </w:rPr>
              <w:t xml:space="preserve">. </w:t>
            </w:r>
            <w:r w:rsidR="001C6D1F" w:rsidRPr="005F06DA">
              <w:rPr>
                <w:rFonts w:ascii="Times New Roman" w:hAnsi="Times New Roman" w:cs="Times New Roman"/>
                <w:sz w:val="21"/>
                <w:szCs w:val="21"/>
                <w:lang w:val="en-US" w:eastAsia="ru-RU"/>
              </w:rPr>
              <w:t>Commercial</w:t>
            </w:r>
            <w:r w:rsidR="006A2CDF" w:rsidRPr="005F06DA">
              <w:rPr>
                <w:rFonts w:ascii="Times New Roman" w:hAnsi="Times New Roman" w:cs="Times New Roman"/>
                <w:sz w:val="21"/>
                <w:szCs w:val="21"/>
                <w:lang w:val="en-US" w:eastAsia="ru-RU"/>
              </w:rPr>
              <w:t xml:space="preserve"> bid shall be submitted by the Applicant within the stipulated period and according to the form attached to the Agreement.</w:t>
            </w:r>
          </w:p>
          <w:p w:rsidR="009E4F55" w:rsidRPr="005F06DA" w:rsidRDefault="00AE0E13"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3.5</w:t>
            </w:r>
            <w:r w:rsidR="00471C39" w:rsidRPr="005F06DA">
              <w:rPr>
                <w:rFonts w:ascii="Times New Roman" w:hAnsi="Times New Roman" w:cs="Times New Roman"/>
                <w:sz w:val="21"/>
                <w:szCs w:val="21"/>
                <w:lang w:val="en-US" w:eastAsia="ru-RU"/>
              </w:rPr>
              <w:t xml:space="preserve">. </w:t>
            </w:r>
            <w:r w:rsidR="009E651E" w:rsidRPr="005F06DA">
              <w:rPr>
                <w:rFonts w:ascii="Times New Roman" w:hAnsi="Times New Roman" w:cs="Times New Roman"/>
                <w:sz w:val="21"/>
                <w:szCs w:val="21"/>
                <w:lang w:val="en-US" w:eastAsia="ru-RU"/>
              </w:rPr>
              <w:t>The tender is held in one round without the procedure of sending to Applicants the requests to improve their pricing proposals.</w:t>
            </w:r>
          </w:p>
          <w:p w:rsidR="00AE0E13" w:rsidRPr="005F06DA" w:rsidRDefault="00BD7AF4" w:rsidP="00756988">
            <w:pPr>
              <w:tabs>
                <w:tab w:val="left" w:pos="459"/>
              </w:tabs>
              <w:spacing w:after="0" w:line="240" w:lineRule="auto"/>
              <w:ind w:firstLine="34"/>
              <w:jc w:val="both"/>
              <w:rPr>
                <w:rFonts w:ascii="Times New Roman" w:hAnsi="Times New Roman" w:cs="Times New Roman"/>
                <w:b/>
                <w:sz w:val="21"/>
                <w:szCs w:val="21"/>
                <w:lang w:val="en-US"/>
              </w:rPr>
            </w:pPr>
            <w:r w:rsidRPr="005F06DA">
              <w:rPr>
                <w:rFonts w:ascii="Times New Roman" w:hAnsi="Times New Roman" w:cs="Times New Roman"/>
                <w:sz w:val="21"/>
                <w:szCs w:val="21"/>
                <w:lang w:val="en-US" w:eastAsia="ru-RU"/>
              </w:rPr>
              <w:t>3.</w:t>
            </w:r>
            <w:r w:rsidR="00AE0E13" w:rsidRPr="005F06DA">
              <w:rPr>
                <w:rFonts w:ascii="Times New Roman" w:hAnsi="Times New Roman" w:cs="Times New Roman"/>
                <w:sz w:val="21"/>
                <w:szCs w:val="21"/>
                <w:lang w:val="en-US" w:eastAsia="ru-RU"/>
              </w:rPr>
              <w:t>6</w:t>
            </w:r>
            <w:r w:rsidR="009D68B3" w:rsidRPr="005F06DA">
              <w:rPr>
                <w:rFonts w:ascii="Times New Roman" w:hAnsi="Times New Roman" w:cs="Times New Roman"/>
                <w:sz w:val="21"/>
                <w:szCs w:val="21"/>
                <w:lang w:val="en-US" w:eastAsia="ru-RU"/>
              </w:rPr>
              <w:t xml:space="preserve">. </w:t>
            </w:r>
            <w:r w:rsidR="00AE0E13" w:rsidRPr="005F06DA">
              <w:rPr>
                <w:rFonts w:ascii="Times New Roman" w:hAnsi="Times New Roman" w:cs="Times New Roman"/>
                <w:sz w:val="21"/>
                <w:szCs w:val="21"/>
                <w:lang w:val="en-US"/>
              </w:rPr>
              <w:t>Tender bids evaluation criteria for the purposes of determining the best one</w:t>
            </w:r>
            <w:r w:rsidR="004B00F1" w:rsidRPr="005F06DA">
              <w:rPr>
                <w:rFonts w:ascii="Times New Roman" w:hAnsi="Times New Roman" w:cs="Times New Roman"/>
                <w:sz w:val="21"/>
                <w:szCs w:val="21"/>
                <w:lang w:val="en-US"/>
              </w:rPr>
              <w:t xml:space="preserve"> (</w:t>
            </w:r>
            <w:r w:rsidR="00756988" w:rsidRPr="005F06DA">
              <w:rPr>
                <w:rFonts w:ascii="Times New Roman" w:hAnsi="Times New Roman" w:cs="Times New Roman"/>
                <w:sz w:val="21"/>
                <w:szCs w:val="21"/>
                <w:lang w:val="en-US"/>
              </w:rPr>
              <w:t>they are separately applied to the each lot</w:t>
            </w:r>
            <w:r w:rsidR="004B00F1" w:rsidRPr="005F06DA">
              <w:rPr>
                <w:rFonts w:ascii="Times New Roman" w:hAnsi="Times New Roman" w:cs="Times New Roman"/>
                <w:sz w:val="21"/>
                <w:szCs w:val="21"/>
                <w:lang w:val="en-US"/>
              </w:rPr>
              <w:t>)</w:t>
            </w:r>
            <w:r w:rsidR="00AE0E13" w:rsidRPr="005F06DA">
              <w:rPr>
                <w:rFonts w:ascii="Times New Roman" w:hAnsi="Times New Roman" w:cs="Times New Roman"/>
                <w:sz w:val="21"/>
                <w:szCs w:val="21"/>
                <w:lang w:val="en-US"/>
              </w:rPr>
              <w:t>:</w:t>
            </w:r>
            <w:r w:rsidR="00AE0E13" w:rsidRPr="005F06DA">
              <w:rPr>
                <w:rFonts w:ascii="Times New Roman" w:hAnsi="Times New Roman" w:cs="Times New Roman"/>
                <w:b/>
                <w:sz w:val="21"/>
                <w:szCs w:val="21"/>
                <w:lang w:val="en-US"/>
              </w:rPr>
              <w:t xml:space="preserve"> </w:t>
            </w:r>
          </w:p>
          <w:p w:rsidR="00F906AC" w:rsidRPr="005F06DA" w:rsidRDefault="00F906AC" w:rsidP="00756988">
            <w:pPr>
              <w:spacing w:after="0" w:line="240" w:lineRule="auto"/>
              <w:ind w:firstLine="34"/>
              <w:jc w:val="both"/>
              <w:rPr>
                <w:rFonts w:ascii="Times New Roman" w:eastAsia="Times New Roman" w:hAnsi="Times New Roman" w:cs="Times New Roman"/>
                <w:sz w:val="21"/>
                <w:szCs w:val="21"/>
                <w:lang w:val="en-US" w:eastAsia="ru-RU"/>
              </w:rPr>
            </w:pPr>
            <w:r w:rsidRPr="005F06DA">
              <w:rPr>
                <w:rFonts w:ascii="Times New Roman" w:eastAsia="Times New Roman" w:hAnsi="Times New Roman" w:cs="Times New Roman"/>
                <w:sz w:val="21"/>
                <w:szCs w:val="21"/>
                <w:lang w:val="en-US" w:eastAsia="ru-RU"/>
              </w:rPr>
              <w:t>- the highest offered price correction (re-calculated to the terms of FCA st. Barbarov);</w:t>
            </w:r>
          </w:p>
          <w:p w:rsidR="00067187" w:rsidRPr="005F06DA" w:rsidRDefault="00067187" w:rsidP="00756988">
            <w:pPr>
              <w:widowControl w:val="0"/>
              <w:adjustRightInd w:val="0"/>
              <w:spacing w:after="0" w:line="240" w:lineRule="auto"/>
              <w:jc w:val="both"/>
              <w:textAlignment w:val="baseline"/>
              <w:rPr>
                <w:rFonts w:ascii="Times New Roman" w:hAnsi="Times New Roman" w:cs="Times New Roman"/>
                <w:b/>
                <w:sz w:val="21"/>
                <w:szCs w:val="21"/>
                <w:lang w:val="en-US" w:eastAsia="ru-RU"/>
              </w:rPr>
            </w:pPr>
            <w:r w:rsidRPr="005F06DA">
              <w:rPr>
                <w:rFonts w:ascii="Times New Roman" w:hAnsi="Times New Roman" w:cs="Times New Roman"/>
                <w:sz w:val="21"/>
                <w:szCs w:val="21"/>
                <w:lang w:val="en-US" w:eastAsia="ru-RU"/>
              </w:rPr>
              <w:t>3.</w:t>
            </w:r>
            <w:r w:rsidR="00AE0E13" w:rsidRPr="005F06DA">
              <w:rPr>
                <w:rFonts w:ascii="Times New Roman" w:hAnsi="Times New Roman" w:cs="Times New Roman"/>
                <w:sz w:val="21"/>
                <w:szCs w:val="21"/>
                <w:lang w:val="en-US" w:eastAsia="ru-RU"/>
              </w:rPr>
              <w:t>7</w:t>
            </w:r>
            <w:r w:rsidRPr="005F06DA">
              <w:rPr>
                <w:rFonts w:ascii="Times New Roman" w:hAnsi="Times New Roman" w:cs="Times New Roman"/>
                <w:sz w:val="21"/>
                <w:szCs w:val="21"/>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5F06DA">
              <w:rPr>
                <w:rFonts w:ascii="Times New Roman" w:hAnsi="Times New Roman" w:cs="Times New Roman"/>
                <w:sz w:val="21"/>
                <w:szCs w:val="21"/>
                <w:lang w:val="en-US" w:eastAsia="ru-RU"/>
              </w:rPr>
              <w:t xml:space="preserve">but </w:t>
            </w:r>
            <w:r w:rsidRPr="005F06DA">
              <w:rPr>
                <w:rFonts w:ascii="Times New Roman" w:hAnsi="Times New Roman" w:cs="Times New Roman"/>
                <w:sz w:val="21"/>
                <w:szCs w:val="21"/>
                <w:lang w:val="en-US" w:eastAsia="ru-RU"/>
              </w:rPr>
              <w:t xml:space="preserve">not later than on </w:t>
            </w:r>
            <w:r w:rsidR="00A772AE" w:rsidRPr="005F06DA">
              <w:rPr>
                <w:rFonts w:ascii="Times New Roman" w:hAnsi="Times New Roman" w:cs="Times New Roman"/>
                <w:b/>
                <w:sz w:val="21"/>
                <w:szCs w:val="21"/>
                <w:lang w:val="en-US" w:eastAsia="ru-RU"/>
              </w:rPr>
              <w:t>December</w:t>
            </w:r>
            <w:r w:rsidR="00AE4165" w:rsidRPr="005F06DA">
              <w:rPr>
                <w:rFonts w:ascii="Times New Roman" w:hAnsi="Times New Roman" w:cs="Times New Roman"/>
                <w:b/>
                <w:sz w:val="21"/>
                <w:szCs w:val="21"/>
                <w:lang w:val="en-US" w:eastAsia="ru-RU"/>
              </w:rPr>
              <w:t xml:space="preserve"> </w:t>
            </w:r>
            <w:r w:rsidR="00A772AE" w:rsidRPr="005F06DA">
              <w:rPr>
                <w:rFonts w:ascii="Times New Roman" w:hAnsi="Times New Roman" w:cs="Times New Roman"/>
                <w:b/>
                <w:sz w:val="21"/>
                <w:szCs w:val="21"/>
                <w:lang w:val="en-US" w:eastAsia="ru-RU"/>
              </w:rPr>
              <w:t>19</w:t>
            </w:r>
            <w:r w:rsidR="002C529D" w:rsidRPr="005F06DA">
              <w:rPr>
                <w:rFonts w:ascii="Times New Roman" w:hAnsi="Times New Roman" w:cs="Times New Roman"/>
                <w:b/>
                <w:sz w:val="21"/>
                <w:szCs w:val="21"/>
                <w:lang w:val="en-US" w:eastAsia="ru-RU"/>
              </w:rPr>
              <w:t xml:space="preserve">, </w:t>
            </w:r>
            <w:r w:rsidRPr="005F06DA">
              <w:rPr>
                <w:rFonts w:ascii="Times New Roman" w:hAnsi="Times New Roman" w:cs="Times New Roman"/>
                <w:sz w:val="21"/>
                <w:szCs w:val="21"/>
                <w:lang w:val="en-US" w:eastAsia="ru-RU"/>
              </w:rPr>
              <w:t xml:space="preserve"> </w:t>
            </w:r>
            <w:r w:rsidR="00A23835" w:rsidRPr="005F06DA">
              <w:rPr>
                <w:rFonts w:ascii="Times New Roman" w:hAnsi="Times New Roman" w:cs="Times New Roman"/>
                <w:b/>
                <w:sz w:val="21"/>
                <w:szCs w:val="21"/>
                <w:lang w:val="en-US" w:eastAsia="ru-RU"/>
              </w:rPr>
              <w:t>2019</w:t>
            </w:r>
            <w:r w:rsidRPr="005F06DA">
              <w:rPr>
                <w:rFonts w:ascii="Times New Roman" w:hAnsi="Times New Roman" w:cs="Times New Roman"/>
                <w:b/>
                <w:sz w:val="21"/>
                <w:szCs w:val="21"/>
                <w:lang w:val="en-US" w:eastAsia="ru-RU"/>
              </w:rPr>
              <w:t>.</w:t>
            </w:r>
          </w:p>
          <w:p w:rsidR="000E7F73" w:rsidRPr="005F06DA" w:rsidRDefault="000E7F73" w:rsidP="00756988">
            <w:pPr>
              <w:widowControl w:val="0"/>
              <w:adjustRightInd w:val="0"/>
              <w:spacing w:after="0" w:line="240" w:lineRule="auto"/>
              <w:jc w:val="both"/>
              <w:textAlignment w:val="baseline"/>
              <w:rPr>
                <w:rFonts w:ascii="Times New Roman" w:hAnsi="Times New Roman" w:cs="Times New Roman"/>
                <w:b/>
                <w:sz w:val="21"/>
                <w:szCs w:val="21"/>
                <w:lang w:val="en-US" w:eastAsia="ru-RU"/>
              </w:rPr>
            </w:pPr>
          </w:p>
          <w:p w:rsidR="000E7F73" w:rsidRPr="005F06DA" w:rsidRDefault="000E7F73" w:rsidP="00756988">
            <w:pPr>
              <w:widowControl w:val="0"/>
              <w:adjustRightInd w:val="0"/>
              <w:spacing w:after="0" w:line="240" w:lineRule="auto"/>
              <w:jc w:val="both"/>
              <w:textAlignment w:val="baseline"/>
              <w:rPr>
                <w:rFonts w:ascii="Times New Roman" w:hAnsi="Times New Roman" w:cs="Times New Roman"/>
                <w:color w:val="C00000"/>
                <w:sz w:val="21"/>
                <w:szCs w:val="21"/>
                <w:lang w:val="en-US" w:eastAsia="ru-RU"/>
              </w:rPr>
            </w:pPr>
          </w:p>
          <w:p w:rsidR="00737340" w:rsidRPr="005F06DA" w:rsidRDefault="00737340" w:rsidP="00756988">
            <w:pPr>
              <w:widowControl w:val="0"/>
              <w:adjustRightInd w:val="0"/>
              <w:spacing w:after="0" w:line="240" w:lineRule="auto"/>
              <w:jc w:val="both"/>
              <w:textAlignment w:val="baseline"/>
              <w:rPr>
                <w:rFonts w:ascii="Times New Roman" w:hAnsi="Times New Roman" w:cs="Times New Roman"/>
                <w:color w:val="C00000"/>
                <w:sz w:val="21"/>
                <w:szCs w:val="21"/>
                <w:lang w:val="en-US" w:eastAsia="ru-RU"/>
              </w:rPr>
            </w:pPr>
          </w:p>
          <w:p w:rsidR="00132E4B" w:rsidRPr="005F06DA" w:rsidRDefault="00132E4B" w:rsidP="00756988">
            <w:pPr>
              <w:widowControl w:val="0"/>
              <w:numPr>
                <w:ilvl w:val="0"/>
                <w:numId w:val="5"/>
              </w:numPr>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b/>
                <w:bCs/>
                <w:sz w:val="21"/>
                <w:szCs w:val="21"/>
                <w:lang w:val="en-US" w:eastAsia="ru-RU"/>
              </w:rPr>
              <w:t>Terms of Tender Participation</w:t>
            </w:r>
          </w:p>
          <w:p w:rsidR="00744D77" w:rsidRPr="005F06DA" w:rsidRDefault="00744D77" w:rsidP="00756988">
            <w:pPr>
              <w:widowControl w:val="0"/>
              <w:adjustRightInd w:val="0"/>
              <w:spacing w:after="0" w:line="240" w:lineRule="auto"/>
              <w:ind w:left="720"/>
              <w:jc w:val="both"/>
              <w:textAlignment w:val="baseline"/>
              <w:rPr>
                <w:rFonts w:ascii="Times New Roman" w:hAnsi="Times New Roman" w:cs="Times New Roman"/>
                <w:sz w:val="21"/>
                <w:szCs w:val="21"/>
                <w:lang w:val="en-US" w:eastAsia="ru-RU"/>
              </w:rPr>
            </w:pP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4.1. To get admission to the Tender the Applicant is to submit a package of constituent and statutory documents as stipulated by the present Agreement.</w:t>
            </w:r>
          </w:p>
          <w:p w:rsidR="002E1A7B" w:rsidRPr="005F06DA" w:rsidRDefault="002E1A7B" w:rsidP="00756988">
            <w:pPr>
              <w:widowControl w:val="0"/>
              <w:adjustRightInd w:val="0"/>
              <w:spacing w:after="0" w:line="240" w:lineRule="auto"/>
              <w:textAlignment w:val="baseline"/>
              <w:rPr>
                <w:rFonts w:ascii="Times New Roman" w:hAnsi="Times New Roman" w:cs="Times New Roman"/>
                <w:sz w:val="21"/>
                <w:szCs w:val="21"/>
                <w:lang w:val="en-US" w:eastAsia="ru-RU"/>
              </w:rPr>
            </w:pPr>
          </w:p>
          <w:p w:rsidR="00132E4B" w:rsidRPr="005F06DA" w:rsidRDefault="00132E4B" w:rsidP="00756988">
            <w:pPr>
              <w:widowControl w:val="0"/>
              <w:adjustRightInd w:val="0"/>
              <w:spacing w:after="0" w:line="240" w:lineRule="auto"/>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4.2 The following documents (copies) are to be submitted:</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Charter (Memorandum of Association);</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Certificate of Registration;</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5F06DA">
              <w:rPr>
                <w:rFonts w:ascii="Times New Roman" w:hAnsi="Times New Roman" w:cs="Times New Roman"/>
                <w:sz w:val="21"/>
                <w:szCs w:val="21"/>
                <w:lang w:val="en-US" w:eastAsia="ru-RU"/>
              </w:rPr>
              <w:t>earlier</w:t>
            </w:r>
            <w:r w:rsidRPr="005F06DA">
              <w:rPr>
                <w:rFonts w:ascii="Times New Roman" w:hAnsi="Times New Roman" w:cs="Times New Roman"/>
                <w:sz w:val="21"/>
                <w:szCs w:val="21"/>
                <w:lang w:val="en-US" w:eastAsia="ru-RU"/>
              </w:rPr>
              <w:t xml:space="preserve"> than 6 months before the date of the Tender;</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5F06DA" w:rsidRDefault="009D68B3"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9D68B3" w:rsidRDefault="009D68B3" w:rsidP="00756988">
            <w:pPr>
              <w:widowControl w:val="0"/>
              <w:adjustRightInd w:val="0"/>
              <w:spacing w:after="0" w:line="240" w:lineRule="auto"/>
              <w:jc w:val="both"/>
              <w:textAlignment w:val="baseline"/>
              <w:rPr>
                <w:rFonts w:ascii="Times New Roman" w:hAnsi="Times New Roman" w:cs="Times New Roman"/>
                <w:sz w:val="21"/>
                <w:szCs w:val="21"/>
                <w:lang w:eastAsia="ru-RU"/>
              </w:rPr>
            </w:pPr>
          </w:p>
          <w:p w:rsidR="005F06DA" w:rsidRDefault="005F06DA" w:rsidP="00756988">
            <w:pPr>
              <w:widowControl w:val="0"/>
              <w:adjustRightInd w:val="0"/>
              <w:spacing w:after="0" w:line="240" w:lineRule="auto"/>
              <w:jc w:val="both"/>
              <w:textAlignment w:val="baseline"/>
              <w:rPr>
                <w:rFonts w:ascii="Times New Roman" w:hAnsi="Times New Roman" w:cs="Times New Roman"/>
                <w:sz w:val="21"/>
                <w:szCs w:val="21"/>
                <w:lang w:eastAsia="ru-RU"/>
              </w:rPr>
            </w:pP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The submitted documents shall be valid as of the date of the tender.</w:t>
            </w:r>
          </w:p>
          <w:p w:rsidR="00B52961" w:rsidRPr="005F06DA" w:rsidRDefault="00B52961"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132E4B" w:rsidRPr="005F06DA" w:rsidRDefault="009D68B3"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4.4 The documents shall</w:t>
            </w:r>
            <w:r w:rsidR="00132E4B" w:rsidRPr="005F06DA">
              <w:rPr>
                <w:rFonts w:ascii="Times New Roman" w:hAnsi="Times New Roman" w:cs="Times New Roman"/>
                <w:sz w:val="21"/>
                <w:szCs w:val="21"/>
                <w:lang w:val="en-US" w:eastAsia="ru-RU"/>
              </w:rPr>
              <w:t xml:space="preserve"> be submitted separately from the bid  by post </w:t>
            </w:r>
            <w:r w:rsidR="00744D77" w:rsidRPr="005F06DA">
              <w:rPr>
                <w:rFonts w:ascii="Times New Roman" w:hAnsi="Times New Roman" w:cs="Times New Roman"/>
                <w:sz w:val="21"/>
                <w:szCs w:val="21"/>
                <w:lang w:val="en-US" w:eastAsia="ru-RU"/>
              </w:rPr>
              <w:t>or courier (addressed to: CJSC Belarusian Oil Company</w:t>
            </w:r>
            <w:r w:rsidR="00132E4B" w:rsidRPr="005F06DA">
              <w:rPr>
                <w:rFonts w:ascii="Times New Roman" w:hAnsi="Times New Roman" w:cs="Times New Roman"/>
                <w:sz w:val="21"/>
                <w:szCs w:val="21"/>
                <w:lang w:val="en-US" w:eastAsia="ru-RU"/>
              </w:rPr>
              <w:t>, 4а-305 Leshchinsky street, Minsk, Republic of Belarus, 220140) in a sealed envelope with a note “</w:t>
            </w:r>
            <w:r w:rsidRPr="005F06DA">
              <w:rPr>
                <w:rFonts w:ascii="Times New Roman" w:hAnsi="Times New Roman" w:cs="Times New Roman"/>
                <w:sz w:val="21"/>
                <w:szCs w:val="21"/>
                <w:lang w:val="en-US" w:eastAsia="ru-RU"/>
              </w:rPr>
              <w:t>Constituent d</w:t>
            </w:r>
            <w:r w:rsidR="00132E4B" w:rsidRPr="005F06DA">
              <w:rPr>
                <w:rFonts w:ascii="Times New Roman" w:hAnsi="Times New Roman" w:cs="Times New Roman"/>
                <w:sz w:val="21"/>
                <w:szCs w:val="21"/>
                <w:lang w:val="en-US" w:eastAsia="ru-RU"/>
              </w:rPr>
              <w:t>ocuments of an Applicant  for participation in the Tender for concluding  a C</w:t>
            </w:r>
            <w:r w:rsidR="00B52961" w:rsidRPr="005F06DA">
              <w:rPr>
                <w:rFonts w:ascii="Times New Roman" w:hAnsi="Times New Roman" w:cs="Times New Roman"/>
                <w:sz w:val="21"/>
                <w:szCs w:val="21"/>
                <w:lang w:val="en-US" w:eastAsia="ru-RU"/>
              </w:rPr>
              <w:t>ontract for selling (</w:t>
            </w:r>
            <w:r w:rsidR="00B52961" w:rsidRPr="005F06DA">
              <w:rPr>
                <w:rFonts w:ascii="Times New Roman" w:hAnsi="Times New Roman" w:cs="Times New Roman"/>
                <w:i/>
                <w:sz w:val="21"/>
                <w:szCs w:val="21"/>
                <w:lang w:val="en-US" w:eastAsia="ru-RU"/>
              </w:rPr>
              <w:t>indicate the oil product</w:t>
            </w:r>
            <w:r w:rsidR="00B52961" w:rsidRPr="005F06DA">
              <w:rPr>
                <w:rFonts w:ascii="Times New Roman" w:hAnsi="Times New Roman" w:cs="Times New Roman"/>
                <w:sz w:val="21"/>
                <w:szCs w:val="21"/>
                <w:lang w:val="en-US" w:eastAsia="ru-RU"/>
              </w:rPr>
              <w:t>)</w:t>
            </w:r>
            <w:r w:rsidR="00132E4B" w:rsidRPr="005F06DA">
              <w:rPr>
                <w:rFonts w:ascii="Times New Roman" w:hAnsi="Times New Roman" w:cs="Times New Roman"/>
                <w:sz w:val="21"/>
                <w:szCs w:val="21"/>
                <w:lang w:val="en-US" w:eastAsia="ru-RU"/>
              </w:rPr>
              <w:t>:</w:t>
            </w:r>
          </w:p>
          <w:p w:rsidR="00067187" w:rsidRPr="005F06DA" w:rsidRDefault="00067187"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b/>
                <w:bCs/>
                <w:sz w:val="21"/>
                <w:szCs w:val="21"/>
                <w:lang w:val="en-US" w:eastAsia="ru-RU"/>
              </w:rPr>
              <w:t xml:space="preserve">The documents are to be submitted not later than on </w:t>
            </w:r>
            <w:r w:rsidR="00A772AE" w:rsidRPr="005F06DA">
              <w:rPr>
                <w:rFonts w:ascii="Times New Roman" w:hAnsi="Times New Roman" w:cs="Times New Roman"/>
                <w:b/>
                <w:bCs/>
                <w:sz w:val="21"/>
                <w:szCs w:val="21"/>
                <w:lang w:val="en-US" w:eastAsia="ru-RU"/>
              </w:rPr>
              <w:t>December</w:t>
            </w:r>
            <w:r w:rsidR="00F82CB9" w:rsidRPr="005F06DA">
              <w:rPr>
                <w:rFonts w:ascii="Times New Roman" w:hAnsi="Times New Roman" w:cs="Times New Roman"/>
                <w:b/>
                <w:bCs/>
                <w:sz w:val="21"/>
                <w:szCs w:val="21"/>
                <w:lang w:val="en-US" w:eastAsia="ru-RU"/>
              </w:rPr>
              <w:t xml:space="preserve"> </w:t>
            </w:r>
            <w:r w:rsidR="00A772AE" w:rsidRPr="005F06DA">
              <w:rPr>
                <w:rFonts w:ascii="Times New Roman" w:hAnsi="Times New Roman" w:cs="Times New Roman"/>
                <w:b/>
                <w:bCs/>
                <w:sz w:val="21"/>
                <w:szCs w:val="21"/>
                <w:lang w:val="en-US" w:eastAsia="ru-RU"/>
              </w:rPr>
              <w:t>11</w:t>
            </w:r>
            <w:r w:rsidR="00A23835" w:rsidRPr="005F06DA">
              <w:rPr>
                <w:rFonts w:ascii="Times New Roman" w:hAnsi="Times New Roman" w:cs="Times New Roman"/>
                <w:b/>
                <w:bCs/>
                <w:sz w:val="21"/>
                <w:szCs w:val="21"/>
                <w:lang w:val="en-US" w:eastAsia="ru-RU"/>
              </w:rPr>
              <w:t>, 2019</w:t>
            </w:r>
            <w:r w:rsidRPr="005F06DA">
              <w:rPr>
                <w:rFonts w:ascii="Times New Roman" w:hAnsi="Times New Roman" w:cs="Times New Roman"/>
                <w:sz w:val="21"/>
                <w:szCs w:val="21"/>
                <w:lang w:val="en-US" w:eastAsia="ru-RU"/>
              </w:rPr>
              <w:t>.</w:t>
            </w:r>
          </w:p>
          <w:p w:rsidR="000E7F73" w:rsidRPr="005F06DA" w:rsidRDefault="000E7F73"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BD7AF4"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4.5. It is not necessary to submit the documents should they have been submitted to the Tender Organizer earlier and have been accepted by it for consideration and if they remain relevan</w:t>
            </w:r>
            <w:r w:rsidR="00DD36E2" w:rsidRPr="005F06DA">
              <w:rPr>
                <w:rFonts w:ascii="Times New Roman" w:hAnsi="Times New Roman" w:cs="Times New Roman"/>
                <w:sz w:val="21"/>
                <w:szCs w:val="21"/>
                <w:lang w:val="en-US" w:eastAsia="ru-RU"/>
              </w:rPr>
              <w:t>t as of the Tender date.</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4.6. The deposit should be credited to the settlement account of the Tender Organizer as per banking details stipulated in the present Agreement not later than on</w:t>
            </w:r>
            <w:r w:rsidR="000265A2" w:rsidRPr="005F06DA">
              <w:rPr>
                <w:rFonts w:ascii="Times New Roman" w:hAnsi="Times New Roman" w:cs="Times New Roman"/>
                <w:sz w:val="21"/>
                <w:szCs w:val="21"/>
                <w:lang w:val="en-US" w:eastAsia="ru-RU"/>
              </w:rPr>
              <w:t xml:space="preserve"> </w:t>
            </w:r>
            <w:r w:rsidR="00A772AE" w:rsidRPr="005F06DA">
              <w:rPr>
                <w:rFonts w:ascii="Times New Roman" w:hAnsi="Times New Roman" w:cs="Times New Roman"/>
                <w:b/>
                <w:sz w:val="21"/>
                <w:szCs w:val="21"/>
                <w:lang w:val="en-US" w:eastAsia="ru-RU"/>
              </w:rPr>
              <w:t>December</w:t>
            </w:r>
            <w:r w:rsidR="00F82CB9" w:rsidRPr="005F06DA">
              <w:rPr>
                <w:rFonts w:ascii="Times New Roman" w:hAnsi="Times New Roman" w:cs="Times New Roman"/>
                <w:b/>
                <w:sz w:val="21"/>
                <w:szCs w:val="21"/>
                <w:lang w:val="en-US" w:eastAsia="ru-RU"/>
              </w:rPr>
              <w:t xml:space="preserve"> </w:t>
            </w:r>
            <w:r w:rsidR="004B00F1" w:rsidRPr="005F06DA">
              <w:rPr>
                <w:rFonts w:ascii="Times New Roman" w:hAnsi="Times New Roman" w:cs="Times New Roman"/>
                <w:b/>
                <w:sz w:val="21"/>
                <w:szCs w:val="21"/>
                <w:lang w:val="en-US" w:eastAsia="ru-RU"/>
              </w:rPr>
              <w:t>1</w:t>
            </w:r>
            <w:r w:rsidR="00A772AE" w:rsidRPr="005F06DA">
              <w:rPr>
                <w:rFonts w:ascii="Times New Roman" w:hAnsi="Times New Roman" w:cs="Times New Roman"/>
                <w:b/>
                <w:sz w:val="21"/>
                <w:szCs w:val="21"/>
                <w:lang w:val="en-US" w:eastAsia="ru-RU"/>
              </w:rPr>
              <w:t>2</w:t>
            </w:r>
            <w:r w:rsidRPr="005F06DA">
              <w:rPr>
                <w:rFonts w:ascii="Times New Roman" w:hAnsi="Times New Roman" w:cs="Times New Roman"/>
                <w:b/>
                <w:bCs/>
                <w:sz w:val="21"/>
                <w:szCs w:val="21"/>
                <w:lang w:val="en-US" w:eastAsia="ru-RU"/>
              </w:rPr>
              <w:t>, 201</w:t>
            </w:r>
            <w:r w:rsidR="00A23835" w:rsidRPr="005F06DA">
              <w:rPr>
                <w:rFonts w:ascii="Times New Roman" w:hAnsi="Times New Roman" w:cs="Times New Roman"/>
                <w:b/>
                <w:bCs/>
                <w:sz w:val="21"/>
                <w:szCs w:val="21"/>
                <w:lang w:val="en-US" w:eastAsia="ru-RU"/>
              </w:rPr>
              <w:t>9</w:t>
            </w:r>
            <w:r w:rsidRPr="005F06DA">
              <w:rPr>
                <w:rFonts w:ascii="Times New Roman" w:hAnsi="Times New Roman" w:cs="Times New Roman"/>
                <w:b/>
                <w:bCs/>
                <w:sz w:val="21"/>
                <w:szCs w:val="21"/>
                <w:lang w:val="en-US" w:eastAsia="ru-RU"/>
              </w:rPr>
              <w:t>.</w:t>
            </w:r>
          </w:p>
          <w:p w:rsidR="000E7F73" w:rsidRDefault="00132E4B" w:rsidP="00756988">
            <w:pPr>
              <w:widowControl w:val="0"/>
              <w:adjustRightInd w:val="0"/>
              <w:spacing w:after="0" w:line="240" w:lineRule="auto"/>
              <w:jc w:val="both"/>
              <w:textAlignment w:val="baseline"/>
              <w:rPr>
                <w:rFonts w:ascii="Times New Roman" w:hAnsi="Times New Roman" w:cs="Times New Roman"/>
                <w:sz w:val="21"/>
                <w:szCs w:val="21"/>
                <w:lang w:eastAsia="ru-RU"/>
              </w:rPr>
            </w:pPr>
            <w:r w:rsidRPr="005F06DA">
              <w:rPr>
                <w:rFonts w:ascii="Times New Roman" w:hAnsi="Times New Roman" w:cs="Times New Roman"/>
                <w:sz w:val="21"/>
                <w:szCs w:val="21"/>
                <w:lang w:val="en-US" w:eastAsia="ru-RU"/>
              </w:rPr>
              <w:t>The date of deposit remittance shall be the date of crediting the whole amount to the settlement account of the Tender Organizer.</w:t>
            </w:r>
          </w:p>
          <w:p w:rsidR="005F06DA" w:rsidRPr="005F06DA" w:rsidRDefault="005F06DA" w:rsidP="00756988">
            <w:pPr>
              <w:widowControl w:val="0"/>
              <w:adjustRightInd w:val="0"/>
              <w:spacing w:after="0" w:line="240" w:lineRule="auto"/>
              <w:jc w:val="both"/>
              <w:textAlignment w:val="baseline"/>
              <w:rPr>
                <w:rFonts w:ascii="Times New Roman" w:hAnsi="Times New Roman" w:cs="Times New Roman"/>
                <w:sz w:val="21"/>
                <w:szCs w:val="21"/>
                <w:lang w:eastAsia="ru-RU"/>
              </w:rPr>
            </w:pPr>
          </w:p>
          <w:p w:rsidR="00635FA0"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4.7. If the Applicant fails to remit the money funds subject to be remitted as deposit under the terms and conditions stipulated hereunder, the Applicant shall be rejected from Tender participation.</w:t>
            </w:r>
          </w:p>
          <w:p w:rsidR="002D2377" w:rsidRPr="005F06DA" w:rsidRDefault="002D2377" w:rsidP="00756988">
            <w:pPr>
              <w:spacing w:after="0" w:line="240" w:lineRule="auto"/>
              <w:jc w:val="both"/>
              <w:rPr>
                <w:rFonts w:ascii="Times New Roman" w:hAnsi="Times New Roman" w:cs="Times New Roman"/>
                <w:sz w:val="21"/>
                <w:szCs w:val="21"/>
                <w:lang w:val="en-US" w:eastAsia="ru-RU"/>
              </w:rPr>
            </w:pPr>
          </w:p>
          <w:p w:rsidR="00132E4B" w:rsidRDefault="00132E4B" w:rsidP="00756988">
            <w:pPr>
              <w:spacing w:after="0" w:line="240" w:lineRule="auto"/>
              <w:jc w:val="both"/>
              <w:rPr>
                <w:rFonts w:ascii="Times New Roman" w:hAnsi="Times New Roman" w:cs="Times New Roman"/>
                <w:sz w:val="21"/>
                <w:szCs w:val="21"/>
                <w:lang w:eastAsia="ru-RU"/>
              </w:rPr>
            </w:pPr>
            <w:r w:rsidRPr="005F06DA">
              <w:rPr>
                <w:rFonts w:ascii="Times New Roman" w:hAnsi="Times New Roman" w:cs="Times New Roman"/>
                <w:sz w:val="21"/>
                <w:szCs w:val="21"/>
                <w:lang w:val="en-US" w:eastAsia="ru-RU"/>
              </w:rPr>
              <w:t>4.8. The Tender Organizer shall be entitled to decline participation of an Applicant in the Tender without assigning any reasons for such decline.</w:t>
            </w:r>
          </w:p>
          <w:p w:rsidR="005F06DA" w:rsidRPr="005F06DA" w:rsidRDefault="005F06DA" w:rsidP="00756988">
            <w:pPr>
              <w:spacing w:after="0" w:line="240" w:lineRule="auto"/>
              <w:jc w:val="both"/>
              <w:rPr>
                <w:rFonts w:ascii="Times New Roman" w:hAnsi="Times New Roman" w:cs="Times New Roman"/>
                <w:sz w:val="21"/>
                <w:szCs w:val="21"/>
                <w:lang w:eastAsia="ru-RU"/>
              </w:rPr>
            </w:pPr>
          </w:p>
          <w:p w:rsidR="000E7F73" w:rsidRPr="005F06DA" w:rsidRDefault="000E7F73" w:rsidP="00756988">
            <w:pPr>
              <w:spacing w:after="0" w:line="240" w:lineRule="auto"/>
              <w:jc w:val="both"/>
              <w:rPr>
                <w:rFonts w:ascii="Times New Roman" w:hAnsi="Times New Roman" w:cs="Times New Roman"/>
                <w:sz w:val="21"/>
                <w:szCs w:val="21"/>
                <w:lang w:val="en-US" w:eastAsia="ru-RU"/>
              </w:rPr>
            </w:pPr>
          </w:p>
          <w:p w:rsidR="00132E4B" w:rsidRPr="005F06DA" w:rsidRDefault="00132E4B" w:rsidP="00756988">
            <w:pPr>
              <w:pStyle w:val="a8"/>
              <w:widowControl w:val="0"/>
              <w:numPr>
                <w:ilvl w:val="0"/>
                <w:numId w:val="5"/>
              </w:numPr>
              <w:adjustRightInd w:val="0"/>
              <w:spacing w:after="0" w:line="240" w:lineRule="auto"/>
              <w:jc w:val="center"/>
              <w:textAlignment w:val="baseline"/>
              <w:rPr>
                <w:rFonts w:ascii="Times New Roman" w:hAnsi="Times New Roman" w:cs="Times New Roman"/>
                <w:b/>
                <w:bCs/>
                <w:sz w:val="21"/>
                <w:szCs w:val="21"/>
                <w:lang w:val="en-US" w:eastAsia="ru-RU"/>
              </w:rPr>
            </w:pPr>
            <w:r w:rsidRPr="005F06DA">
              <w:rPr>
                <w:rFonts w:ascii="Times New Roman" w:hAnsi="Times New Roman" w:cs="Times New Roman"/>
                <w:b/>
                <w:bCs/>
                <w:sz w:val="21"/>
                <w:szCs w:val="21"/>
                <w:lang w:val="en-US" w:eastAsia="ru-RU"/>
              </w:rPr>
              <w:t>Tender Participation Security</w:t>
            </w:r>
          </w:p>
          <w:p w:rsidR="00EC2F9B" w:rsidRPr="005F06DA" w:rsidRDefault="00EC2F9B" w:rsidP="00756988">
            <w:pPr>
              <w:pStyle w:val="a8"/>
              <w:widowControl w:val="0"/>
              <w:adjustRightInd w:val="0"/>
              <w:spacing w:after="0" w:line="240" w:lineRule="auto"/>
              <w:textAlignment w:val="baseline"/>
              <w:rPr>
                <w:rFonts w:ascii="Times New Roman" w:hAnsi="Times New Roman" w:cs="Times New Roman"/>
                <w:b/>
                <w:bCs/>
                <w:sz w:val="21"/>
                <w:szCs w:val="21"/>
                <w:lang w:val="en-US" w:eastAsia="ru-RU"/>
              </w:rPr>
            </w:pP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5.1. In order to get admission to Tender participation and for the purpose of fulfilling the obligations of the Tender Winner if announced as such the Applicant is obliged to remit to the Tender Organizer’s account the funds (deposit) in the amount of based on the calculation of </w:t>
            </w:r>
            <w:r w:rsidRPr="005F06DA">
              <w:rPr>
                <w:rFonts w:ascii="Times New Roman" w:hAnsi="Times New Roman" w:cs="Times New Roman"/>
                <w:b/>
                <w:sz w:val="21"/>
                <w:szCs w:val="21"/>
                <w:u w:val="single"/>
                <w:lang w:val="en-US" w:eastAsia="ru-RU"/>
              </w:rPr>
              <w:t>10 euros per ton</w:t>
            </w:r>
            <w:r w:rsidRPr="005F06DA">
              <w:rPr>
                <w:rFonts w:ascii="Times New Roman" w:hAnsi="Times New Roman" w:cs="Times New Roman"/>
                <w:sz w:val="21"/>
                <w:szCs w:val="21"/>
                <w:lang w:val="en-US" w:eastAsia="ru-RU"/>
              </w:rPr>
              <w:t xml:space="preserve"> of the nominal amount of the maximum monthly Goods lot planned for purchase</w:t>
            </w:r>
            <w:r w:rsidR="00A44AAD" w:rsidRPr="005F06DA">
              <w:rPr>
                <w:rFonts w:ascii="Times New Roman" w:hAnsi="Times New Roman" w:cs="Times New Roman"/>
                <w:sz w:val="21"/>
                <w:szCs w:val="21"/>
                <w:lang w:val="en-US" w:eastAsia="ru-RU"/>
              </w:rPr>
              <w:t xml:space="preserve"> (without applying a positive quantity tolerance)</w:t>
            </w:r>
            <w:r w:rsidRPr="005F06DA">
              <w:rPr>
                <w:rFonts w:ascii="Times New Roman" w:hAnsi="Times New Roman" w:cs="Times New Roman"/>
                <w:sz w:val="21"/>
                <w:szCs w:val="21"/>
                <w:lang w:val="en-US" w:eastAsia="ru-RU"/>
              </w:rPr>
              <w:t>.</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Such a deposit can be remitted by a third party (payer) after the Tender Organizer has received the obligatory previous  written notice from the Applicant and written consent from the payer for utilization of  the money funds to be remitted  as deposit hereunder.</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EC2F9B" w:rsidRPr="005F06DA" w:rsidRDefault="00EC2F9B" w:rsidP="00756988">
            <w:pPr>
              <w:widowControl w:val="0"/>
              <w:tabs>
                <w:tab w:val="num" w:pos="709"/>
              </w:tabs>
              <w:adjustRightInd w:val="0"/>
              <w:spacing w:after="0" w:line="240" w:lineRule="auto"/>
              <w:jc w:val="both"/>
              <w:textAlignment w:val="baseline"/>
              <w:rPr>
                <w:rFonts w:ascii="Times New Roman" w:hAnsi="Times New Roman" w:cs="Times New Roman"/>
                <w:sz w:val="21"/>
                <w:szCs w:val="21"/>
                <w:lang w:val="en-US" w:eastAsia="ru-RU"/>
              </w:rPr>
            </w:pPr>
          </w:p>
          <w:p w:rsidR="00756988" w:rsidRPr="005F06DA" w:rsidRDefault="00756988" w:rsidP="00756988">
            <w:pPr>
              <w:widowControl w:val="0"/>
              <w:tabs>
                <w:tab w:val="num" w:pos="709"/>
              </w:tabs>
              <w:adjustRightInd w:val="0"/>
              <w:spacing w:after="0" w:line="240" w:lineRule="auto"/>
              <w:jc w:val="both"/>
              <w:textAlignment w:val="baseline"/>
              <w:rPr>
                <w:rFonts w:ascii="Times New Roman" w:hAnsi="Times New Roman" w:cs="Times New Roman"/>
                <w:sz w:val="21"/>
                <w:szCs w:val="21"/>
                <w:lang w:val="en-US" w:eastAsia="ru-RU"/>
              </w:rPr>
            </w:pPr>
          </w:p>
          <w:p w:rsidR="00756988" w:rsidRPr="005F06DA" w:rsidRDefault="00756988" w:rsidP="00756988">
            <w:pPr>
              <w:widowControl w:val="0"/>
              <w:tabs>
                <w:tab w:val="num" w:pos="709"/>
              </w:tabs>
              <w:adjustRightInd w:val="0"/>
              <w:spacing w:after="0" w:line="240" w:lineRule="auto"/>
              <w:jc w:val="both"/>
              <w:textAlignment w:val="baseline"/>
              <w:rPr>
                <w:rFonts w:ascii="Times New Roman" w:hAnsi="Times New Roman" w:cs="Times New Roman"/>
                <w:sz w:val="21"/>
                <w:szCs w:val="21"/>
                <w:lang w:val="en-US" w:eastAsia="ru-RU"/>
              </w:rPr>
            </w:pPr>
          </w:p>
          <w:p w:rsidR="00756988" w:rsidRPr="005F06DA" w:rsidRDefault="00756988" w:rsidP="00756988">
            <w:pPr>
              <w:widowControl w:val="0"/>
              <w:tabs>
                <w:tab w:val="num" w:pos="709"/>
              </w:tabs>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5.2. The remittance of the deposit shall procure that the conditions irrevocability and unchangeable character of the submitted bid (clause 3.3 hereof), the Contract conclusion conditions and the terms of the Contract Security</w:t>
            </w:r>
            <w:r w:rsidR="000E7F73" w:rsidRPr="005F06DA">
              <w:rPr>
                <w:rFonts w:ascii="Times New Roman" w:hAnsi="Times New Roman" w:cs="Times New Roman"/>
                <w:sz w:val="21"/>
                <w:szCs w:val="21"/>
                <w:lang w:val="en-US" w:eastAsia="ru-RU"/>
              </w:rPr>
              <w:t xml:space="preserve"> and advance payment under the Additional agreement for the delivery of the first agreed Goods lot</w:t>
            </w:r>
            <w:r w:rsidRPr="005F06DA">
              <w:rPr>
                <w:rFonts w:ascii="Times New Roman" w:hAnsi="Times New Roman" w:cs="Times New Roman"/>
                <w:sz w:val="21"/>
                <w:szCs w:val="21"/>
                <w:lang w:val="en-US" w:eastAsia="ru-RU"/>
              </w:rPr>
              <w:t xml:space="preserve">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756988" w:rsidRPr="005F06DA" w:rsidRDefault="00756988"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5.3. If the Applicant is announced as the Tender Winner, the deposit amount proportional to the volume of Goods regarding to which the Applicant was announced as the Tender Winner, shall be blocked in the Tender Organizer’s account till the Applicant announced Tender Winner fulfils in full  the obligations stipulated hereunder. </w:t>
            </w: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756988" w:rsidRPr="005F06DA" w:rsidRDefault="00756988"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5.4. The Applicant, who paid the deposit but did not participate in the Tender or participated but was not announced as the Tender Winner, as well as in case of cancellation of the Tender by the Tender Organizer, or when the Tender is considered failed or void, shall receive the deposit within 7 (seven) banking days from the date  of the receipt of the Applicant’s  written request on the deposit refund.</w:t>
            </w: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756988" w:rsidRPr="005F06DA" w:rsidRDefault="00756988"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756988" w:rsidRPr="005F06DA" w:rsidRDefault="00756988"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announced as such.</w:t>
            </w: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5.6. The deposit is returned to the Applicant in accordance with its 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appropriated by the Organizer because of the Applicant’s breaching of the tender winner’s obligations or if such deposit does not provide for the fulfillment of the tender winner’s obligations.  </w:t>
            </w: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The date of the deposit refund shall be considered the date of funds debiting from the Tender Organizer’s account.</w:t>
            </w:r>
          </w:p>
          <w:p w:rsidR="00756988" w:rsidRPr="005F06DA" w:rsidRDefault="00756988"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5.7. The banking charges regarding the maintenance of Tender Organizer’s settlement account shall be paid by the Tender Organizer, other banking charges – by the Applicant.</w:t>
            </w: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5.8. If Tender results are cancelled in the manner stipulated hereunder, when the deposit or part thereof remitted by the Applicant announced as the Tender Winner is returned, the Tender Organizer shall be entitled to indisputably appropriate the funds in the amount of documentary confirmed losses incurred by the Tender Organizer as a result of Tender results cancellation.</w:t>
            </w: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756988" w:rsidRPr="005F06DA" w:rsidRDefault="00756988"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spacing w:after="0" w:line="240" w:lineRule="auto"/>
              <w:jc w:val="both"/>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5.9. The total amount of the Applicant’s deposit passes into the Tender organizer’s ownership (or to the person in whose interests the Tender organizer acts) without any dispute from the moment of making a relevant decision by the Tender Organizer in case:</w:t>
            </w:r>
          </w:p>
          <w:p w:rsidR="00EC2F9B" w:rsidRPr="005F06DA" w:rsidRDefault="00EC2F9B" w:rsidP="00756988">
            <w:pPr>
              <w:spacing w:after="0" w:line="240" w:lineRule="auto"/>
              <w:jc w:val="both"/>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 the submitted bid withdrawal or changing the price of the bid by the Applicant within the period from the moment of expiration of the period set for the bids admission specified in clause 1.3 of the present Agreement before the official bidding results summarizing; </w:t>
            </w:r>
          </w:p>
          <w:p w:rsidR="00EC2F9B" w:rsidRPr="005F06DA" w:rsidRDefault="00EC2F9B" w:rsidP="00756988">
            <w:pPr>
              <w:spacing w:after="0" w:line="240" w:lineRule="auto"/>
              <w:jc w:val="both"/>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w:t>
            </w:r>
          </w:p>
          <w:p w:rsidR="00EC2F9B" w:rsidRPr="005F06DA" w:rsidRDefault="00EC2F9B" w:rsidP="00756988">
            <w:pPr>
              <w:spacing w:after="0" w:line="240" w:lineRule="auto"/>
              <w:jc w:val="both"/>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 Tender Winner’s refusal (avoidance) to make an advance payment (including lack of action) under the Additional agreement for the delivery of the first agreed Goods lot and/or refusal (avoidance) to transfer a contract security in the amount and within the period specified in the Contract and Additional Agreement.  </w:t>
            </w:r>
          </w:p>
          <w:p w:rsidR="00EC2F9B" w:rsidRPr="005F06DA" w:rsidRDefault="00EC2F9B" w:rsidP="00756988">
            <w:pPr>
              <w:spacing w:after="0" w:line="240" w:lineRule="auto"/>
              <w:jc w:val="both"/>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 - the refusal (evasion) of the Applicant announced as the Tender Winner to transfer Contract security funds as provided in Clause 6.3 of the present Agreement to the Tender Organizer.</w:t>
            </w:r>
          </w:p>
          <w:p w:rsidR="00EC2F9B" w:rsidRPr="005F06DA" w:rsidRDefault="00EC2F9B" w:rsidP="00756988">
            <w:pPr>
              <w:spacing w:after="0" w:line="240" w:lineRule="auto"/>
              <w:jc w:val="both"/>
              <w:rPr>
                <w:rFonts w:ascii="Times New Roman" w:hAnsi="Times New Roman" w:cs="Times New Roman"/>
                <w:sz w:val="21"/>
                <w:szCs w:val="21"/>
                <w:lang w:val="en-US" w:eastAsia="ru-RU"/>
              </w:rPr>
            </w:pPr>
          </w:p>
          <w:p w:rsidR="00EC2F9B" w:rsidRPr="005F06DA" w:rsidRDefault="00EC2F9B" w:rsidP="00756988">
            <w:pPr>
              <w:widowControl w:val="0"/>
              <w:numPr>
                <w:ilvl w:val="0"/>
                <w:numId w:val="4"/>
              </w:numPr>
              <w:adjustRightInd w:val="0"/>
              <w:spacing w:after="0" w:line="240" w:lineRule="auto"/>
              <w:ind w:left="252"/>
              <w:jc w:val="center"/>
              <w:textAlignment w:val="baseline"/>
              <w:rPr>
                <w:rFonts w:ascii="Times New Roman" w:hAnsi="Times New Roman" w:cs="Times New Roman"/>
                <w:b/>
                <w:bCs/>
                <w:sz w:val="21"/>
                <w:szCs w:val="21"/>
                <w:lang w:eastAsia="ru-RU"/>
              </w:rPr>
            </w:pPr>
            <w:r w:rsidRPr="005F06DA">
              <w:rPr>
                <w:rFonts w:ascii="Times New Roman" w:hAnsi="Times New Roman" w:cs="Times New Roman"/>
                <w:b/>
                <w:bCs/>
                <w:sz w:val="21"/>
                <w:szCs w:val="21"/>
                <w:lang w:eastAsia="ru-RU"/>
              </w:rPr>
              <w:t xml:space="preserve">The Tender </w:t>
            </w:r>
            <w:r w:rsidRPr="005F06DA">
              <w:rPr>
                <w:rFonts w:ascii="Times New Roman" w:hAnsi="Times New Roman" w:cs="Times New Roman"/>
                <w:b/>
                <w:bCs/>
                <w:sz w:val="21"/>
                <w:szCs w:val="21"/>
                <w:lang w:val="en-US" w:eastAsia="ru-RU"/>
              </w:rPr>
              <w:t>W</w:t>
            </w:r>
            <w:r w:rsidRPr="005F06DA">
              <w:rPr>
                <w:rFonts w:ascii="Times New Roman" w:hAnsi="Times New Roman" w:cs="Times New Roman"/>
                <w:b/>
                <w:bCs/>
                <w:sz w:val="21"/>
                <w:szCs w:val="21"/>
                <w:lang w:eastAsia="ru-RU"/>
              </w:rPr>
              <w:t xml:space="preserve">inner </w:t>
            </w:r>
            <w:r w:rsidRPr="005F06DA">
              <w:rPr>
                <w:rFonts w:ascii="Times New Roman" w:hAnsi="Times New Roman" w:cs="Times New Roman"/>
                <w:b/>
                <w:bCs/>
                <w:sz w:val="21"/>
                <w:szCs w:val="21"/>
                <w:lang w:val="en-US" w:eastAsia="ru-RU"/>
              </w:rPr>
              <w:t>O</w:t>
            </w:r>
            <w:r w:rsidRPr="005F06DA">
              <w:rPr>
                <w:rFonts w:ascii="Times New Roman" w:hAnsi="Times New Roman" w:cs="Times New Roman"/>
                <w:b/>
                <w:bCs/>
                <w:sz w:val="21"/>
                <w:szCs w:val="21"/>
                <w:lang w:eastAsia="ru-RU"/>
              </w:rPr>
              <w:t>bligations</w:t>
            </w:r>
          </w:p>
          <w:p w:rsidR="00EC2F9B" w:rsidRPr="005F06DA" w:rsidRDefault="00EC2F9B" w:rsidP="00756988">
            <w:pPr>
              <w:widowControl w:val="0"/>
              <w:adjustRightInd w:val="0"/>
              <w:spacing w:after="0" w:line="240" w:lineRule="auto"/>
              <w:ind w:left="252"/>
              <w:textAlignment w:val="baseline"/>
              <w:rPr>
                <w:rFonts w:ascii="Times New Roman" w:hAnsi="Times New Roman" w:cs="Times New Roman"/>
                <w:b/>
                <w:bCs/>
                <w:sz w:val="21"/>
                <w:szCs w:val="21"/>
                <w:lang w:eastAsia="ru-RU"/>
              </w:rPr>
            </w:pPr>
          </w:p>
          <w:p w:rsidR="00EC2F9B" w:rsidRPr="005F06DA" w:rsidRDefault="00EC2F9B" w:rsidP="00756988">
            <w:pPr>
              <w:spacing w:after="0" w:line="240" w:lineRule="auto"/>
              <w:jc w:val="both"/>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6.1. The Applicant announced as the Tender Winner undertakes to conclude a Contract in the Seller’s wording and under the Seller’s terms and conditions with the Seller within 2 (two) business days from the date of the written notification on its winning the Tender and an Additional agreement for the delivery of the first agreed Goods lot.</w:t>
            </w:r>
          </w:p>
          <w:p w:rsidR="00EC2F9B" w:rsidRPr="005F06DA" w:rsidRDefault="00EC2F9B" w:rsidP="00756988">
            <w:pPr>
              <w:spacing w:after="0" w:line="240" w:lineRule="auto"/>
              <w:jc w:val="both"/>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6.2.The draft Contract which is an integral part of the Tender terms shall be presented by the Tender Organizer for Applicant’s consideration when the Tender is announced via placing it on the Tender Organizer’s official web-site </w:t>
            </w:r>
            <w:hyperlink r:id="rId18" w:history="1">
              <w:r w:rsidRPr="005F06DA">
                <w:rPr>
                  <w:rFonts w:ascii="Times New Roman" w:hAnsi="Times New Roman" w:cs="Times New Roman"/>
                  <w:color w:val="0000FF"/>
                  <w:sz w:val="21"/>
                  <w:szCs w:val="21"/>
                  <w:u w:val="single"/>
                  <w:lang w:val="en-US" w:eastAsia="ru-RU"/>
                </w:rPr>
                <w:t>www.bnk.by</w:t>
              </w:r>
            </w:hyperlink>
            <w:r w:rsidRPr="005F06DA">
              <w:rPr>
                <w:rFonts w:ascii="Times New Roman" w:hAnsi="Times New Roman" w:cs="Times New Roman"/>
                <w:sz w:val="21"/>
                <w:szCs w:val="21"/>
                <w:lang w:val="en-US" w:eastAsia="ru-RU"/>
              </w:rPr>
              <w:t xml:space="preserve"> not later than 2 (two) business days before Tender date. The draft Contract contains general provisions forming the essence of the Contract.</w:t>
            </w: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color w:val="000000"/>
                <w:sz w:val="21"/>
                <w:szCs w:val="21"/>
                <w:lang w:val="en-US" w:eastAsia="ru-RU"/>
              </w:rPr>
            </w:pPr>
            <w:r w:rsidRPr="005F06DA">
              <w:rPr>
                <w:rFonts w:ascii="Times New Roman" w:hAnsi="Times New Roman" w:cs="Times New Roman"/>
                <w:color w:val="000000"/>
                <w:sz w:val="21"/>
                <w:szCs w:val="21"/>
                <w:lang w:val="en-US" w:eastAsia="ru-RU"/>
              </w:rPr>
              <w:t xml:space="preserve">The offers of the Applicant announced as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color w:val="000000"/>
                <w:sz w:val="21"/>
                <w:szCs w:val="21"/>
                <w:lang w:val="en-US" w:eastAsia="ru-RU"/>
              </w:rPr>
            </w:pPr>
          </w:p>
          <w:p w:rsidR="00756988" w:rsidRPr="005F06DA" w:rsidRDefault="00756988" w:rsidP="00756988">
            <w:pPr>
              <w:widowControl w:val="0"/>
              <w:adjustRightInd w:val="0"/>
              <w:spacing w:after="0" w:line="240" w:lineRule="auto"/>
              <w:jc w:val="both"/>
              <w:textAlignment w:val="baseline"/>
              <w:rPr>
                <w:rFonts w:ascii="Times New Roman" w:hAnsi="Times New Roman" w:cs="Times New Roman"/>
                <w:color w:val="000000"/>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i/>
                <w:iCs/>
                <w:color w:val="000000"/>
                <w:sz w:val="21"/>
                <w:szCs w:val="21"/>
                <w:lang w:val="en-US" w:eastAsia="ru-RU"/>
              </w:rPr>
            </w:pPr>
            <w:r w:rsidRPr="005F06DA">
              <w:rPr>
                <w:rFonts w:ascii="Times New Roman" w:hAnsi="Times New Roman" w:cs="Times New Roman"/>
                <w:i/>
                <w:iCs/>
                <w:color w:val="000000"/>
                <w:sz w:val="21"/>
                <w:szCs w:val="21"/>
                <w:lang w:val="en-US" w:eastAsia="ru-RU"/>
              </w:rPr>
              <w:t xml:space="preserve"> The draft Contract  forms an attachment  to the present Agreement and corresponds to the essence of draft contract placed on the Tender Organizer’s official web-site </w:t>
            </w:r>
            <w:hyperlink r:id="rId19" w:history="1">
              <w:r w:rsidRPr="005F06DA">
                <w:rPr>
                  <w:rFonts w:ascii="Times New Roman" w:hAnsi="Times New Roman" w:cs="Times New Roman"/>
                  <w:color w:val="0000FF"/>
                  <w:sz w:val="21"/>
                  <w:szCs w:val="21"/>
                  <w:u w:val="single"/>
                  <w:lang w:val="en-US" w:eastAsia="ru-RU"/>
                </w:rPr>
                <w:t>www.bnk.by</w:t>
              </w:r>
            </w:hyperlink>
            <w:r w:rsidRPr="005F06DA">
              <w:rPr>
                <w:rFonts w:ascii="Times New Roman" w:hAnsi="Times New Roman" w:cs="Times New Roman"/>
                <w:i/>
                <w:iCs/>
                <w:color w:val="000000"/>
                <w:sz w:val="21"/>
                <w:szCs w:val="21"/>
                <w:lang w:val="en-US" w:eastAsia="ru-RU"/>
              </w:rPr>
              <w:t xml:space="preserve"> as the tender was announced. The Tender organizer is entitled to introduce amendments and addendums by notifying the Applicant respectively. </w:t>
            </w: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i/>
                <w:iCs/>
                <w:color w:val="000000"/>
                <w:sz w:val="21"/>
                <w:szCs w:val="21"/>
                <w:lang w:val="en-US" w:eastAsia="ru-RU"/>
              </w:rPr>
            </w:pPr>
          </w:p>
          <w:p w:rsidR="00EC2F9B" w:rsidRPr="005F06DA" w:rsidRDefault="00EC2F9B" w:rsidP="00756988">
            <w:pPr>
              <w:pStyle w:val="a8"/>
              <w:widowControl w:val="0"/>
              <w:numPr>
                <w:ilvl w:val="1"/>
                <w:numId w:val="13"/>
              </w:numPr>
              <w:adjustRightInd w:val="0"/>
              <w:spacing w:after="0" w:line="240" w:lineRule="auto"/>
              <w:ind w:left="0" w:firstLine="0"/>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The Applicant announced as the Tender Winner (Buyer) is obliged to effect payment to the  Seller’s  account in the amount of 10% of the cost of the  maximum monthly Goods lot (nominal quantity without taking into account the positive </w:t>
            </w:r>
            <w:r w:rsidR="00756988" w:rsidRPr="005F06DA">
              <w:rPr>
                <w:rFonts w:ascii="Times New Roman" w:hAnsi="Times New Roman" w:cs="Times New Roman"/>
                <w:sz w:val="21"/>
                <w:szCs w:val="21"/>
                <w:lang w:val="en-US" w:eastAsia="ru-RU"/>
              </w:rPr>
              <w:t>tolerance</w:t>
            </w:r>
            <w:r w:rsidRPr="005F06DA">
              <w:rPr>
                <w:rFonts w:ascii="Times New Roman" w:hAnsi="Times New Roman" w:cs="Times New Roman"/>
                <w:sz w:val="21"/>
                <w:szCs w:val="21"/>
                <w:lang w:val="en-US" w:eastAsia="ru-RU"/>
              </w:rPr>
              <w:t>),  calculated under the preliminary price of the first agreed monthly Goods  lot (Contract security) within 2 (two) banking days from the day of the Seller’s  invoicing. The Contract Security shall remain on the Seller’s account till the Buyer’s complete fulfillment of its obligations under the Contract.</w:t>
            </w:r>
          </w:p>
          <w:p w:rsidR="00EC2F9B" w:rsidRPr="005F06DA" w:rsidRDefault="00EC2F9B" w:rsidP="00756988">
            <w:pPr>
              <w:pStyle w:val="a8"/>
              <w:widowControl w:val="0"/>
              <w:adjustRightInd w:val="0"/>
              <w:spacing w:after="0" w:line="240" w:lineRule="auto"/>
              <w:ind w:left="0"/>
              <w:jc w:val="both"/>
              <w:textAlignment w:val="baseline"/>
              <w:rPr>
                <w:rFonts w:ascii="Times New Roman" w:hAnsi="Times New Roman" w:cs="Times New Roman"/>
                <w:sz w:val="21"/>
                <w:szCs w:val="21"/>
                <w:lang w:val="en-US" w:eastAsia="ru-RU"/>
              </w:rPr>
            </w:pPr>
          </w:p>
          <w:p w:rsidR="005F06DA" w:rsidRPr="005F06DA" w:rsidRDefault="005F06DA" w:rsidP="005F06DA">
            <w:pPr>
              <w:pStyle w:val="a8"/>
              <w:widowControl w:val="0"/>
              <w:adjustRightInd w:val="0"/>
              <w:spacing w:after="0" w:line="240" w:lineRule="auto"/>
              <w:ind w:left="0"/>
              <w:jc w:val="both"/>
              <w:textAlignment w:val="baseline"/>
              <w:rPr>
                <w:rFonts w:ascii="Times New Roman" w:hAnsi="Times New Roman" w:cs="Times New Roman"/>
                <w:sz w:val="21"/>
                <w:szCs w:val="21"/>
                <w:lang w:val="en-US" w:eastAsia="ru-RU"/>
              </w:rPr>
            </w:pPr>
          </w:p>
          <w:p w:rsidR="005F06DA" w:rsidRPr="005F06DA" w:rsidRDefault="005F06DA" w:rsidP="005F06DA">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The amount of the Contract security is not included into the total contractual Goods cost and shall not be accounted by the Parties during settlements, unless, upon the agreement of the Parties to the Contract, the amount of the Contract Security can be used to pay for the last Goods lot or can be used to pay the outstanding amounts owed of the Buyer to the Seller under the Contract.</w:t>
            </w:r>
          </w:p>
          <w:p w:rsidR="005F06DA" w:rsidRPr="005F06DA" w:rsidRDefault="005F06DA" w:rsidP="005F06DA">
            <w:pPr>
              <w:pStyle w:val="a8"/>
              <w:widowControl w:val="0"/>
              <w:adjustRightInd w:val="0"/>
              <w:spacing w:after="0" w:line="240" w:lineRule="exact"/>
              <w:ind w:left="855"/>
              <w:jc w:val="both"/>
              <w:textAlignment w:val="baseline"/>
              <w:rPr>
                <w:rFonts w:ascii="Times New Roman" w:hAnsi="Times New Roman" w:cs="Times New Roman"/>
                <w:sz w:val="21"/>
                <w:szCs w:val="21"/>
                <w:lang w:val="en-US" w:eastAsia="ru-RU"/>
              </w:rPr>
            </w:pPr>
          </w:p>
          <w:p w:rsidR="005F06DA" w:rsidRPr="005F06DA" w:rsidRDefault="005F06DA" w:rsidP="005F06DA">
            <w:pPr>
              <w:pStyle w:val="a8"/>
              <w:widowControl w:val="0"/>
              <w:adjustRightInd w:val="0"/>
              <w:spacing w:after="0" w:line="240" w:lineRule="exact"/>
              <w:ind w:left="855"/>
              <w:jc w:val="both"/>
              <w:textAlignment w:val="baseline"/>
              <w:rPr>
                <w:rFonts w:ascii="Times New Roman" w:hAnsi="Times New Roman" w:cs="Times New Roman"/>
                <w:sz w:val="21"/>
                <w:szCs w:val="21"/>
                <w:lang w:eastAsia="ru-RU"/>
              </w:rPr>
            </w:pPr>
          </w:p>
          <w:p w:rsidR="005F06DA" w:rsidRPr="005F06DA" w:rsidRDefault="005F06DA" w:rsidP="005F06DA">
            <w:pPr>
              <w:pStyle w:val="a8"/>
              <w:widowControl w:val="0"/>
              <w:adjustRightInd w:val="0"/>
              <w:spacing w:after="0" w:line="240" w:lineRule="exact"/>
              <w:ind w:left="855"/>
              <w:jc w:val="both"/>
              <w:textAlignment w:val="baseline"/>
              <w:rPr>
                <w:rFonts w:ascii="Times New Roman" w:hAnsi="Times New Roman" w:cs="Times New Roman"/>
                <w:sz w:val="21"/>
                <w:szCs w:val="21"/>
                <w:lang w:eastAsia="ru-RU"/>
              </w:rPr>
            </w:pPr>
          </w:p>
          <w:p w:rsidR="005F06DA" w:rsidRPr="005F06DA" w:rsidRDefault="005F06DA" w:rsidP="005F06DA">
            <w:pPr>
              <w:widowControl w:val="0"/>
              <w:adjustRightInd w:val="0"/>
              <w:spacing w:after="0" w:line="240" w:lineRule="exact"/>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6.5. The date of Contract security transfer shall be the date of the abovementioned money funds crediting to the Seller’s account, all banking charges regarding the account from which the money funds (which are the sum of the contract security) are debited shall be borne by the Buyer (Tender Applicant who was announced as a Tender Winner); regarding the account to which the money funds are credited shall be borne by the Seller.</w:t>
            </w:r>
          </w:p>
          <w:p w:rsidR="005F06DA" w:rsidRPr="005F06DA" w:rsidRDefault="005F06DA" w:rsidP="005F06DA">
            <w:pPr>
              <w:widowControl w:val="0"/>
              <w:adjustRightInd w:val="0"/>
              <w:spacing w:after="0" w:line="240" w:lineRule="exact"/>
              <w:jc w:val="both"/>
              <w:textAlignment w:val="baseline"/>
              <w:rPr>
                <w:rFonts w:ascii="Times New Roman" w:hAnsi="Times New Roman" w:cs="Times New Roman"/>
                <w:sz w:val="21"/>
                <w:szCs w:val="21"/>
                <w:lang w:val="en-US" w:eastAsia="ru-RU"/>
              </w:rPr>
            </w:pPr>
          </w:p>
          <w:p w:rsidR="005F06DA" w:rsidRPr="005F06DA" w:rsidRDefault="005F06DA" w:rsidP="005F06DA">
            <w:pPr>
              <w:widowControl w:val="0"/>
              <w:adjustRightInd w:val="0"/>
              <w:spacing w:after="0" w:line="240" w:lineRule="exact"/>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6.6. Contract Security unconditionally and fully passes into the property of the Seller in case of the Buyer’s refusal, including the form of inaction, to fulfill promptly its obligation of transferring the provisional and (or) final payment for the Goods or accept (lift up) the Goods..</w:t>
            </w:r>
          </w:p>
          <w:p w:rsidR="005F06DA" w:rsidRPr="005F06DA" w:rsidRDefault="005F06DA" w:rsidP="005F06DA">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6.7 If the Tender Winner rejects (avoids) concluding the Contract (including lack of action) and(or)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its announcement as the Tender Winner, the Tender Organizer is entitled to consider and decide on cancellation of Tender results.</w:t>
            </w:r>
          </w:p>
          <w:p w:rsidR="005F06DA" w:rsidRDefault="005F06DA" w:rsidP="005F06DA">
            <w:pPr>
              <w:widowControl w:val="0"/>
              <w:adjustRightInd w:val="0"/>
              <w:spacing w:after="0" w:line="240" w:lineRule="auto"/>
              <w:jc w:val="both"/>
              <w:textAlignment w:val="baseline"/>
              <w:rPr>
                <w:rFonts w:ascii="Times New Roman" w:hAnsi="Times New Roman" w:cs="Times New Roman"/>
                <w:sz w:val="21"/>
                <w:szCs w:val="21"/>
                <w:lang w:eastAsia="ru-RU"/>
              </w:rPr>
            </w:pPr>
          </w:p>
          <w:p w:rsidR="005F06DA" w:rsidRDefault="005F06DA" w:rsidP="005F06DA">
            <w:pPr>
              <w:widowControl w:val="0"/>
              <w:adjustRightInd w:val="0"/>
              <w:spacing w:after="0" w:line="240" w:lineRule="auto"/>
              <w:jc w:val="both"/>
              <w:textAlignment w:val="baseline"/>
              <w:rPr>
                <w:rFonts w:ascii="Times New Roman" w:hAnsi="Times New Roman" w:cs="Times New Roman"/>
                <w:sz w:val="21"/>
                <w:szCs w:val="21"/>
                <w:lang w:eastAsia="ru-RU"/>
              </w:rPr>
            </w:pPr>
          </w:p>
          <w:p w:rsidR="005F06DA" w:rsidRDefault="005F06DA" w:rsidP="005F06DA">
            <w:pPr>
              <w:widowControl w:val="0"/>
              <w:adjustRightInd w:val="0"/>
              <w:spacing w:after="0" w:line="240" w:lineRule="auto"/>
              <w:jc w:val="both"/>
              <w:textAlignment w:val="baseline"/>
              <w:rPr>
                <w:rFonts w:ascii="Times New Roman" w:hAnsi="Times New Roman" w:cs="Times New Roman"/>
                <w:sz w:val="21"/>
                <w:szCs w:val="21"/>
                <w:lang w:eastAsia="ru-RU"/>
              </w:rPr>
            </w:pPr>
          </w:p>
          <w:p w:rsidR="005F06DA" w:rsidRPr="005F06DA" w:rsidRDefault="005F06DA" w:rsidP="005F06DA">
            <w:pPr>
              <w:widowControl w:val="0"/>
              <w:adjustRightInd w:val="0"/>
              <w:spacing w:after="0" w:line="240" w:lineRule="auto"/>
              <w:jc w:val="both"/>
              <w:textAlignment w:val="baseline"/>
              <w:rPr>
                <w:rFonts w:ascii="Times New Roman" w:hAnsi="Times New Roman" w:cs="Times New Roman"/>
                <w:sz w:val="21"/>
                <w:szCs w:val="21"/>
                <w:lang w:eastAsia="ru-RU"/>
              </w:rPr>
            </w:pPr>
          </w:p>
          <w:p w:rsidR="00EC2F9B" w:rsidRPr="005F06DA" w:rsidRDefault="00EC2F9B" w:rsidP="00756988">
            <w:pPr>
              <w:widowControl w:val="0"/>
              <w:numPr>
                <w:ilvl w:val="0"/>
                <w:numId w:val="4"/>
              </w:numPr>
              <w:adjustRightInd w:val="0"/>
              <w:spacing w:after="0" w:line="240" w:lineRule="auto"/>
              <w:ind w:left="34" w:firstLine="0"/>
              <w:jc w:val="center"/>
              <w:textAlignment w:val="baseline"/>
              <w:rPr>
                <w:rFonts w:ascii="Times New Roman" w:hAnsi="Times New Roman" w:cs="Times New Roman"/>
                <w:b/>
                <w:bCs/>
                <w:sz w:val="21"/>
                <w:szCs w:val="21"/>
                <w:lang w:eastAsia="ru-RU"/>
              </w:rPr>
            </w:pPr>
            <w:r w:rsidRPr="005F06DA">
              <w:rPr>
                <w:rFonts w:ascii="Times New Roman" w:hAnsi="Times New Roman" w:cs="Times New Roman"/>
                <w:b/>
                <w:bCs/>
                <w:sz w:val="21"/>
                <w:szCs w:val="21"/>
                <w:lang w:eastAsia="ru-RU"/>
              </w:rPr>
              <w:t xml:space="preserve">Settlement of </w:t>
            </w:r>
            <w:r w:rsidRPr="005F06DA">
              <w:rPr>
                <w:rFonts w:ascii="Times New Roman" w:hAnsi="Times New Roman" w:cs="Times New Roman"/>
                <w:b/>
                <w:bCs/>
                <w:sz w:val="21"/>
                <w:szCs w:val="21"/>
                <w:lang w:val="en-US" w:eastAsia="ru-RU"/>
              </w:rPr>
              <w:t>D</w:t>
            </w:r>
            <w:r w:rsidRPr="005F06DA">
              <w:rPr>
                <w:rFonts w:ascii="Times New Roman" w:hAnsi="Times New Roman" w:cs="Times New Roman"/>
                <w:b/>
                <w:bCs/>
                <w:sz w:val="21"/>
                <w:szCs w:val="21"/>
                <w:lang w:eastAsia="ru-RU"/>
              </w:rPr>
              <w:t>isputes</w:t>
            </w:r>
          </w:p>
          <w:p w:rsidR="00EC2F9B" w:rsidRPr="005F06DA" w:rsidRDefault="00EC2F9B" w:rsidP="00756988">
            <w:pPr>
              <w:widowControl w:val="0"/>
              <w:adjustRightInd w:val="0"/>
              <w:spacing w:after="0" w:line="240" w:lineRule="auto"/>
              <w:ind w:left="34"/>
              <w:textAlignment w:val="baseline"/>
              <w:rPr>
                <w:rFonts w:ascii="Times New Roman" w:hAnsi="Times New Roman" w:cs="Times New Roman"/>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7.1. All the controversies or disputes which may arise in connection with the execution of the present Agreement are subject to settlement by means of negotiations between the Parties.</w:t>
            </w: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7.2. The controversies and disputes not settled by the Parties by means of negotiations are subject to settlement in the International Arbitration Tribunal of the BelCCI pursuant to the Regulations thereof. The Arbitration Tribunal award shall be binding for both Parties.</w:t>
            </w:r>
          </w:p>
          <w:p w:rsidR="00756988" w:rsidRPr="005F06DA" w:rsidRDefault="00756988"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pStyle w:val="a8"/>
              <w:widowControl w:val="0"/>
              <w:numPr>
                <w:ilvl w:val="0"/>
                <w:numId w:val="4"/>
              </w:numPr>
              <w:adjustRightInd w:val="0"/>
              <w:spacing w:after="0" w:line="240" w:lineRule="auto"/>
              <w:jc w:val="center"/>
              <w:textAlignment w:val="baseline"/>
              <w:rPr>
                <w:rFonts w:ascii="Times New Roman" w:hAnsi="Times New Roman" w:cs="Times New Roman"/>
                <w:b/>
                <w:bCs/>
                <w:sz w:val="21"/>
                <w:szCs w:val="21"/>
                <w:lang w:val="en-US" w:eastAsia="ru-RU"/>
              </w:rPr>
            </w:pPr>
            <w:r w:rsidRPr="005F06DA">
              <w:rPr>
                <w:rFonts w:ascii="Times New Roman" w:hAnsi="Times New Roman" w:cs="Times New Roman"/>
                <w:b/>
                <w:bCs/>
                <w:sz w:val="21"/>
                <w:szCs w:val="21"/>
                <w:lang w:val="en-US" w:eastAsia="ru-RU"/>
              </w:rPr>
              <w:t>Other Provisions</w:t>
            </w:r>
          </w:p>
          <w:p w:rsidR="00EC2F9B" w:rsidRPr="005F06DA" w:rsidRDefault="00EC2F9B" w:rsidP="00756988">
            <w:pPr>
              <w:pStyle w:val="a8"/>
              <w:widowControl w:val="0"/>
              <w:adjustRightInd w:val="0"/>
              <w:spacing w:after="0" w:line="240" w:lineRule="auto"/>
              <w:ind w:left="1069"/>
              <w:textAlignment w:val="baseline"/>
              <w:rPr>
                <w:rFonts w:ascii="Times New Roman" w:hAnsi="Times New Roman" w:cs="Times New Roman"/>
                <w:b/>
                <w:bCs/>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20" w:history="1">
              <w:r w:rsidRPr="005F06DA">
                <w:rPr>
                  <w:rFonts w:ascii="Times New Roman" w:hAnsi="Times New Roman" w:cs="Times New Roman"/>
                  <w:color w:val="0000FF"/>
                  <w:sz w:val="21"/>
                  <w:szCs w:val="21"/>
                  <w:u w:val="single"/>
                  <w:lang w:val="en-US" w:eastAsia="ru-RU"/>
                </w:rPr>
                <w:t>www.bnk.by</w:t>
              </w:r>
            </w:hyperlink>
            <w:r w:rsidRPr="005F06DA">
              <w:rPr>
                <w:rFonts w:ascii="Times New Roman" w:hAnsi="Times New Roman" w:cs="Times New Roman"/>
                <w:sz w:val="21"/>
                <w:szCs w:val="21"/>
                <w:lang w:val="en-US" w:eastAsia="ru-RU"/>
              </w:rPr>
              <w:t>.</w:t>
            </w: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 xml:space="preserve">8.2. The Applicant has the right to refuse from the participation in the Tender. The refusal is to be submitted in the written form and received by the Tender Organizer till 14:00 </w:t>
            </w:r>
            <w:r w:rsidRPr="005F06DA">
              <w:rPr>
                <w:rFonts w:ascii="Times New Roman" w:hAnsi="Times New Roman" w:cs="Times New Roman"/>
                <w:b/>
                <w:bCs/>
                <w:sz w:val="21"/>
                <w:szCs w:val="21"/>
                <w:lang w:val="en-US" w:eastAsia="ru-RU"/>
              </w:rPr>
              <w:t>December 12, 2019</w:t>
            </w:r>
            <w:r w:rsidRPr="005F06DA">
              <w:rPr>
                <w:rFonts w:ascii="Times New Roman" w:hAnsi="Times New Roman" w:cs="Times New Roman"/>
                <w:sz w:val="21"/>
                <w:szCs w:val="21"/>
                <w:lang w:val="en-US" w:eastAsia="ru-RU"/>
              </w:rPr>
              <w:t>.</w:t>
            </w:r>
          </w:p>
          <w:p w:rsidR="00756988" w:rsidRPr="005F06DA" w:rsidRDefault="00756988"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8.3 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EC2F9B" w:rsidRDefault="00EC2F9B" w:rsidP="00756988">
            <w:pPr>
              <w:widowControl w:val="0"/>
              <w:adjustRightInd w:val="0"/>
              <w:spacing w:after="0" w:line="240" w:lineRule="auto"/>
              <w:jc w:val="both"/>
              <w:textAlignment w:val="baseline"/>
              <w:rPr>
                <w:rFonts w:ascii="Times New Roman" w:hAnsi="Times New Roman" w:cs="Times New Roman"/>
                <w:sz w:val="21"/>
                <w:szCs w:val="21"/>
                <w:lang w:eastAsia="ru-RU"/>
              </w:rPr>
            </w:pPr>
          </w:p>
          <w:p w:rsidR="005F06DA" w:rsidRPr="005F06DA" w:rsidRDefault="005F06DA" w:rsidP="00756988">
            <w:pPr>
              <w:widowControl w:val="0"/>
              <w:adjustRightInd w:val="0"/>
              <w:spacing w:after="0" w:line="240" w:lineRule="auto"/>
              <w:jc w:val="both"/>
              <w:textAlignment w:val="baseline"/>
              <w:rPr>
                <w:rFonts w:ascii="Times New Roman" w:hAnsi="Times New Roman" w:cs="Times New Roman"/>
                <w:sz w:val="21"/>
                <w:szCs w:val="21"/>
                <w:lang w:eastAsia="ru-RU"/>
              </w:rPr>
            </w:pPr>
          </w:p>
          <w:p w:rsidR="00EC2F9B" w:rsidRPr="005F06DA" w:rsidRDefault="00EC2F9B" w:rsidP="00756988">
            <w:pPr>
              <w:widowControl w:val="0"/>
              <w:autoSpaceDE w:val="0"/>
              <w:autoSpaceDN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8.4. Without prejudice to other provisions of the present Agreement and the manner of execution thereof the Applicant and the Tender Organizer shall reciprocally confirm that money funds to be remitted under sub-clauses 5.1 and 6.3 hereunder are not admitted as commercial loan.</w:t>
            </w:r>
          </w:p>
          <w:p w:rsidR="00EC2F9B" w:rsidRPr="005F06DA" w:rsidRDefault="00EC2F9B" w:rsidP="00756988">
            <w:pPr>
              <w:widowControl w:val="0"/>
              <w:autoSpaceDE w:val="0"/>
              <w:autoSpaceDN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widowControl w:val="0"/>
              <w:autoSpaceDE w:val="0"/>
              <w:autoSpaceDN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C2F9B" w:rsidRPr="005F06DA" w:rsidRDefault="00EC2F9B" w:rsidP="00756988">
            <w:pPr>
              <w:widowControl w:val="0"/>
              <w:autoSpaceDE w:val="0"/>
              <w:autoSpaceDN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pacing w:val="-4"/>
                <w:sz w:val="21"/>
                <w:szCs w:val="21"/>
                <w:lang w:val="en-US" w:eastAsia="ru-RU"/>
              </w:rPr>
            </w:pPr>
            <w:r w:rsidRPr="005F06DA">
              <w:rPr>
                <w:rFonts w:ascii="Times New Roman" w:hAnsi="Times New Roman" w:cs="Times New Roman"/>
                <w:spacing w:val="-4"/>
                <w:sz w:val="21"/>
                <w:szCs w:val="21"/>
                <w:lang w:val="en-US" w:eastAsia="ru-RU"/>
              </w:rPr>
              <w:t>8.6. The Agreement can be signed by the Parties using facsimile and/or email communication,  such documents having equal legal force with the original documents. The following exchange of the originals is indispensable.</w:t>
            </w:r>
          </w:p>
          <w:p w:rsidR="00756988" w:rsidRPr="005F06DA" w:rsidRDefault="00756988" w:rsidP="00756988">
            <w:pPr>
              <w:widowControl w:val="0"/>
              <w:adjustRightInd w:val="0"/>
              <w:spacing w:after="0" w:line="240" w:lineRule="auto"/>
              <w:jc w:val="both"/>
              <w:textAlignment w:val="baseline"/>
              <w:rPr>
                <w:rFonts w:ascii="Times New Roman" w:hAnsi="Times New Roman" w:cs="Times New Roman"/>
                <w:spacing w:val="-4"/>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8.7. All amendments and addenda hereto shall be valid if drawn up in writing and signed by the authorized representatives of both Parties only.</w:t>
            </w:r>
          </w:p>
          <w:p w:rsidR="00EC2F9B" w:rsidRPr="005F06DA" w:rsidRDefault="00EC2F9B" w:rsidP="00756988">
            <w:pPr>
              <w:widowControl w:val="0"/>
              <w:autoSpaceDE w:val="0"/>
              <w:autoSpaceDN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widowControl w:val="0"/>
              <w:autoSpaceDE w:val="0"/>
              <w:autoSpaceDN w:val="0"/>
              <w:adjustRightInd w:val="0"/>
              <w:spacing w:after="0" w:line="240" w:lineRule="auto"/>
              <w:jc w:val="both"/>
              <w:textAlignment w:val="baseline"/>
              <w:rPr>
                <w:rFonts w:ascii="Times New Roman" w:hAnsi="Times New Roman" w:cs="Times New Roman"/>
                <w:sz w:val="21"/>
                <w:szCs w:val="21"/>
                <w:lang w:val="en-GB" w:eastAsia="ru-RU"/>
              </w:rPr>
            </w:pPr>
            <w:r w:rsidRPr="005F06DA">
              <w:rPr>
                <w:rFonts w:ascii="Times New Roman" w:hAnsi="Times New Roman" w:cs="Times New Roman"/>
                <w:sz w:val="21"/>
                <w:szCs w:val="21"/>
                <w:lang w:val="en-US" w:eastAsia="ru-RU"/>
              </w:rPr>
              <w:t xml:space="preserve">8.8. </w:t>
            </w:r>
            <w:r w:rsidRPr="005F06DA">
              <w:rPr>
                <w:rFonts w:ascii="Times New Roman" w:hAnsi="Times New Roman" w:cs="Times New Roman"/>
                <w:sz w:val="21"/>
                <w:szCs w:val="21"/>
                <w:lang w:val="en-GB" w:eastAsia="ru-RU"/>
              </w:rPr>
              <w:t xml:space="preserve">The present </w:t>
            </w:r>
            <w:r w:rsidRPr="005F06DA">
              <w:rPr>
                <w:rFonts w:ascii="Times New Roman" w:hAnsi="Times New Roman" w:cs="Times New Roman"/>
                <w:sz w:val="21"/>
                <w:szCs w:val="21"/>
                <w:lang w:val="en-US" w:eastAsia="ru-RU"/>
              </w:rPr>
              <w:t>Agreement</w:t>
            </w:r>
            <w:r w:rsidRPr="005F06DA">
              <w:rPr>
                <w:rFonts w:ascii="Times New Roman" w:hAnsi="Times New Roman" w:cs="Times New Roman"/>
                <w:sz w:val="21"/>
                <w:szCs w:val="21"/>
                <w:lang w:val="en-GB" w:eastAsia="ru-RU"/>
              </w:rPr>
              <w:t xml:space="preserve"> has been drawn in two copies, one for the </w:t>
            </w:r>
            <w:r w:rsidRPr="005F06DA">
              <w:rPr>
                <w:rFonts w:ascii="Times New Roman" w:hAnsi="Times New Roman" w:cs="Times New Roman"/>
                <w:sz w:val="21"/>
                <w:szCs w:val="21"/>
                <w:lang w:val="en-US" w:eastAsia="ru-RU"/>
              </w:rPr>
              <w:t>tender organizer</w:t>
            </w:r>
            <w:r w:rsidRPr="005F06DA">
              <w:rPr>
                <w:rFonts w:ascii="Times New Roman" w:hAnsi="Times New Roman" w:cs="Times New Roman"/>
                <w:sz w:val="21"/>
                <w:szCs w:val="21"/>
                <w:lang w:val="en-GB" w:eastAsia="ru-RU"/>
              </w:rPr>
              <w:t xml:space="preserve"> and the Applicant, in Russian and English, both texts being equally valid.  For the purpose of settlement of any disputes regarding the </w:t>
            </w:r>
            <w:r w:rsidRPr="005F06DA">
              <w:rPr>
                <w:rFonts w:ascii="Times New Roman" w:hAnsi="Times New Roman" w:cs="Times New Roman"/>
                <w:sz w:val="21"/>
                <w:szCs w:val="21"/>
                <w:lang w:val="en-US" w:eastAsia="ru-RU"/>
              </w:rPr>
              <w:t>Agreement</w:t>
            </w:r>
            <w:r w:rsidRPr="005F06DA">
              <w:rPr>
                <w:rFonts w:ascii="Times New Roman" w:hAnsi="Times New Roman" w:cs="Times New Roman"/>
                <w:sz w:val="21"/>
                <w:szCs w:val="21"/>
                <w:lang w:val="en-GB" w:eastAsia="ru-RU"/>
              </w:rPr>
              <w:t xml:space="preserve"> interpretation, the Parties shall use the text made in Russian.</w:t>
            </w: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756988" w:rsidRPr="005F06DA" w:rsidRDefault="00756988"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p>
          <w:p w:rsidR="00EC2F9B" w:rsidRPr="005F06DA" w:rsidRDefault="00EC2F9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8.10. The present Agreement comes into force since the moment of its signing by the Parties’ authorized representatives and shall be valid till the Parties finally fulfill their obligations hereunder in full.</w:t>
            </w:r>
          </w:p>
          <w:p w:rsidR="009E4F55" w:rsidRPr="005F06DA" w:rsidRDefault="009E4F55" w:rsidP="00756988">
            <w:pPr>
              <w:widowControl w:val="0"/>
              <w:tabs>
                <w:tab w:val="left" w:pos="317"/>
              </w:tabs>
              <w:adjustRightInd w:val="0"/>
              <w:spacing w:after="0" w:line="240" w:lineRule="auto"/>
              <w:jc w:val="both"/>
              <w:textAlignment w:val="baseline"/>
              <w:rPr>
                <w:rFonts w:ascii="Times New Roman" w:hAnsi="Times New Roman" w:cs="Times New Roman"/>
                <w:sz w:val="21"/>
                <w:szCs w:val="21"/>
                <w:lang w:val="en-US" w:eastAsia="ru-RU"/>
              </w:rPr>
            </w:pPr>
          </w:p>
          <w:p w:rsidR="00756988" w:rsidRPr="005F06DA" w:rsidRDefault="00756988" w:rsidP="00756988">
            <w:pPr>
              <w:widowControl w:val="0"/>
              <w:tabs>
                <w:tab w:val="left" w:pos="317"/>
              </w:tabs>
              <w:adjustRightInd w:val="0"/>
              <w:spacing w:after="0" w:line="240" w:lineRule="auto"/>
              <w:jc w:val="both"/>
              <w:textAlignment w:val="baseline"/>
              <w:rPr>
                <w:rFonts w:ascii="Times New Roman" w:hAnsi="Times New Roman" w:cs="Times New Roman"/>
                <w:sz w:val="21"/>
                <w:szCs w:val="21"/>
                <w:lang w:val="en-US" w:eastAsia="ru-RU"/>
              </w:rPr>
            </w:pPr>
          </w:p>
          <w:p w:rsidR="00132E4B" w:rsidRPr="005F06DA" w:rsidRDefault="00BF4BE1" w:rsidP="00756988">
            <w:pPr>
              <w:pStyle w:val="a8"/>
              <w:widowControl w:val="0"/>
              <w:numPr>
                <w:ilvl w:val="0"/>
                <w:numId w:val="4"/>
              </w:numPr>
              <w:tabs>
                <w:tab w:val="left" w:pos="317"/>
              </w:tabs>
              <w:adjustRightInd w:val="0"/>
              <w:spacing w:after="0" w:line="240" w:lineRule="auto"/>
              <w:ind w:left="175" w:hanging="175"/>
              <w:jc w:val="both"/>
              <w:textAlignment w:val="baseline"/>
              <w:rPr>
                <w:rFonts w:ascii="Times New Roman" w:hAnsi="Times New Roman" w:cs="Times New Roman"/>
                <w:b/>
                <w:bCs/>
                <w:sz w:val="21"/>
                <w:szCs w:val="21"/>
                <w:lang w:val="en-US" w:eastAsia="ru-RU"/>
              </w:rPr>
            </w:pPr>
            <w:r w:rsidRPr="005F06DA">
              <w:rPr>
                <w:rFonts w:ascii="Times New Roman" w:hAnsi="Times New Roman" w:cs="Times New Roman"/>
                <w:b/>
                <w:bCs/>
                <w:sz w:val="21"/>
                <w:szCs w:val="21"/>
                <w:lang w:val="en-US" w:eastAsia="ru-RU"/>
              </w:rPr>
              <w:t xml:space="preserve"> </w:t>
            </w:r>
            <w:r w:rsidR="006F70DA" w:rsidRPr="005F06DA">
              <w:rPr>
                <w:rFonts w:ascii="Times New Roman" w:hAnsi="Times New Roman" w:cs="Times New Roman"/>
                <w:b/>
                <w:bCs/>
                <w:sz w:val="21"/>
                <w:szCs w:val="21"/>
                <w:lang w:val="en-GB" w:eastAsia="ru-RU"/>
              </w:rPr>
              <w:t>Legal addresses, bank details and signatures of the parties</w:t>
            </w:r>
          </w:p>
          <w:p w:rsidR="00BD7AF4" w:rsidRPr="005F06DA" w:rsidRDefault="00BD7AF4" w:rsidP="00756988">
            <w:pPr>
              <w:pStyle w:val="a8"/>
              <w:widowControl w:val="0"/>
              <w:adjustRightInd w:val="0"/>
              <w:spacing w:after="0" w:line="240" w:lineRule="auto"/>
              <w:ind w:left="1069"/>
              <w:jc w:val="both"/>
              <w:textAlignment w:val="baseline"/>
              <w:rPr>
                <w:rFonts w:ascii="Times New Roman" w:hAnsi="Times New Roman" w:cs="Times New Roman"/>
                <w:b/>
                <w:bCs/>
                <w:sz w:val="21"/>
                <w:szCs w:val="21"/>
                <w:lang w:val="en-US" w:eastAsia="ru-RU"/>
              </w:rPr>
            </w:pP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b/>
                <w:bCs/>
                <w:sz w:val="21"/>
                <w:szCs w:val="21"/>
                <w:u w:val="single"/>
                <w:lang w:val="en-GB" w:eastAsia="ru-RU"/>
              </w:rPr>
            </w:pPr>
            <w:r w:rsidRPr="005F06DA">
              <w:rPr>
                <w:rFonts w:ascii="Times New Roman" w:hAnsi="Times New Roman" w:cs="Times New Roman"/>
                <w:b/>
                <w:bCs/>
                <w:sz w:val="21"/>
                <w:szCs w:val="21"/>
                <w:u w:val="single"/>
                <w:lang w:val="en-GB" w:eastAsia="ru-RU"/>
              </w:rPr>
              <w:t>T</w:t>
            </w:r>
            <w:r w:rsidRPr="005F06DA">
              <w:rPr>
                <w:rFonts w:ascii="Times New Roman" w:hAnsi="Times New Roman" w:cs="Times New Roman"/>
                <w:b/>
                <w:bCs/>
                <w:sz w:val="21"/>
                <w:szCs w:val="21"/>
                <w:u w:val="single"/>
                <w:lang w:val="en-US" w:eastAsia="ru-RU"/>
              </w:rPr>
              <w:t>he</w:t>
            </w:r>
            <w:r w:rsidRPr="005F06DA">
              <w:rPr>
                <w:rFonts w:ascii="Times New Roman" w:hAnsi="Times New Roman" w:cs="Times New Roman"/>
                <w:b/>
                <w:bCs/>
                <w:sz w:val="21"/>
                <w:szCs w:val="21"/>
                <w:u w:val="single"/>
                <w:lang w:val="en-GB" w:eastAsia="ru-RU"/>
              </w:rPr>
              <w:t xml:space="preserve"> Tender Organizer:</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b/>
                <w:bCs/>
                <w:sz w:val="21"/>
                <w:szCs w:val="21"/>
                <w:lang w:val="en-GB" w:eastAsia="ru-RU"/>
              </w:rPr>
            </w:pPr>
            <w:r w:rsidRPr="005F06DA">
              <w:rPr>
                <w:rFonts w:ascii="Times New Roman" w:hAnsi="Times New Roman" w:cs="Times New Roman"/>
                <w:b/>
                <w:bCs/>
                <w:sz w:val="21"/>
                <w:szCs w:val="21"/>
                <w:lang w:val="en-GB" w:eastAsia="ru-RU"/>
              </w:rPr>
              <w:t>CJSC Belarusian Oil Company</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US" w:eastAsia="ru-RU"/>
              </w:rPr>
            </w:pPr>
            <w:r w:rsidRPr="005F06DA">
              <w:rPr>
                <w:rFonts w:ascii="Times New Roman" w:hAnsi="Times New Roman" w:cs="Times New Roman"/>
                <w:sz w:val="21"/>
                <w:szCs w:val="21"/>
                <w:lang w:val="en-US" w:eastAsia="ru-RU"/>
              </w:rPr>
              <w:t>4</w:t>
            </w:r>
            <w:r w:rsidRPr="005F06DA">
              <w:rPr>
                <w:rFonts w:ascii="Times New Roman" w:hAnsi="Times New Roman" w:cs="Times New Roman"/>
                <w:sz w:val="21"/>
                <w:szCs w:val="21"/>
                <w:lang w:eastAsia="ru-RU"/>
              </w:rPr>
              <w:t>а</w:t>
            </w:r>
            <w:r w:rsidRPr="005F06DA">
              <w:rPr>
                <w:rFonts w:ascii="Times New Roman" w:hAnsi="Times New Roman" w:cs="Times New Roman"/>
                <w:sz w:val="21"/>
                <w:szCs w:val="21"/>
                <w:lang w:val="en-US" w:eastAsia="ru-RU"/>
              </w:rPr>
              <w:t>-305 Leshchinsky street</w:t>
            </w:r>
            <w:r w:rsidRPr="005F06DA">
              <w:rPr>
                <w:rFonts w:ascii="Times New Roman" w:hAnsi="Times New Roman" w:cs="Times New Roman"/>
                <w:sz w:val="21"/>
                <w:szCs w:val="21"/>
                <w:lang w:val="en-GB" w:eastAsia="ru-RU"/>
              </w:rPr>
              <w:t>, Minsk, Republic of Belarus</w:t>
            </w:r>
          </w:p>
          <w:p w:rsidR="00132E4B" w:rsidRPr="005F06DA" w:rsidRDefault="00132E4B" w:rsidP="00756988">
            <w:pPr>
              <w:widowControl w:val="0"/>
              <w:adjustRightInd w:val="0"/>
              <w:spacing w:after="0" w:line="240" w:lineRule="auto"/>
              <w:jc w:val="both"/>
              <w:textAlignment w:val="baseline"/>
              <w:rPr>
                <w:rFonts w:ascii="Times New Roman" w:hAnsi="Times New Roman" w:cs="Times New Roman"/>
                <w:sz w:val="21"/>
                <w:szCs w:val="21"/>
                <w:lang w:val="en-GB" w:eastAsia="ru-RU"/>
              </w:rPr>
            </w:pPr>
            <w:r w:rsidRPr="005F06DA">
              <w:rPr>
                <w:rFonts w:ascii="Times New Roman" w:hAnsi="Times New Roman" w:cs="Times New Roman"/>
                <w:sz w:val="21"/>
                <w:szCs w:val="21"/>
                <w:lang w:val="en-GB" w:eastAsia="ru-RU"/>
              </w:rPr>
              <w:t>UNP 190832326, OKPO 377217715000</w:t>
            </w:r>
          </w:p>
          <w:p w:rsidR="00132E4B" w:rsidRPr="005F06DA" w:rsidRDefault="003629AD" w:rsidP="00756988">
            <w:pPr>
              <w:widowControl w:val="0"/>
              <w:adjustRightInd w:val="0"/>
              <w:spacing w:after="0" w:line="240" w:lineRule="auto"/>
              <w:jc w:val="both"/>
              <w:textAlignment w:val="baseline"/>
              <w:rPr>
                <w:rFonts w:ascii="Times New Roman" w:hAnsi="Times New Roman" w:cs="Times New Roman"/>
                <w:sz w:val="21"/>
                <w:szCs w:val="21"/>
                <w:lang w:val="en-GB" w:eastAsia="ru-RU"/>
              </w:rPr>
            </w:pPr>
            <w:r w:rsidRPr="005F06DA">
              <w:rPr>
                <w:rFonts w:ascii="Times New Roman" w:hAnsi="Times New Roman" w:cs="Times New Roman"/>
                <w:sz w:val="21"/>
                <w:szCs w:val="21"/>
                <w:lang w:val="en-GB" w:eastAsia="ru-RU"/>
              </w:rPr>
              <w:t>Tel. (375) 17-2</w:t>
            </w:r>
            <w:r w:rsidR="00132E4B" w:rsidRPr="005F06DA">
              <w:rPr>
                <w:rFonts w:ascii="Times New Roman" w:hAnsi="Times New Roman" w:cs="Times New Roman"/>
                <w:sz w:val="21"/>
                <w:szCs w:val="21"/>
                <w:lang w:val="en-GB" w:eastAsia="ru-RU"/>
              </w:rPr>
              <w:t>79-93-00;</w:t>
            </w:r>
          </w:p>
          <w:p w:rsidR="00132E4B" w:rsidRPr="005F06DA" w:rsidRDefault="003629AD" w:rsidP="00756988">
            <w:pPr>
              <w:widowControl w:val="0"/>
              <w:adjustRightInd w:val="0"/>
              <w:spacing w:after="0" w:line="240" w:lineRule="auto"/>
              <w:jc w:val="both"/>
              <w:textAlignment w:val="baseline"/>
              <w:rPr>
                <w:rFonts w:ascii="Times New Roman" w:hAnsi="Times New Roman" w:cs="Times New Roman"/>
                <w:sz w:val="21"/>
                <w:szCs w:val="21"/>
                <w:lang w:val="en-GB" w:eastAsia="ru-RU"/>
              </w:rPr>
            </w:pPr>
            <w:r w:rsidRPr="005F06DA">
              <w:rPr>
                <w:rFonts w:ascii="Times New Roman" w:hAnsi="Times New Roman" w:cs="Times New Roman"/>
                <w:sz w:val="21"/>
                <w:szCs w:val="21"/>
                <w:lang w:val="en-GB" w:eastAsia="ru-RU"/>
              </w:rPr>
              <w:t>Fax: (375) 17</w:t>
            </w:r>
            <w:r w:rsidR="00132E4B" w:rsidRPr="005F06DA">
              <w:rPr>
                <w:rFonts w:ascii="Times New Roman" w:hAnsi="Times New Roman" w:cs="Times New Roman"/>
                <w:sz w:val="21"/>
                <w:szCs w:val="21"/>
                <w:lang w:val="en-GB" w:eastAsia="ru-RU"/>
              </w:rPr>
              <w:t>-</w:t>
            </w:r>
            <w:r w:rsidRPr="005F06DA">
              <w:rPr>
                <w:rFonts w:ascii="Times New Roman" w:hAnsi="Times New Roman" w:cs="Times New Roman"/>
                <w:sz w:val="21"/>
                <w:szCs w:val="21"/>
                <w:lang w:val="en-GB" w:eastAsia="ru-RU"/>
              </w:rPr>
              <w:t>2</w:t>
            </w:r>
            <w:r w:rsidR="00132E4B" w:rsidRPr="005F06DA">
              <w:rPr>
                <w:rFonts w:ascii="Times New Roman" w:hAnsi="Times New Roman" w:cs="Times New Roman"/>
                <w:sz w:val="21"/>
                <w:szCs w:val="21"/>
                <w:lang w:val="en-GB" w:eastAsia="ru-RU"/>
              </w:rPr>
              <w:t>79-93-01</w:t>
            </w:r>
          </w:p>
          <w:p w:rsidR="00132E4B" w:rsidRPr="005F06DA" w:rsidRDefault="00132E4B" w:rsidP="00756988">
            <w:pPr>
              <w:pStyle w:val="a"/>
              <w:numPr>
                <w:ilvl w:val="0"/>
                <w:numId w:val="0"/>
              </w:numPr>
              <w:rPr>
                <w:b/>
                <w:bCs/>
                <w:sz w:val="21"/>
                <w:szCs w:val="21"/>
                <w:lang w:val="en-US"/>
              </w:rPr>
            </w:pPr>
            <w:r w:rsidRPr="005F06DA">
              <w:rPr>
                <w:b/>
                <w:bCs/>
                <w:sz w:val="21"/>
                <w:szCs w:val="21"/>
                <w:lang w:val="en-US"/>
              </w:rPr>
              <w:t xml:space="preserve">Priorbank Open Joint Stock Company </w:t>
            </w:r>
          </w:p>
          <w:p w:rsidR="00132E4B" w:rsidRPr="005F06DA" w:rsidRDefault="00132E4B" w:rsidP="00756988">
            <w:pPr>
              <w:pStyle w:val="a"/>
              <w:numPr>
                <w:ilvl w:val="0"/>
                <w:numId w:val="0"/>
              </w:numPr>
              <w:rPr>
                <w:sz w:val="21"/>
                <w:szCs w:val="21"/>
                <w:lang w:val="en-US"/>
              </w:rPr>
            </w:pPr>
            <w:r w:rsidRPr="005F06DA">
              <w:rPr>
                <w:sz w:val="21"/>
                <w:szCs w:val="21"/>
                <w:lang w:val="en-US"/>
              </w:rPr>
              <w:t>31</w:t>
            </w:r>
            <w:r w:rsidRPr="005F06DA">
              <w:rPr>
                <w:sz w:val="21"/>
                <w:szCs w:val="21"/>
              </w:rPr>
              <w:t>А</w:t>
            </w:r>
            <w:r w:rsidRPr="005F06DA">
              <w:rPr>
                <w:sz w:val="21"/>
                <w:szCs w:val="21"/>
                <w:lang w:val="en-US"/>
              </w:rPr>
              <w:t>, V. Khoruzhey str., Minsk</w:t>
            </w:r>
          </w:p>
          <w:p w:rsidR="00132E4B" w:rsidRPr="005F06DA" w:rsidRDefault="00132E4B" w:rsidP="00756988">
            <w:pPr>
              <w:pStyle w:val="a"/>
              <w:numPr>
                <w:ilvl w:val="0"/>
                <w:numId w:val="0"/>
              </w:numPr>
              <w:rPr>
                <w:sz w:val="21"/>
                <w:szCs w:val="21"/>
                <w:lang w:val="en-US"/>
              </w:rPr>
            </w:pPr>
            <w:r w:rsidRPr="005F06DA">
              <w:rPr>
                <w:sz w:val="21"/>
                <w:szCs w:val="21"/>
                <w:lang w:val="en-US"/>
              </w:rPr>
              <w:t xml:space="preserve">UNP 100220190, SWIFT: PJCBBY2X </w:t>
            </w:r>
          </w:p>
          <w:p w:rsidR="00132E4B" w:rsidRPr="005F06DA" w:rsidRDefault="00132E4B" w:rsidP="00756988">
            <w:pPr>
              <w:pStyle w:val="a"/>
              <w:numPr>
                <w:ilvl w:val="0"/>
                <w:numId w:val="0"/>
              </w:numPr>
              <w:rPr>
                <w:sz w:val="21"/>
                <w:szCs w:val="21"/>
                <w:lang w:val="en-US"/>
              </w:rPr>
            </w:pPr>
            <w:r w:rsidRPr="005F06DA">
              <w:rPr>
                <w:sz w:val="21"/>
                <w:szCs w:val="21"/>
                <w:lang w:val="en-US"/>
              </w:rPr>
              <w:t xml:space="preserve">account No (EURO). BY43PJCB30120109921020000978 </w:t>
            </w:r>
          </w:p>
          <w:p w:rsidR="00132E4B" w:rsidRPr="005F06DA" w:rsidRDefault="00132E4B" w:rsidP="00756988">
            <w:pPr>
              <w:pStyle w:val="a"/>
              <w:numPr>
                <w:ilvl w:val="0"/>
                <w:numId w:val="0"/>
              </w:numPr>
              <w:rPr>
                <w:b/>
                <w:sz w:val="21"/>
                <w:szCs w:val="21"/>
                <w:lang w:val="en-US"/>
              </w:rPr>
            </w:pPr>
            <w:r w:rsidRPr="005F06DA">
              <w:rPr>
                <w:b/>
                <w:sz w:val="21"/>
                <w:szCs w:val="21"/>
                <w:lang w:val="en-US"/>
              </w:rPr>
              <w:t>Corresponding bank:</w:t>
            </w:r>
          </w:p>
          <w:p w:rsidR="00132E4B" w:rsidRPr="005F06DA" w:rsidRDefault="00132E4B" w:rsidP="00756988">
            <w:pPr>
              <w:pStyle w:val="a"/>
              <w:numPr>
                <w:ilvl w:val="0"/>
                <w:numId w:val="0"/>
              </w:numPr>
              <w:tabs>
                <w:tab w:val="left" w:pos="708"/>
              </w:tabs>
              <w:rPr>
                <w:sz w:val="21"/>
                <w:szCs w:val="21"/>
                <w:lang w:val="de-DE"/>
              </w:rPr>
            </w:pPr>
            <w:r w:rsidRPr="005F06DA">
              <w:rPr>
                <w:sz w:val="21"/>
                <w:szCs w:val="21"/>
                <w:lang w:val="de-DE"/>
              </w:rPr>
              <w:t>Raiffeisen  Bank International AG, Viena, Austria</w:t>
            </w:r>
          </w:p>
          <w:p w:rsidR="00996980" w:rsidRPr="005F06DA" w:rsidRDefault="00132E4B" w:rsidP="00756988">
            <w:pPr>
              <w:pStyle w:val="a"/>
              <w:numPr>
                <w:ilvl w:val="0"/>
                <w:numId w:val="0"/>
              </w:numPr>
              <w:rPr>
                <w:sz w:val="21"/>
                <w:szCs w:val="21"/>
                <w:lang w:val="en-US"/>
              </w:rPr>
            </w:pPr>
            <w:r w:rsidRPr="005F06DA">
              <w:rPr>
                <w:sz w:val="21"/>
                <w:szCs w:val="21"/>
                <w:lang w:val="en-US"/>
              </w:rPr>
              <w:t>Acc.55.045.512, SWIFT: RZBA ATWW</w:t>
            </w:r>
          </w:p>
          <w:p w:rsidR="007A16D5" w:rsidRPr="005F06DA" w:rsidRDefault="007A16D5" w:rsidP="00756988">
            <w:pPr>
              <w:widowControl w:val="0"/>
              <w:adjustRightInd w:val="0"/>
              <w:spacing w:after="0" w:line="240" w:lineRule="auto"/>
              <w:jc w:val="both"/>
              <w:textAlignment w:val="baseline"/>
              <w:rPr>
                <w:rFonts w:ascii="Times New Roman" w:eastAsia="Times New Roman" w:hAnsi="Times New Roman" w:cs="Times New Roman"/>
                <w:b/>
                <w:sz w:val="21"/>
                <w:szCs w:val="21"/>
                <w:u w:val="single"/>
                <w:lang w:val="en-US" w:eastAsia="ru-RU"/>
              </w:rPr>
            </w:pPr>
          </w:p>
          <w:p w:rsidR="00BF58E6" w:rsidRPr="005F06DA" w:rsidRDefault="00BF58E6" w:rsidP="007A16D5">
            <w:pPr>
              <w:widowControl w:val="0"/>
              <w:adjustRightInd w:val="0"/>
              <w:spacing w:after="0" w:line="240" w:lineRule="auto"/>
              <w:jc w:val="both"/>
              <w:textAlignment w:val="baseline"/>
              <w:rPr>
                <w:rFonts w:ascii="Times New Roman" w:eastAsia="Times New Roman" w:hAnsi="Times New Roman" w:cs="Times New Roman"/>
                <w:b/>
                <w:sz w:val="21"/>
                <w:szCs w:val="21"/>
                <w:u w:val="single"/>
                <w:lang w:val="en-US" w:eastAsia="ru-RU"/>
              </w:rPr>
            </w:pPr>
            <w:r w:rsidRPr="005F06DA">
              <w:rPr>
                <w:rFonts w:ascii="Times New Roman" w:eastAsia="Times New Roman" w:hAnsi="Times New Roman" w:cs="Times New Roman"/>
                <w:b/>
                <w:sz w:val="21"/>
                <w:szCs w:val="21"/>
                <w:u w:val="single"/>
                <w:lang w:val="en-US" w:eastAsia="ru-RU"/>
              </w:rPr>
              <w:t>Applicant:</w:t>
            </w:r>
          </w:p>
          <w:p w:rsidR="00132E4B" w:rsidRPr="005F06DA" w:rsidRDefault="00132E4B" w:rsidP="00A6436B">
            <w:pPr>
              <w:widowControl w:val="0"/>
              <w:adjustRightInd w:val="0"/>
              <w:spacing w:after="0" w:line="240" w:lineRule="auto"/>
              <w:jc w:val="both"/>
              <w:textAlignment w:val="baseline"/>
              <w:rPr>
                <w:rFonts w:ascii="Times New Roman" w:hAnsi="Times New Roman" w:cs="Times New Roman"/>
                <w:sz w:val="21"/>
                <w:szCs w:val="21"/>
                <w:lang w:val="en-US"/>
              </w:rPr>
            </w:pPr>
          </w:p>
        </w:tc>
      </w:tr>
      <w:tr w:rsidR="002F79DE" w:rsidRPr="005F06DA" w:rsidTr="002F79DE">
        <w:trPr>
          <w:trHeight w:val="253"/>
        </w:trPr>
        <w:tc>
          <w:tcPr>
            <w:tcW w:w="9604" w:type="dxa"/>
            <w:gridSpan w:val="2"/>
          </w:tcPr>
          <w:p w:rsidR="002F79DE" w:rsidRPr="00BD00CE" w:rsidRDefault="002F79DE" w:rsidP="00756988">
            <w:pPr>
              <w:widowControl w:val="0"/>
              <w:adjustRightInd w:val="0"/>
              <w:spacing w:after="0" w:line="240" w:lineRule="auto"/>
              <w:ind w:right="-108"/>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t>ПОДПИСИ СТОРОН / SIGNATURES OF THE PARTIES</w:t>
            </w:r>
          </w:p>
        </w:tc>
      </w:tr>
      <w:tr w:rsidR="002F79DE" w:rsidRPr="00A6436B" w:rsidTr="00BA0221">
        <w:trPr>
          <w:trHeight w:val="1865"/>
        </w:trPr>
        <w:tc>
          <w:tcPr>
            <w:tcW w:w="4784" w:type="dxa"/>
          </w:tcPr>
          <w:p w:rsidR="002F79DE" w:rsidRPr="004450B8" w:rsidRDefault="002F79DE" w:rsidP="00756988">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eastAsia="ru-RU"/>
              </w:rPr>
              <w:t>КОНКУРСА</w:t>
            </w:r>
            <w:r w:rsidRPr="004450B8">
              <w:rPr>
                <w:rFonts w:ascii="Times New Roman" w:eastAsia="Times New Roman" w:hAnsi="Times New Roman" w:cs="Times New Roman"/>
                <w:b/>
                <w:lang w:eastAsia="ru-RU"/>
              </w:rPr>
              <w:t>/</w:t>
            </w:r>
          </w:p>
          <w:p w:rsidR="002F79DE" w:rsidRPr="004450B8" w:rsidRDefault="002F79DE" w:rsidP="00756988">
            <w:pPr>
              <w:widowControl w:val="0"/>
              <w:adjustRightInd w:val="0"/>
              <w:spacing w:after="0" w:line="240" w:lineRule="auto"/>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4450B8">
              <w:rPr>
                <w:rFonts w:ascii="Times New Roman" w:eastAsia="Times New Roman" w:hAnsi="Times New Roman" w:cs="Times New Roman"/>
                <w:b/>
                <w:u w:val="single"/>
                <w:lang w:eastAsia="ru-RU"/>
              </w:rPr>
              <w:t>:</w:t>
            </w:r>
          </w:p>
          <w:p w:rsidR="002F79DE" w:rsidRPr="004450B8" w:rsidRDefault="002F79DE" w:rsidP="00756988">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4450B8">
              <w:rPr>
                <w:rFonts w:ascii="Times New Roman" w:eastAsia="Times New Roman" w:hAnsi="Times New Roman" w:cs="Times New Roman"/>
                <w:lang w:eastAsia="ru-RU"/>
              </w:rPr>
              <w:t>«</w:t>
            </w:r>
            <w:r w:rsidRPr="00391CED">
              <w:rPr>
                <w:rFonts w:ascii="Times New Roman" w:eastAsia="Times New Roman" w:hAnsi="Times New Roman" w:cs="Times New Roman"/>
                <w:lang w:eastAsia="ru-RU"/>
              </w:rPr>
              <w:t>Белорусская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нефтяная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компания</w:t>
            </w:r>
            <w:r w:rsidRPr="004450B8">
              <w:rPr>
                <w:rFonts w:ascii="Times New Roman" w:eastAsia="Times New Roman" w:hAnsi="Times New Roman" w:cs="Times New Roman"/>
                <w:lang w:eastAsia="ru-RU"/>
              </w:rPr>
              <w:t>»</w:t>
            </w:r>
            <w:r w:rsidRPr="00694EB8">
              <w:rPr>
                <w:rFonts w:ascii="Times New Roman" w:eastAsia="Times New Roman" w:hAnsi="Times New Roman" w:cs="Times New Roman"/>
                <w:lang w:eastAsia="ru-RU"/>
              </w:rPr>
              <w:t xml:space="preserve"> </w:t>
            </w:r>
            <w:r w:rsidRPr="004450B8">
              <w:rPr>
                <w:rFonts w:ascii="Times New Roman" w:eastAsia="Times New Roman" w:hAnsi="Times New Roman" w:cs="Times New Roman"/>
                <w:lang w:eastAsia="ru-RU"/>
              </w:rPr>
              <w:t>/</w:t>
            </w:r>
          </w:p>
          <w:p w:rsidR="002F79DE" w:rsidRDefault="002F79DE" w:rsidP="00756988">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2F79DE" w:rsidRPr="00391CED" w:rsidRDefault="002F79DE" w:rsidP="00756988">
            <w:pPr>
              <w:widowControl w:val="0"/>
              <w:tabs>
                <w:tab w:val="left" w:pos="1354"/>
              </w:tabs>
              <w:adjustRightInd w:val="0"/>
              <w:spacing w:after="0" w:line="240" w:lineRule="auto"/>
              <w:jc w:val="both"/>
              <w:textAlignment w:val="baseline"/>
              <w:rPr>
                <w:rFonts w:ascii="Times New Roman" w:eastAsia="Times New Roman" w:hAnsi="Times New Roman" w:cs="Times New Roman"/>
                <w:lang w:val="en-US" w:eastAsia="ru-RU"/>
              </w:rPr>
            </w:pPr>
          </w:p>
          <w:p w:rsidR="002F79DE" w:rsidRPr="002F79DE" w:rsidRDefault="001631BC" w:rsidP="00756988">
            <w:pPr>
              <w:spacing w:after="0" w:line="240" w:lineRule="auto"/>
              <w:ind w:hanging="2"/>
              <w:rPr>
                <w:rFonts w:ascii="Times New Roman" w:hAnsi="Times New Roman" w:cs="Times New Roman"/>
                <w:b/>
                <w:bCs/>
                <w:lang w:val="en-US" w:eastAsia="ru-RU"/>
              </w:rPr>
            </w:pPr>
            <w:r>
              <w:rPr>
                <w:rFonts w:ascii="Times New Roman" w:eastAsia="Times New Roman" w:hAnsi="Times New Roman" w:cs="Times New Roman"/>
                <w:b/>
                <w:lang w:val="en-US" w:eastAsia="ru-RU"/>
              </w:rPr>
              <w:t xml:space="preserve">_______________ </w:t>
            </w:r>
            <w:r w:rsidR="00A6436B">
              <w:rPr>
                <w:rFonts w:ascii="Times New Roman" w:eastAsia="Times New Roman" w:hAnsi="Times New Roman" w:cs="Times New Roman"/>
                <w:lang w:val="en-US" w:eastAsia="ru-RU"/>
              </w:rPr>
              <w:t>C</w:t>
            </w:r>
            <w:r w:rsidR="00A63AFF" w:rsidRPr="00790D92">
              <w:rPr>
                <w:rFonts w:ascii="Times New Roman" w:eastAsia="Times New Roman" w:hAnsi="Times New Roman" w:cs="Times New Roman"/>
                <w:lang w:val="en-US" w:eastAsia="ru-RU"/>
              </w:rPr>
              <w:t>.</w:t>
            </w:r>
            <w:r w:rsidR="00A50AF6">
              <w:rPr>
                <w:rFonts w:ascii="Times New Roman" w:eastAsia="Times New Roman" w:hAnsi="Times New Roman" w:cs="Times New Roman"/>
                <w:lang w:eastAsia="ru-RU"/>
              </w:rPr>
              <w:t>Р</w:t>
            </w:r>
            <w:r w:rsidR="00A63AFF" w:rsidRPr="00790D92">
              <w:rPr>
                <w:rFonts w:ascii="Times New Roman" w:eastAsia="Times New Roman" w:hAnsi="Times New Roman" w:cs="Times New Roman"/>
                <w:lang w:val="en-US" w:eastAsia="ru-RU"/>
              </w:rPr>
              <w:t xml:space="preserve">. </w:t>
            </w:r>
            <w:r w:rsidR="00A50AF6">
              <w:rPr>
                <w:rFonts w:ascii="Times New Roman" w:eastAsia="Times New Roman" w:hAnsi="Times New Roman" w:cs="Times New Roman"/>
                <w:lang w:eastAsia="ru-RU"/>
              </w:rPr>
              <w:t>Савицкий</w:t>
            </w:r>
            <w:r w:rsidR="00A63AFF" w:rsidRPr="00790D92">
              <w:rPr>
                <w:rFonts w:ascii="Times New Roman" w:eastAsia="Times New Roman" w:hAnsi="Times New Roman" w:cs="Times New Roman"/>
                <w:lang w:val="en-US" w:eastAsia="ru-RU"/>
              </w:rPr>
              <w:t xml:space="preserve"> / </w:t>
            </w:r>
            <w:r w:rsidR="006D1840">
              <w:rPr>
                <w:rFonts w:ascii="Times New Roman" w:eastAsia="Times New Roman" w:hAnsi="Times New Roman" w:cs="Times New Roman"/>
                <w:lang w:val="en-US" w:eastAsia="ru-RU"/>
              </w:rPr>
              <w:t>S</w:t>
            </w:r>
            <w:r w:rsidR="00A63AFF" w:rsidRPr="00790D92">
              <w:rPr>
                <w:rFonts w:ascii="Times New Roman" w:eastAsia="Times New Roman" w:hAnsi="Times New Roman" w:cs="Times New Roman"/>
                <w:lang w:val="en-US" w:eastAsia="ru-RU"/>
              </w:rPr>
              <w:t>.</w:t>
            </w:r>
            <w:r w:rsidR="00A50AF6">
              <w:rPr>
                <w:rFonts w:ascii="Times New Roman" w:eastAsia="Times New Roman" w:hAnsi="Times New Roman" w:cs="Times New Roman"/>
                <w:lang w:val="en-US" w:eastAsia="ru-RU"/>
              </w:rPr>
              <w:t>R</w:t>
            </w:r>
            <w:r w:rsidR="00A63AFF" w:rsidRPr="00790D92">
              <w:rPr>
                <w:rFonts w:ascii="Times New Roman" w:eastAsia="Times New Roman" w:hAnsi="Times New Roman" w:cs="Times New Roman"/>
                <w:lang w:val="en-US" w:eastAsia="ru-RU"/>
              </w:rPr>
              <w:t>.</w:t>
            </w:r>
            <w:r w:rsidR="00A63AFF">
              <w:rPr>
                <w:rFonts w:ascii="Times New Roman" w:eastAsia="Times New Roman" w:hAnsi="Times New Roman" w:cs="Times New Roman"/>
                <w:lang w:val="en-US" w:eastAsia="ru-RU"/>
              </w:rPr>
              <w:t xml:space="preserve"> </w:t>
            </w:r>
            <w:r w:rsidR="00A50AF6" w:rsidRPr="00391CED">
              <w:rPr>
                <w:rFonts w:ascii="Times New Roman" w:hAnsi="Times New Roman" w:cs="Times New Roman"/>
                <w:lang w:val="en-US"/>
              </w:rPr>
              <w:t>Savitsky</w:t>
            </w:r>
          </w:p>
        </w:tc>
        <w:tc>
          <w:tcPr>
            <w:tcW w:w="4820" w:type="dxa"/>
          </w:tcPr>
          <w:p w:rsidR="002F79DE" w:rsidRPr="000C17C5" w:rsidRDefault="002F79DE" w:rsidP="007A16D5">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w:t>
            </w:r>
            <w:r w:rsidRPr="005D7811">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APPLICANT:</w:t>
            </w:r>
          </w:p>
          <w:p w:rsidR="00BE344A" w:rsidRDefault="00BE344A" w:rsidP="007A16D5">
            <w:pPr>
              <w:spacing w:after="0" w:line="240" w:lineRule="auto"/>
              <w:rPr>
                <w:rFonts w:ascii="Times New Roman" w:eastAsia="Times New Roman" w:hAnsi="Times New Roman" w:cs="Times New Roman"/>
                <w:color w:val="000000" w:themeColor="text1"/>
                <w:lang w:val="en-US" w:eastAsia="ru-RU"/>
              </w:rPr>
            </w:pPr>
          </w:p>
          <w:p w:rsidR="00E01A08" w:rsidRDefault="00E01A08" w:rsidP="00E01A08">
            <w:pPr>
              <w:spacing w:after="0" w:line="240" w:lineRule="auto"/>
              <w:rPr>
                <w:rFonts w:ascii="Times New Roman" w:hAnsi="Times New Roman" w:cs="Times New Roman"/>
                <w:lang w:val="en-US" w:eastAsia="ru-RU"/>
              </w:rPr>
            </w:pPr>
          </w:p>
          <w:p w:rsidR="00E01A08" w:rsidRDefault="00E01A08" w:rsidP="00E01A08">
            <w:pPr>
              <w:spacing w:after="0" w:line="240" w:lineRule="auto"/>
              <w:rPr>
                <w:rFonts w:ascii="Times New Roman" w:hAnsi="Times New Roman" w:cs="Times New Roman"/>
                <w:lang w:val="en-US" w:eastAsia="ru-RU"/>
              </w:rPr>
            </w:pPr>
          </w:p>
          <w:p w:rsidR="00A50AF6" w:rsidRDefault="00A50AF6" w:rsidP="00E01A08">
            <w:pPr>
              <w:spacing w:after="0" w:line="240" w:lineRule="auto"/>
              <w:rPr>
                <w:rFonts w:ascii="Times New Roman" w:hAnsi="Times New Roman" w:cs="Times New Roman"/>
                <w:lang w:val="en-US" w:eastAsia="ru-RU"/>
              </w:rPr>
            </w:pPr>
          </w:p>
          <w:p w:rsidR="002F79DE" w:rsidRPr="00A50AF6" w:rsidRDefault="00E01A08" w:rsidP="00A50AF6">
            <w:pPr>
              <w:widowControl w:val="0"/>
              <w:adjustRightInd w:val="0"/>
              <w:spacing w:after="0" w:line="240" w:lineRule="auto"/>
              <w:ind w:right="-108"/>
              <w:textAlignment w:val="baseline"/>
              <w:rPr>
                <w:rFonts w:ascii="Times New Roman" w:hAnsi="Times New Roman" w:cs="Times New Roman"/>
                <w:b/>
                <w:bCs/>
                <w:lang w:eastAsia="ru-RU"/>
              </w:rPr>
            </w:pPr>
            <w:r>
              <w:rPr>
                <w:rFonts w:ascii="Times New Roman" w:hAnsi="Times New Roman" w:cs="Times New Roman"/>
                <w:lang w:val="en-US" w:eastAsia="ru-RU"/>
              </w:rPr>
              <w:t xml:space="preserve">________________ </w:t>
            </w:r>
            <w:r w:rsidR="00A50AF6">
              <w:rPr>
                <w:rFonts w:ascii="Times New Roman" w:hAnsi="Times New Roman" w:cs="Times New Roman"/>
                <w:lang w:eastAsia="ru-RU"/>
              </w:rPr>
              <w:t xml:space="preserve">                       </w:t>
            </w:r>
            <w:r>
              <w:rPr>
                <w:rFonts w:ascii="Times New Roman" w:hAnsi="Times New Roman" w:cs="Times New Roman"/>
                <w:lang w:val="en-US" w:eastAsia="ru-RU"/>
              </w:rPr>
              <w:t xml:space="preserve">/ </w:t>
            </w:r>
            <w:r w:rsidR="00A50AF6">
              <w:rPr>
                <w:rFonts w:ascii="Times New Roman" w:hAnsi="Times New Roman" w:cs="Times New Roman"/>
              </w:rPr>
              <w:t xml:space="preserve"> </w:t>
            </w:r>
          </w:p>
        </w:tc>
      </w:tr>
    </w:tbl>
    <w:p w:rsidR="00132E4B" w:rsidRPr="000C17C5" w:rsidRDefault="00132E4B" w:rsidP="006F70DA">
      <w:pPr>
        <w:spacing w:after="0" w:line="240" w:lineRule="exact"/>
        <w:rPr>
          <w:rFonts w:ascii="Times New Roman" w:hAnsi="Times New Roman" w:cs="Times New Roman"/>
          <w:lang w:val="en-US"/>
        </w:rPr>
      </w:pPr>
    </w:p>
    <w:sectPr w:rsidR="00132E4B" w:rsidRPr="000C17C5" w:rsidSect="005F06DA">
      <w:headerReference w:type="default" r:id="rId21"/>
      <w:pgSz w:w="11906" w:h="16838" w:code="9"/>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F9" w:rsidRDefault="00CF01F9" w:rsidP="00730964">
      <w:pPr>
        <w:spacing w:after="0" w:line="240" w:lineRule="auto"/>
      </w:pPr>
      <w:r>
        <w:separator/>
      </w:r>
    </w:p>
  </w:endnote>
  <w:endnote w:type="continuationSeparator" w:id="0">
    <w:p w:rsidR="00CF01F9" w:rsidRDefault="00CF01F9"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F9" w:rsidRDefault="00CF01F9" w:rsidP="00730964">
      <w:pPr>
        <w:spacing w:after="0" w:line="240" w:lineRule="auto"/>
      </w:pPr>
      <w:r>
        <w:separator/>
      </w:r>
    </w:p>
  </w:footnote>
  <w:footnote w:type="continuationSeparator" w:id="0">
    <w:p w:rsidR="00CF01F9" w:rsidRDefault="00CF01F9"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CE" w:rsidRPr="00F906AC" w:rsidRDefault="00F150CE" w:rsidP="004D5299">
    <w:pPr>
      <w:pStyle w:val="a4"/>
      <w:jc w:val="center"/>
      <w:rPr>
        <w:rFonts w:ascii="Times New Roman" w:hAnsi="Times New Roman" w:cs="Times New Roman"/>
      </w:rPr>
    </w:pPr>
    <w:r w:rsidRPr="00F906AC">
      <w:rPr>
        <w:rFonts w:ascii="Times New Roman" w:hAnsi="Times New Roman" w:cs="Times New Roman"/>
      </w:rPr>
      <w:fldChar w:fldCharType="begin"/>
    </w:r>
    <w:r w:rsidRPr="00F906AC">
      <w:rPr>
        <w:rFonts w:ascii="Times New Roman" w:hAnsi="Times New Roman" w:cs="Times New Roman"/>
      </w:rPr>
      <w:instrText>PAGE   \* MERGEFORMAT</w:instrText>
    </w:r>
    <w:r w:rsidRPr="00F906AC">
      <w:rPr>
        <w:rFonts w:ascii="Times New Roman" w:hAnsi="Times New Roman" w:cs="Times New Roman"/>
      </w:rPr>
      <w:fldChar w:fldCharType="separate"/>
    </w:r>
    <w:r w:rsidR="000E1EB2">
      <w:rPr>
        <w:rFonts w:ascii="Times New Roman" w:hAnsi="Times New Roman" w:cs="Times New Roman"/>
        <w:noProof/>
      </w:rPr>
      <w:t>11</w:t>
    </w:r>
    <w:r w:rsidRPr="00F906AC">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B5434"/>
    <w:multiLevelType w:val="hybridMultilevel"/>
    <w:tmpl w:val="27B83464"/>
    <w:lvl w:ilvl="0" w:tplc="0AD4D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1F2A"/>
    <w:multiLevelType w:val="hybridMultilevel"/>
    <w:tmpl w:val="CF92D4D4"/>
    <w:lvl w:ilvl="0" w:tplc="58A4F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1">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45B858AA"/>
    <w:multiLevelType w:val="hybridMultilevel"/>
    <w:tmpl w:val="131468AE"/>
    <w:lvl w:ilvl="0" w:tplc="40288BAE">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1"/>
  </w:num>
  <w:num w:numId="4">
    <w:abstractNumId w:val="2"/>
  </w:num>
  <w:num w:numId="5">
    <w:abstractNumId w:val="14"/>
  </w:num>
  <w:num w:numId="6">
    <w:abstractNumId w:val="7"/>
  </w:num>
  <w:num w:numId="7">
    <w:abstractNumId w:val="19"/>
  </w:num>
  <w:num w:numId="8">
    <w:abstractNumId w:val="16"/>
  </w:num>
  <w:num w:numId="9">
    <w:abstractNumId w:val="13"/>
  </w:num>
  <w:num w:numId="10">
    <w:abstractNumId w:val="10"/>
  </w:num>
  <w:num w:numId="11">
    <w:abstractNumId w:val="18"/>
  </w:num>
  <w:num w:numId="12">
    <w:abstractNumId w:val="17"/>
  </w:num>
  <w:num w:numId="13">
    <w:abstractNumId w:val="8"/>
  </w:num>
  <w:num w:numId="14">
    <w:abstractNumId w:val="1"/>
  </w:num>
  <w:num w:numId="15">
    <w:abstractNumId w:val="3"/>
  </w:num>
  <w:num w:numId="16">
    <w:abstractNumId w:val="6"/>
  </w:num>
  <w:num w:numId="17">
    <w:abstractNumId w:val="15"/>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1A6F"/>
    <w:rsid w:val="000042C0"/>
    <w:rsid w:val="0001044B"/>
    <w:rsid w:val="00014D4E"/>
    <w:rsid w:val="0001542E"/>
    <w:rsid w:val="00017CBB"/>
    <w:rsid w:val="00024B55"/>
    <w:rsid w:val="00025BA6"/>
    <w:rsid w:val="000265A2"/>
    <w:rsid w:val="0003318E"/>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2DE4"/>
    <w:rsid w:val="000B357E"/>
    <w:rsid w:val="000B3674"/>
    <w:rsid w:val="000B3D19"/>
    <w:rsid w:val="000B5AD3"/>
    <w:rsid w:val="000B6EB4"/>
    <w:rsid w:val="000C17C5"/>
    <w:rsid w:val="000C1AE4"/>
    <w:rsid w:val="000C5A63"/>
    <w:rsid w:val="000D27BB"/>
    <w:rsid w:val="000D78DD"/>
    <w:rsid w:val="000E1EB2"/>
    <w:rsid w:val="000E60EA"/>
    <w:rsid w:val="000E6D9A"/>
    <w:rsid w:val="000E7A48"/>
    <w:rsid w:val="000E7F73"/>
    <w:rsid w:val="000F6A94"/>
    <w:rsid w:val="00100BB9"/>
    <w:rsid w:val="00107000"/>
    <w:rsid w:val="00107B1E"/>
    <w:rsid w:val="0011224C"/>
    <w:rsid w:val="00112987"/>
    <w:rsid w:val="00114FF0"/>
    <w:rsid w:val="001161D5"/>
    <w:rsid w:val="00122E55"/>
    <w:rsid w:val="001238C5"/>
    <w:rsid w:val="0012390D"/>
    <w:rsid w:val="001319AF"/>
    <w:rsid w:val="00132E4B"/>
    <w:rsid w:val="00133C33"/>
    <w:rsid w:val="00136FE2"/>
    <w:rsid w:val="00141AFB"/>
    <w:rsid w:val="00143905"/>
    <w:rsid w:val="00144F42"/>
    <w:rsid w:val="001554C9"/>
    <w:rsid w:val="00161739"/>
    <w:rsid w:val="001631BC"/>
    <w:rsid w:val="001643A0"/>
    <w:rsid w:val="00164E52"/>
    <w:rsid w:val="001654A6"/>
    <w:rsid w:val="0016667B"/>
    <w:rsid w:val="001713BB"/>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303B"/>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C7B48"/>
    <w:rsid w:val="002D2377"/>
    <w:rsid w:val="002D7BB9"/>
    <w:rsid w:val="002D7D7D"/>
    <w:rsid w:val="002E1406"/>
    <w:rsid w:val="002E1A7B"/>
    <w:rsid w:val="002E61A4"/>
    <w:rsid w:val="002E692D"/>
    <w:rsid w:val="002E7FE1"/>
    <w:rsid w:val="002F3501"/>
    <w:rsid w:val="002F4F04"/>
    <w:rsid w:val="002F5770"/>
    <w:rsid w:val="002F79DE"/>
    <w:rsid w:val="002F7A99"/>
    <w:rsid w:val="00300C5D"/>
    <w:rsid w:val="0030403C"/>
    <w:rsid w:val="003045AE"/>
    <w:rsid w:val="00307DAB"/>
    <w:rsid w:val="00310CB2"/>
    <w:rsid w:val="00311444"/>
    <w:rsid w:val="00311CB6"/>
    <w:rsid w:val="00311F38"/>
    <w:rsid w:val="0031469A"/>
    <w:rsid w:val="00320052"/>
    <w:rsid w:val="003200F8"/>
    <w:rsid w:val="00325FC1"/>
    <w:rsid w:val="00326EAC"/>
    <w:rsid w:val="003305F8"/>
    <w:rsid w:val="00331B20"/>
    <w:rsid w:val="00335520"/>
    <w:rsid w:val="00337A5C"/>
    <w:rsid w:val="00347D88"/>
    <w:rsid w:val="00360150"/>
    <w:rsid w:val="00360A18"/>
    <w:rsid w:val="00361651"/>
    <w:rsid w:val="003629AD"/>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E7C5D"/>
    <w:rsid w:val="003F5DB0"/>
    <w:rsid w:val="003F6F60"/>
    <w:rsid w:val="00401156"/>
    <w:rsid w:val="00401E26"/>
    <w:rsid w:val="004071AF"/>
    <w:rsid w:val="00411CA6"/>
    <w:rsid w:val="004131B0"/>
    <w:rsid w:val="00413468"/>
    <w:rsid w:val="0041468A"/>
    <w:rsid w:val="004148C8"/>
    <w:rsid w:val="00416D41"/>
    <w:rsid w:val="00417444"/>
    <w:rsid w:val="00424889"/>
    <w:rsid w:val="00432B98"/>
    <w:rsid w:val="0043303B"/>
    <w:rsid w:val="004330C0"/>
    <w:rsid w:val="00434E93"/>
    <w:rsid w:val="00435D4F"/>
    <w:rsid w:val="004368B7"/>
    <w:rsid w:val="004434B3"/>
    <w:rsid w:val="004450B8"/>
    <w:rsid w:val="004467A4"/>
    <w:rsid w:val="00446A99"/>
    <w:rsid w:val="00447D14"/>
    <w:rsid w:val="00450218"/>
    <w:rsid w:val="00450790"/>
    <w:rsid w:val="00453587"/>
    <w:rsid w:val="00453B1A"/>
    <w:rsid w:val="00461013"/>
    <w:rsid w:val="00465017"/>
    <w:rsid w:val="00465123"/>
    <w:rsid w:val="00465E46"/>
    <w:rsid w:val="00466402"/>
    <w:rsid w:val="00471C39"/>
    <w:rsid w:val="004728A5"/>
    <w:rsid w:val="00473356"/>
    <w:rsid w:val="00473D67"/>
    <w:rsid w:val="00473DF4"/>
    <w:rsid w:val="00475227"/>
    <w:rsid w:val="004765B8"/>
    <w:rsid w:val="004834E0"/>
    <w:rsid w:val="00484025"/>
    <w:rsid w:val="00484770"/>
    <w:rsid w:val="00486359"/>
    <w:rsid w:val="00492652"/>
    <w:rsid w:val="00492AAE"/>
    <w:rsid w:val="00493907"/>
    <w:rsid w:val="004964D9"/>
    <w:rsid w:val="004A0FD6"/>
    <w:rsid w:val="004A3303"/>
    <w:rsid w:val="004A443C"/>
    <w:rsid w:val="004A4E1E"/>
    <w:rsid w:val="004A7F24"/>
    <w:rsid w:val="004B00F1"/>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E6F59"/>
    <w:rsid w:val="004F2C54"/>
    <w:rsid w:val="004F2D4A"/>
    <w:rsid w:val="004F5863"/>
    <w:rsid w:val="004F7F8D"/>
    <w:rsid w:val="00502F26"/>
    <w:rsid w:val="00503EDE"/>
    <w:rsid w:val="00510776"/>
    <w:rsid w:val="005133E8"/>
    <w:rsid w:val="00514CB7"/>
    <w:rsid w:val="00522A97"/>
    <w:rsid w:val="00522ABF"/>
    <w:rsid w:val="005248DC"/>
    <w:rsid w:val="005316FD"/>
    <w:rsid w:val="0053489F"/>
    <w:rsid w:val="005357B9"/>
    <w:rsid w:val="00535EE2"/>
    <w:rsid w:val="0054242A"/>
    <w:rsid w:val="005466DD"/>
    <w:rsid w:val="00561869"/>
    <w:rsid w:val="005640D3"/>
    <w:rsid w:val="00564255"/>
    <w:rsid w:val="0056430D"/>
    <w:rsid w:val="00565AF2"/>
    <w:rsid w:val="00570383"/>
    <w:rsid w:val="00571CAB"/>
    <w:rsid w:val="00575BCB"/>
    <w:rsid w:val="00583FE6"/>
    <w:rsid w:val="00591EAC"/>
    <w:rsid w:val="00593DB2"/>
    <w:rsid w:val="00597BBE"/>
    <w:rsid w:val="005A5C45"/>
    <w:rsid w:val="005A6C42"/>
    <w:rsid w:val="005A720B"/>
    <w:rsid w:val="005A7B08"/>
    <w:rsid w:val="005B12FE"/>
    <w:rsid w:val="005C030A"/>
    <w:rsid w:val="005C2833"/>
    <w:rsid w:val="005C49F7"/>
    <w:rsid w:val="005C4B33"/>
    <w:rsid w:val="005C5D55"/>
    <w:rsid w:val="005C5EDA"/>
    <w:rsid w:val="005C79C9"/>
    <w:rsid w:val="005D1F7A"/>
    <w:rsid w:val="005D20E3"/>
    <w:rsid w:val="005D3219"/>
    <w:rsid w:val="005D5107"/>
    <w:rsid w:val="005D7811"/>
    <w:rsid w:val="005E2A9A"/>
    <w:rsid w:val="005F06DA"/>
    <w:rsid w:val="005F126C"/>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44E6"/>
    <w:rsid w:val="00635FA0"/>
    <w:rsid w:val="00636337"/>
    <w:rsid w:val="00637C87"/>
    <w:rsid w:val="00640292"/>
    <w:rsid w:val="00641D1A"/>
    <w:rsid w:val="00646DED"/>
    <w:rsid w:val="00651522"/>
    <w:rsid w:val="006519E5"/>
    <w:rsid w:val="0065240E"/>
    <w:rsid w:val="00654461"/>
    <w:rsid w:val="00657BC1"/>
    <w:rsid w:val="006633EC"/>
    <w:rsid w:val="00664332"/>
    <w:rsid w:val="00665944"/>
    <w:rsid w:val="00665AA8"/>
    <w:rsid w:val="006661E9"/>
    <w:rsid w:val="00673453"/>
    <w:rsid w:val="00675535"/>
    <w:rsid w:val="00677E9E"/>
    <w:rsid w:val="00681248"/>
    <w:rsid w:val="00682E65"/>
    <w:rsid w:val="00694EB8"/>
    <w:rsid w:val="006973C4"/>
    <w:rsid w:val="006A2CDF"/>
    <w:rsid w:val="006A3C24"/>
    <w:rsid w:val="006A5D44"/>
    <w:rsid w:val="006A6C1D"/>
    <w:rsid w:val="006B1855"/>
    <w:rsid w:val="006B2026"/>
    <w:rsid w:val="006B27D8"/>
    <w:rsid w:val="006B32FA"/>
    <w:rsid w:val="006B5C4D"/>
    <w:rsid w:val="006B7FE9"/>
    <w:rsid w:val="006C2D87"/>
    <w:rsid w:val="006C76B6"/>
    <w:rsid w:val="006D1840"/>
    <w:rsid w:val="006D1D8A"/>
    <w:rsid w:val="006E561B"/>
    <w:rsid w:val="006E5850"/>
    <w:rsid w:val="006E6E9C"/>
    <w:rsid w:val="006E7701"/>
    <w:rsid w:val="006F6C69"/>
    <w:rsid w:val="006F70DA"/>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37340"/>
    <w:rsid w:val="00743D90"/>
    <w:rsid w:val="00744D77"/>
    <w:rsid w:val="00746CC8"/>
    <w:rsid w:val="007476FA"/>
    <w:rsid w:val="007557E2"/>
    <w:rsid w:val="00756988"/>
    <w:rsid w:val="00757329"/>
    <w:rsid w:val="0076376C"/>
    <w:rsid w:val="00765A0F"/>
    <w:rsid w:val="00770EBA"/>
    <w:rsid w:val="0077570C"/>
    <w:rsid w:val="00775C15"/>
    <w:rsid w:val="007830DB"/>
    <w:rsid w:val="00784137"/>
    <w:rsid w:val="00784BEF"/>
    <w:rsid w:val="007857B4"/>
    <w:rsid w:val="00786251"/>
    <w:rsid w:val="00791078"/>
    <w:rsid w:val="007911ED"/>
    <w:rsid w:val="00791F14"/>
    <w:rsid w:val="00794404"/>
    <w:rsid w:val="00794EE0"/>
    <w:rsid w:val="00794FB5"/>
    <w:rsid w:val="007A16D5"/>
    <w:rsid w:val="007A1D6E"/>
    <w:rsid w:val="007A6BDD"/>
    <w:rsid w:val="007A739E"/>
    <w:rsid w:val="007B0945"/>
    <w:rsid w:val="007B0D19"/>
    <w:rsid w:val="007B251E"/>
    <w:rsid w:val="007B42C2"/>
    <w:rsid w:val="007B43A8"/>
    <w:rsid w:val="007B73CD"/>
    <w:rsid w:val="007B7C82"/>
    <w:rsid w:val="007C2D4F"/>
    <w:rsid w:val="007C49F4"/>
    <w:rsid w:val="007C4EFD"/>
    <w:rsid w:val="007C5577"/>
    <w:rsid w:val="007E2B4A"/>
    <w:rsid w:val="007E5E5C"/>
    <w:rsid w:val="007F0CE3"/>
    <w:rsid w:val="007F14EB"/>
    <w:rsid w:val="007F2ECD"/>
    <w:rsid w:val="007F48E2"/>
    <w:rsid w:val="008002D6"/>
    <w:rsid w:val="0080046E"/>
    <w:rsid w:val="0080264B"/>
    <w:rsid w:val="00803256"/>
    <w:rsid w:val="0080576D"/>
    <w:rsid w:val="00810852"/>
    <w:rsid w:val="00810F98"/>
    <w:rsid w:val="008131EE"/>
    <w:rsid w:val="00813DFF"/>
    <w:rsid w:val="008142DB"/>
    <w:rsid w:val="00814DBF"/>
    <w:rsid w:val="00815656"/>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C7BFD"/>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3EF7"/>
    <w:rsid w:val="00926A57"/>
    <w:rsid w:val="00926AE6"/>
    <w:rsid w:val="00930027"/>
    <w:rsid w:val="009400A9"/>
    <w:rsid w:val="009415EA"/>
    <w:rsid w:val="00944782"/>
    <w:rsid w:val="009462F2"/>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899"/>
    <w:rsid w:val="00994C3A"/>
    <w:rsid w:val="00996980"/>
    <w:rsid w:val="009978AC"/>
    <w:rsid w:val="009A0B00"/>
    <w:rsid w:val="009A179F"/>
    <w:rsid w:val="009A1FB2"/>
    <w:rsid w:val="009A2483"/>
    <w:rsid w:val="009A3034"/>
    <w:rsid w:val="009A353A"/>
    <w:rsid w:val="009B0F57"/>
    <w:rsid w:val="009B24A7"/>
    <w:rsid w:val="009B55EE"/>
    <w:rsid w:val="009B6465"/>
    <w:rsid w:val="009C27CC"/>
    <w:rsid w:val="009C4BB6"/>
    <w:rsid w:val="009C4FC8"/>
    <w:rsid w:val="009C71A5"/>
    <w:rsid w:val="009D10DF"/>
    <w:rsid w:val="009D1C3B"/>
    <w:rsid w:val="009D68B3"/>
    <w:rsid w:val="009D7DBD"/>
    <w:rsid w:val="009E0A50"/>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4536"/>
    <w:rsid w:val="00A36618"/>
    <w:rsid w:val="00A400C0"/>
    <w:rsid w:val="00A410D3"/>
    <w:rsid w:val="00A4217C"/>
    <w:rsid w:val="00A44890"/>
    <w:rsid w:val="00A44AAD"/>
    <w:rsid w:val="00A45FBE"/>
    <w:rsid w:val="00A50AF6"/>
    <w:rsid w:val="00A511CE"/>
    <w:rsid w:val="00A57B8D"/>
    <w:rsid w:val="00A624AE"/>
    <w:rsid w:val="00A63AFF"/>
    <w:rsid w:val="00A6436B"/>
    <w:rsid w:val="00A64696"/>
    <w:rsid w:val="00A67ACA"/>
    <w:rsid w:val="00A67DC1"/>
    <w:rsid w:val="00A772AE"/>
    <w:rsid w:val="00A77686"/>
    <w:rsid w:val="00A81017"/>
    <w:rsid w:val="00A81C78"/>
    <w:rsid w:val="00A82F90"/>
    <w:rsid w:val="00A83062"/>
    <w:rsid w:val="00A838FE"/>
    <w:rsid w:val="00A876AE"/>
    <w:rsid w:val="00A87A19"/>
    <w:rsid w:val="00A87D68"/>
    <w:rsid w:val="00AA2B6B"/>
    <w:rsid w:val="00AA2C4F"/>
    <w:rsid w:val="00AA3869"/>
    <w:rsid w:val="00AA493C"/>
    <w:rsid w:val="00AA5A1D"/>
    <w:rsid w:val="00AA7CFB"/>
    <w:rsid w:val="00AB0392"/>
    <w:rsid w:val="00AB15D3"/>
    <w:rsid w:val="00AB1FAD"/>
    <w:rsid w:val="00AB25A8"/>
    <w:rsid w:val="00AB4018"/>
    <w:rsid w:val="00AB5242"/>
    <w:rsid w:val="00AB5E19"/>
    <w:rsid w:val="00AB776C"/>
    <w:rsid w:val="00AC0379"/>
    <w:rsid w:val="00AC1350"/>
    <w:rsid w:val="00AC3CBD"/>
    <w:rsid w:val="00AC6BD8"/>
    <w:rsid w:val="00AC709B"/>
    <w:rsid w:val="00AD0BCE"/>
    <w:rsid w:val="00AD4AC4"/>
    <w:rsid w:val="00AE0E13"/>
    <w:rsid w:val="00AE208D"/>
    <w:rsid w:val="00AE289B"/>
    <w:rsid w:val="00AE4149"/>
    <w:rsid w:val="00AE4165"/>
    <w:rsid w:val="00AE5ED5"/>
    <w:rsid w:val="00AF4403"/>
    <w:rsid w:val="00AF5193"/>
    <w:rsid w:val="00AF636C"/>
    <w:rsid w:val="00B20578"/>
    <w:rsid w:val="00B249A1"/>
    <w:rsid w:val="00B24DF6"/>
    <w:rsid w:val="00B3027D"/>
    <w:rsid w:val="00B30DB6"/>
    <w:rsid w:val="00B33705"/>
    <w:rsid w:val="00B33F7F"/>
    <w:rsid w:val="00B35A27"/>
    <w:rsid w:val="00B36106"/>
    <w:rsid w:val="00B37201"/>
    <w:rsid w:val="00B379E4"/>
    <w:rsid w:val="00B41102"/>
    <w:rsid w:val="00B44426"/>
    <w:rsid w:val="00B444A7"/>
    <w:rsid w:val="00B45611"/>
    <w:rsid w:val="00B4720F"/>
    <w:rsid w:val="00B517CA"/>
    <w:rsid w:val="00B52961"/>
    <w:rsid w:val="00B5396E"/>
    <w:rsid w:val="00B61D8F"/>
    <w:rsid w:val="00B644F4"/>
    <w:rsid w:val="00B64A4A"/>
    <w:rsid w:val="00B6694D"/>
    <w:rsid w:val="00B67DD7"/>
    <w:rsid w:val="00B743F0"/>
    <w:rsid w:val="00B74810"/>
    <w:rsid w:val="00B74968"/>
    <w:rsid w:val="00B74E53"/>
    <w:rsid w:val="00B811B6"/>
    <w:rsid w:val="00B8594A"/>
    <w:rsid w:val="00B85C52"/>
    <w:rsid w:val="00B8724A"/>
    <w:rsid w:val="00B87390"/>
    <w:rsid w:val="00B90646"/>
    <w:rsid w:val="00B94996"/>
    <w:rsid w:val="00B9565F"/>
    <w:rsid w:val="00BA0221"/>
    <w:rsid w:val="00BA1BC1"/>
    <w:rsid w:val="00BA470F"/>
    <w:rsid w:val="00BA5C56"/>
    <w:rsid w:val="00BB1733"/>
    <w:rsid w:val="00BB37A6"/>
    <w:rsid w:val="00BB496B"/>
    <w:rsid w:val="00BB5141"/>
    <w:rsid w:val="00BB5C37"/>
    <w:rsid w:val="00BB77D5"/>
    <w:rsid w:val="00BC4615"/>
    <w:rsid w:val="00BD00CE"/>
    <w:rsid w:val="00BD13AE"/>
    <w:rsid w:val="00BD4510"/>
    <w:rsid w:val="00BD7AF4"/>
    <w:rsid w:val="00BD7BCE"/>
    <w:rsid w:val="00BE157C"/>
    <w:rsid w:val="00BE2741"/>
    <w:rsid w:val="00BE344A"/>
    <w:rsid w:val="00BE47D5"/>
    <w:rsid w:val="00BE681D"/>
    <w:rsid w:val="00BE6DF0"/>
    <w:rsid w:val="00BF18E8"/>
    <w:rsid w:val="00BF1EA4"/>
    <w:rsid w:val="00BF4BE1"/>
    <w:rsid w:val="00BF58E6"/>
    <w:rsid w:val="00BF5F10"/>
    <w:rsid w:val="00C01B8F"/>
    <w:rsid w:val="00C01D3F"/>
    <w:rsid w:val="00C07348"/>
    <w:rsid w:val="00C07DF9"/>
    <w:rsid w:val="00C13703"/>
    <w:rsid w:val="00C13BC6"/>
    <w:rsid w:val="00C1444E"/>
    <w:rsid w:val="00C23497"/>
    <w:rsid w:val="00C25A93"/>
    <w:rsid w:val="00C27BA8"/>
    <w:rsid w:val="00C32B2F"/>
    <w:rsid w:val="00C333E2"/>
    <w:rsid w:val="00C3774F"/>
    <w:rsid w:val="00C407A0"/>
    <w:rsid w:val="00C41F0B"/>
    <w:rsid w:val="00C42DF2"/>
    <w:rsid w:val="00C43151"/>
    <w:rsid w:val="00C4582B"/>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8725A"/>
    <w:rsid w:val="00C96907"/>
    <w:rsid w:val="00CA17B3"/>
    <w:rsid w:val="00CA2DC7"/>
    <w:rsid w:val="00CA46C3"/>
    <w:rsid w:val="00CB0987"/>
    <w:rsid w:val="00CB1EC5"/>
    <w:rsid w:val="00CB3A89"/>
    <w:rsid w:val="00CB4F4A"/>
    <w:rsid w:val="00CB5D12"/>
    <w:rsid w:val="00CB61D4"/>
    <w:rsid w:val="00CC0171"/>
    <w:rsid w:val="00CC1F02"/>
    <w:rsid w:val="00CC54B1"/>
    <w:rsid w:val="00CD28B1"/>
    <w:rsid w:val="00CD41FD"/>
    <w:rsid w:val="00CD4CF4"/>
    <w:rsid w:val="00CD690E"/>
    <w:rsid w:val="00CD73B0"/>
    <w:rsid w:val="00CD76DE"/>
    <w:rsid w:val="00CD7E7E"/>
    <w:rsid w:val="00CE0013"/>
    <w:rsid w:val="00CE2249"/>
    <w:rsid w:val="00CE25DC"/>
    <w:rsid w:val="00CE689E"/>
    <w:rsid w:val="00CE6D48"/>
    <w:rsid w:val="00CF00DD"/>
    <w:rsid w:val="00CF01F9"/>
    <w:rsid w:val="00CF19F4"/>
    <w:rsid w:val="00CF61C5"/>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28C"/>
    <w:rsid w:val="00D45EF9"/>
    <w:rsid w:val="00D531AE"/>
    <w:rsid w:val="00D53CEB"/>
    <w:rsid w:val="00D55A36"/>
    <w:rsid w:val="00D5698A"/>
    <w:rsid w:val="00D60C88"/>
    <w:rsid w:val="00D62DC4"/>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0401"/>
    <w:rsid w:val="00DB0AEF"/>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561"/>
    <w:rsid w:val="00DE1B6D"/>
    <w:rsid w:val="00DF040D"/>
    <w:rsid w:val="00DF057F"/>
    <w:rsid w:val="00DF5CEC"/>
    <w:rsid w:val="00DF6A07"/>
    <w:rsid w:val="00DF6E4C"/>
    <w:rsid w:val="00DF7E4F"/>
    <w:rsid w:val="00E00603"/>
    <w:rsid w:val="00E01A08"/>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4AC6"/>
    <w:rsid w:val="00E56D52"/>
    <w:rsid w:val="00E60705"/>
    <w:rsid w:val="00E60C4C"/>
    <w:rsid w:val="00E62E63"/>
    <w:rsid w:val="00E6533E"/>
    <w:rsid w:val="00E656B9"/>
    <w:rsid w:val="00E7625A"/>
    <w:rsid w:val="00E7787D"/>
    <w:rsid w:val="00E807C0"/>
    <w:rsid w:val="00E839C8"/>
    <w:rsid w:val="00E8627E"/>
    <w:rsid w:val="00E86EA9"/>
    <w:rsid w:val="00E9108E"/>
    <w:rsid w:val="00E923F6"/>
    <w:rsid w:val="00E96066"/>
    <w:rsid w:val="00E960B1"/>
    <w:rsid w:val="00E97E40"/>
    <w:rsid w:val="00EA1F77"/>
    <w:rsid w:val="00EA3168"/>
    <w:rsid w:val="00EA3B22"/>
    <w:rsid w:val="00EA50DD"/>
    <w:rsid w:val="00EA642D"/>
    <w:rsid w:val="00EA6589"/>
    <w:rsid w:val="00EA6708"/>
    <w:rsid w:val="00EA7D34"/>
    <w:rsid w:val="00EB172C"/>
    <w:rsid w:val="00EB39EF"/>
    <w:rsid w:val="00EC2F9B"/>
    <w:rsid w:val="00EC57B0"/>
    <w:rsid w:val="00ED0811"/>
    <w:rsid w:val="00ED0AC4"/>
    <w:rsid w:val="00ED0ED7"/>
    <w:rsid w:val="00ED1530"/>
    <w:rsid w:val="00ED2B23"/>
    <w:rsid w:val="00ED5B25"/>
    <w:rsid w:val="00ED7344"/>
    <w:rsid w:val="00EE533F"/>
    <w:rsid w:val="00EE6498"/>
    <w:rsid w:val="00EE6CC8"/>
    <w:rsid w:val="00EF1567"/>
    <w:rsid w:val="00EF5461"/>
    <w:rsid w:val="00EF7296"/>
    <w:rsid w:val="00F06126"/>
    <w:rsid w:val="00F07491"/>
    <w:rsid w:val="00F10899"/>
    <w:rsid w:val="00F10F60"/>
    <w:rsid w:val="00F12E19"/>
    <w:rsid w:val="00F13678"/>
    <w:rsid w:val="00F14A69"/>
    <w:rsid w:val="00F150CE"/>
    <w:rsid w:val="00F20154"/>
    <w:rsid w:val="00F279E4"/>
    <w:rsid w:val="00F30242"/>
    <w:rsid w:val="00F33A33"/>
    <w:rsid w:val="00F362C6"/>
    <w:rsid w:val="00F36AC9"/>
    <w:rsid w:val="00F4092E"/>
    <w:rsid w:val="00F43198"/>
    <w:rsid w:val="00F46104"/>
    <w:rsid w:val="00F4611C"/>
    <w:rsid w:val="00F500E5"/>
    <w:rsid w:val="00F5337E"/>
    <w:rsid w:val="00F56946"/>
    <w:rsid w:val="00F6402F"/>
    <w:rsid w:val="00F64AE3"/>
    <w:rsid w:val="00F64E2D"/>
    <w:rsid w:val="00F66A30"/>
    <w:rsid w:val="00F7140A"/>
    <w:rsid w:val="00F8135E"/>
    <w:rsid w:val="00F82469"/>
    <w:rsid w:val="00F82CB9"/>
    <w:rsid w:val="00F87399"/>
    <w:rsid w:val="00F875BB"/>
    <w:rsid w:val="00F906AC"/>
    <w:rsid w:val="00F90F9B"/>
    <w:rsid w:val="00F93800"/>
    <w:rsid w:val="00F96D3E"/>
    <w:rsid w:val="00FA0398"/>
    <w:rsid w:val="00FA1B6A"/>
    <w:rsid w:val="00FA211E"/>
    <w:rsid w:val="00FA328E"/>
    <w:rsid w:val="00FA6773"/>
    <w:rsid w:val="00FB0343"/>
    <w:rsid w:val="00FB141F"/>
    <w:rsid w:val="00FB5C0F"/>
    <w:rsid w:val="00FB77FB"/>
    <w:rsid w:val="00FC18F4"/>
    <w:rsid w:val="00FD0730"/>
    <w:rsid w:val="00FD0912"/>
    <w:rsid w:val="00FD406B"/>
    <w:rsid w:val="00FD4DAE"/>
    <w:rsid w:val="00FD507D"/>
    <w:rsid w:val="00FD630A"/>
    <w:rsid w:val="00FD77DF"/>
    <w:rsid w:val="00FE31A0"/>
    <w:rsid w:val="00FE4DBA"/>
    <w:rsid w:val="00FE6E9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49682701">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019818897">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83D4-7111-4CBC-9E1B-CF32CA11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7026</Words>
  <Characters>40052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2019-09-12T14:24:00Z</dcterms:created>
  <dcterms:modified xsi:type="dcterms:W3CDTF">2019-12-05T13:31:00Z</dcterms:modified>
</cp:coreProperties>
</file>