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w:t>
      </w:r>
      <w:r w:rsidR="00253C56" w:rsidRPr="00253C56">
        <w:rPr>
          <w:rFonts w:ascii="Times New Roman" w:hAnsi="Times New Roman"/>
          <w:b/>
          <w:i/>
          <w:sz w:val="26"/>
          <w:szCs w:val="26"/>
          <w:lang w:val="en-US"/>
        </w:rPr>
        <w:t xml:space="preserve">Vacuum gasoil </w:t>
      </w:r>
      <w:r>
        <w:rPr>
          <w:rFonts w:ascii="Times New Roman" w:hAnsi="Times New Roman"/>
          <w:b/>
          <w:i/>
          <w:sz w:val="26"/>
          <w:szCs w:val="26"/>
          <w:lang w:val="en-US"/>
        </w:rPr>
        <w:t xml:space="preserve">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w:t>
      </w:r>
      <w:r w:rsidR="00C760EF">
        <w:rPr>
          <w:rFonts w:ascii="Times New Roman" w:hAnsi="Times New Roman"/>
          <w:b/>
          <w:i/>
          <w:sz w:val="26"/>
          <w:szCs w:val="26"/>
          <w:lang w:val="en-US"/>
        </w:rPr>
        <w:t>OJS</w:t>
      </w:r>
      <w:r w:rsidR="00A60582">
        <w:rPr>
          <w:rFonts w:ascii="Times New Roman" w:hAnsi="Times New Roman"/>
          <w:b/>
          <w:i/>
          <w:sz w:val="26"/>
          <w:szCs w:val="26"/>
          <w:lang w:val="en-US"/>
        </w:rPr>
        <w:t xml:space="preserve">C </w:t>
      </w:r>
      <w:proofErr w:type="spellStart"/>
      <w:r w:rsidR="00A60582">
        <w:rPr>
          <w:rFonts w:ascii="Times New Roman" w:hAnsi="Times New Roman"/>
          <w:b/>
          <w:i/>
          <w:sz w:val="26"/>
          <w:szCs w:val="26"/>
          <w:lang w:val="en-US"/>
        </w:rPr>
        <w:t>Naftan</w:t>
      </w:r>
      <w:proofErr w:type="spellEnd"/>
      <w:r w:rsidR="00A60582">
        <w:rPr>
          <w:rFonts w:ascii="Times New Roman" w:hAnsi="Times New Roman"/>
          <w:b/>
          <w:i/>
          <w:sz w:val="26"/>
          <w:szCs w:val="26"/>
          <w:lang w:val="en-US"/>
        </w:rPr>
        <w:t xml:space="preserve"> planned for </w:t>
      </w:r>
      <w:r w:rsidR="00BC3C58">
        <w:rPr>
          <w:rFonts w:ascii="Times New Roman" w:hAnsi="Times New Roman"/>
          <w:b/>
          <w:i/>
          <w:sz w:val="26"/>
          <w:szCs w:val="26"/>
          <w:lang w:val="en-US"/>
        </w:rPr>
        <w:t xml:space="preserve">June </w:t>
      </w:r>
      <w:r w:rsidR="00BC3C58" w:rsidRPr="00BC3C58">
        <w:rPr>
          <w:rFonts w:ascii="Times New Roman" w:hAnsi="Times New Roman"/>
          <w:b/>
          <w:i/>
          <w:sz w:val="26"/>
          <w:szCs w:val="26"/>
          <w:lang w:val="en-US"/>
        </w:rPr>
        <w:t>21</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w:t>
      </w:r>
      <w:r w:rsidR="00C760EF">
        <w:rPr>
          <w:rFonts w:ascii="Times New Roman" w:hAnsi="Times New Roman"/>
          <w:b/>
          <w:i/>
          <w:sz w:val="26"/>
          <w:szCs w:val="26"/>
          <w:lang w:val="en-US"/>
        </w:rPr>
        <w:t>6</w:t>
      </w:r>
      <w:r w:rsidR="004961BB">
        <w:rPr>
          <w:rFonts w:ascii="Times New Roman" w:hAnsi="Times New Roman"/>
          <w:b/>
          <w:i/>
          <w:sz w:val="26"/>
          <w:szCs w:val="26"/>
          <w:lang w:val="en-US"/>
        </w:rPr>
        <w:t>.</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253C56">
        <w:rPr>
          <w:rFonts w:ascii="Times New Roman" w:hAnsi="Times New Roman"/>
          <w:b/>
          <w:sz w:val="30"/>
          <w:szCs w:val="30"/>
          <w:u w:val="single"/>
          <w:lang w:val="en-US"/>
        </w:rPr>
        <w:t>June</w:t>
      </w:r>
      <w:r w:rsidR="00A60582">
        <w:rPr>
          <w:rFonts w:ascii="Times New Roman" w:hAnsi="Times New Roman"/>
          <w:b/>
          <w:sz w:val="30"/>
          <w:szCs w:val="30"/>
          <w:u w:val="single"/>
          <w:lang w:val="en-US"/>
        </w:rPr>
        <w:t xml:space="preserve"> </w:t>
      </w:r>
      <w:r w:rsidR="00BC3C58" w:rsidRPr="00BC3C58">
        <w:rPr>
          <w:rFonts w:ascii="Times New Roman" w:hAnsi="Times New Roman"/>
          <w:b/>
          <w:sz w:val="30"/>
          <w:szCs w:val="30"/>
          <w:u w:val="single"/>
          <w:lang w:val="en-US"/>
        </w:rPr>
        <w:t>21</w:t>
      </w:r>
      <w:r w:rsidR="00C760EF">
        <w:rPr>
          <w:rFonts w:ascii="Times New Roman" w:hAnsi="Times New Roman"/>
          <w:b/>
          <w:sz w:val="30"/>
          <w:szCs w:val="30"/>
          <w:u w:val="single"/>
          <w:lang w:val="en-US"/>
        </w:rPr>
        <w:t xml:space="preserve">, 2016 </w:t>
      </w:r>
      <w:r w:rsidR="004961BB">
        <w:rPr>
          <w:rFonts w:ascii="Times New Roman" w:hAnsi="Times New Roman"/>
          <w:sz w:val="26"/>
          <w:szCs w:val="26"/>
          <w:lang w:val="en-US"/>
        </w:rPr>
        <w:t xml:space="preserve">CJSC Belarusian Oil Company is holding an open tender of commercial bids for long term sale of </w:t>
      </w:r>
      <w:r w:rsidR="00253C56" w:rsidRPr="00253C56">
        <w:rPr>
          <w:rFonts w:ascii="Times New Roman" w:hAnsi="Times New Roman"/>
          <w:sz w:val="26"/>
          <w:szCs w:val="26"/>
          <w:lang w:val="en-US"/>
        </w:rPr>
        <w:t xml:space="preserve">Vacuum gasoil </w:t>
      </w:r>
      <w:r w:rsidR="004961BB">
        <w:rPr>
          <w:rFonts w:ascii="Times New Roman" w:hAnsi="Times New Roman"/>
          <w:sz w:val="26"/>
          <w:szCs w:val="26"/>
          <w:lang w:val="en-US"/>
        </w:rPr>
        <w:t xml:space="preserve">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7"/>
      </w:tblGrid>
      <w:tr w:rsidR="00253C56" w:rsidRPr="008D6067" w:rsidTr="005B2F8C">
        <w:tc>
          <w:tcPr>
            <w:tcW w:w="1702"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jc w:val="center"/>
              <w:rPr>
                <w:lang w:val="en-US"/>
              </w:rPr>
            </w:pPr>
            <w:r w:rsidRPr="00253C56">
              <w:rPr>
                <w:lang w:val="en-US"/>
              </w:rPr>
              <w:t>Vacuum gasoil</w:t>
            </w:r>
          </w:p>
        </w:tc>
        <w:tc>
          <w:tcPr>
            <w:tcW w:w="1985"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ind w:right="-108"/>
              <w:jc w:val="center"/>
              <w:rPr>
                <w:lang w:val="en-US" w:eastAsia="en-US"/>
              </w:rPr>
            </w:pPr>
            <w:r w:rsidRPr="00253C56">
              <w:rPr>
                <w:lang w:val="en-US" w:eastAsia="en-US"/>
              </w:rPr>
              <w:t xml:space="preserve">Up to 30 000 tons  </w:t>
            </w:r>
          </w:p>
          <w:p w:rsidR="00253C56" w:rsidRPr="00253C56" w:rsidRDefault="00253C56" w:rsidP="00253C56">
            <w:pPr>
              <w:ind w:right="-108"/>
              <w:jc w:val="center"/>
              <w:rPr>
                <w:sz w:val="10"/>
                <w:szCs w:val="10"/>
                <w:lang w:val="en-US" w:eastAsia="en-US"/>
              </w:rPr>
            </w:pPr>
            <w:r w:rsidRPr="00253C56">
              <w:rPr>
                <w:lang w:val="en-US" w:eastAsia="en-US"/>
              </w:rPr>
              <w:t xml:space="preserve">monthly -5/+100% of agreed monthly lot Seller’s option  </w:t>
            </w:r>
          </w:p>
          <w:p w:rsidR="00253C56" w:rsidRPr="00253C56" w:rsidRDefault="00253C56" w:rsidP="00253C56">
            <w:pPr>
              <w:ind w:right="-108"/>
              <w:jc w:val="center"/>
              <w:rPr>
                <w:lang w:val="en-US" w:eastAsia="en-US"/>
              </w:rPr>
            </w:pPr>
            <w:r w:rsidRPr="00253C56">
              <w:rPr>
                <w:lang w:val="en-US" w:eastAsia="en-US"/>
              </w:rPr>
              <w:t xml:space="preserve">( total quantity up to 360 000 tons </w:t>
            </w:r>
          </w:p>
          <w:p w:rsidR="00253C56" w:rsidRPr="00253C56" w:rsidRDefault="00253C56" w:rsidP="00253C56">
            <w:pPr>
              <w:jc w:val="center"/>
              <w:rPr>
                <w:lang w:val="en-US"/>
              </w:rPr>
            </w:pPr>
            <w:r w:rsidRPr="00253C56">
              <w:rPr>
                <w:lang w:val="en-US" w:eastAsia="en-US"/>
              </w:rPr>
              <w:t xml:space="preserve">-5/+100%  Seller’s option </w:t>
            </w:r>
          </w:p>
        </w:tc>
        <w:tc>
          <w:tcPr>
            <w:tcW w:w="1276" w:type="dxa"/>
            <w:tcBorders>
              <w:top w:val="single" w:sz="4" w:space="0" w:color="auto"/>
              <w:left w:val="single" w:sz="4" w:space="0" w:color="auto"/>
              <w:bottom w:val="single" w:sz="4" w:space="0" w:color="auto"/>
              <w:right w:val="single" w:sz="4" w:space="0" w:color="auto"/>
            </w:tcBorders>
          </w:tcPr>
          <w:p w:rsidR="00253C56" w:rsidRPr="00BC3C58" w:rsidRDefault="00253C56" w:rsidP="00253C56">
            <w:pPr>
              <w:jc w:val="center"/>
            </w:pPr>
            <w:r w:rsidRPr="00253C56">
              <w:rPr>
                <w:lang w:val="en-US"/>
              </w:rPr>
              <w:t>July 201</w:t>
            </w:r>
            <w:r w:rsidR="00BC3C58">
              <w:t>6</w:t>
            </w:r>
          </w:p>
          <w:p w:rsidR="00253C56" w:rsidRPr="00BC3C58" w:rsidRDefault="00253C56" w:rsidP="00BC3C58">
            <w:pPr>
              <w:jc w:val="center"/>
            </w:pPr>
            <w:r w:rsidRPr="00253C56">
              <w:rPr>
                <w:lang w:val="en-US"/>
              </w:rPr>
              <w:t>- June  201</w:t>
            </w:r>
            <w:r w:rsidR="00BC3C58">
              <w:t>7</w:t>
            </w:r>
          </w:p>
        </w:tc>
        <w:tc>
          <w:tcPr>
            <w:tcW w:w="4817"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spacing w:line="276" w:lineRule="auto"/>
              <w:ind w:right="34"/>
              <w:rPr>
                <w:sz w:val="22"/>
                <w:szCs w:val="22"/>
                <w:lang w:val="en-US" w:eastAsia="en-US"/>
              </w:rPr>
            </w:pPr>
            <w:r w:rsidRPr="00253C56">
              <w:rPr>
                <w:b/>
                <w:color w:val="0000FF"/>
                <w:sz w:val="22"/>
                <w:szCs w:val="22"/>
                <w:lang w:val="en-US" w:eastAsia="en-US"/>
              </w:rPr>
              <w:t>DAP</w:t>
            </w:r>
            <w:r w:rsidRPr="00253C56">
              <w:rPr>
                <w:sz w:val="22"/>
                <w:szCs w:val="22"/>
                <w:lang w:val="en-US" w:eastAsia="en-US"/>
              </w:rPr>
              <w:t xml:space="preserve"> border of the Republic of Belarus (without the right of transshipment in ports);</w:t>
            </w:r>
          </w:p>
          <w:p w:rsidR="00253C56" w:rsidRPr="00253C56" w:rsidRDefault="00253C56" w:rsidP="00253C56">
            <w:pPr>
              <w:spacing w:line="276" w:lineRule="auto"/>
              <w:ind w:right="34"/>
              <w:rPr>
                <w:b/>
                <w:color w:val="0000FF"/>
                <w:sz w:val="22"/>
                <w:szCs w:val="22"/>
                <w:lang w:val="en-US" w:eastAsia="en-US"/>
              </w:rPr>
            </w:pPr>
            <w:r w:rsidRPr="00253C56">
              <w:rPr>
                <w:b/>
                <w:color w:val="0000FF"/>
                <w:sz w:val="22"/>
                <w:szCs w:val="22"/>
                <w:lang w:val="en-US" w:eastAsia="en-US"/>
              </w:rPr>
              <w:t>FOB</w:t>
            </w:r>
            <w:r w:rsidRPr="00253C56">
              <w:rPr>
                <w:sz w:val="22"/>
                <w:szCs w:val="22"/>
                <w:lang w:val="en-US" w:eastAsia="en-US"/>
              </w:rPr>
              <w:t xml:space="preserve"> </w:t>
            </w:r>
            <w:r w:rsidRPr="00253C56">
              <w:rPr>
                <w:b/>
                <w:color w:val="0000FF"/>
                <w:sz w:val="22"/>
                <w:szCs w:val="22"/>
                <w:lang w:val="en-US" w:eastAsia="en-US"/>
              </w:rPr>
              <w:t>port Riga</w:t>
            </w:r>
          </w:p>
          <w:p w:rsidR="00253C56" w:rsidRPr="00253C56" w:rsidRDefault="00253C56" w:rsidP="00253C56">
            <w:pPr>
              <w:spacing w:line="276" w:lineRule="auto"/>
              <w:ind w:right="34"/>
              <w:rPr>
                <w:color w:val="000000"/>
                <w:sz w:val="22"/>
                <w:szCs w:val="22"/>
                <w:lang w:val="en-US" w:eastAsia="en-US"/>
              </w:rPr>
            </w:pPr>
            <w:r w:rsidRPr="00253C56">
              <w:rPr>
                <w:color w:val="000000"/>
                <w:sz w:val="22"/>
                <w:szCs w:val="22"/>
                <w:lang w:val="en-US" w:eastAsia="en-US"/>
              </w:rPr>
              <w:t xml:space="preserve">terminal «B.L.B. </w:t>
            </w:r>
            <w:proofErr w:type="spellStart"/>
            <w:r w:rsidRPr="00253C56">
              <w:rPr>
                <w:color w:val="000000"/>
                <w:sz w:val="22"/>
                <w:szCs w:val="22"/>
                <w:lang w:val="en-US" w:eastAsia="en-US"/>
              </w:rPr>
              <w:t>Baltijas</w:t>
            </w:r>
            <w:proofErr w:type="spellEnd"/>
            <w:r w:rsidR="00EE1424">
              <w:rPr>
                <w:color w:val="000000"/>
                <w:sz w:val="22"/>
                <w:szCs w:val="22"/>
                <w:lang w:val="en-US" w:eastAsia="en-US"/>
              </w:rPr>
              <w:t xml:space="preserve"> Terminals</w:t>
            </w:r>
            <w:r w:rsidRPr="00253C56">
              <w:rPr>
                <w:color w:val="000000"/>
                <w:sz w:val="22"/>
                <w:szCs w:val="22"/>
                <w:lang w:val="en-US" w:eastAsia="en-US"/>
              </w:rPr>
              <w:t>»</w:t>
            </w:r>
          </w:p>
          <w:p w:rsidR="00253C56" w:rsidRPr="00BC3C58" w:rsidRDefault="00253C56" w:rsidP="00253C56">
            <w:pPr>
              <w:spacing w:line="276" w:lineRule="auto"/>
              <w:ind w:right="34"/>
              <w:rPr>
                <w:sz w:val="22"/>
                <w:szCs w:val="22"/>
                <w:lang w:val="en-US" w:eastAsia="en-US"/>
              </w:rPr>
            </w:pPr>
            <w:r w:rsidRPr="00253C56">
              <w:rPr>
                <w:color w:val="000000"/>
                <w:sz w:val="22"/>
                <w:szCs w:val="22"/>
                <w:lang w:val="en-US" w:eastAsia="en-US"/>
              </w:rPr>
              <w:t xml:space="preserve">tanker lot up to 15 000 tons </w:t>
            </w:r>
            <w:r w:rsidRPr="00253C56">
              <w:rPr>
                <w:sz w:val="22"/>
                <w:szCs w:val="22"/>
                <w:lang w:val="en-US" w:eastAsia="en-US"/>
              </w:rPr>
              <w:t>±10% in the Seller’s option;</w:t>
            </w:r>
          </w:p>
          <w:p w:rsidR="004F3A21" w:rsidRPr="00C465C7" w:rsidRDefault="004F3A21" w:rsidP="004F3A21">
            <w:pPr>
              <w:spacing w:line="276" w:lineRule="auto"/>
              <w:ind w:right="34"/>
              <w:rPr>
                <w:b/>
                <w:color w:val="0000FF"/>
                <w:sz w:val="22"/>
                <w:szCs w:val="22"/>
                <w:lang w:val="en-US" w:eastAsia="en-US"/>
              </w:rPr>
            </w:pPr>
            <w:r w:rsidRPr="00C465C7">
              <w:rPr>
                <w:b/>
                <w:color w:val="0000FF"/>
                <w:sz w:val="22"/>
                <w:szCs w:val="22"/>
                <w:lang w:val="en-US" w:eastAsia="en-US"/>
              </w:rPr>
              <w:t>FOB</w:t>
            </w:r>
            <w:r w:rsidRPr="00C465C7">
              <w:rPr>
                <w:sz w:val="22"/>
                <w:szCs w:val="22"/>
                <w:lang w:val="en-US" w:eastAsia="en-US"/>
              </w:rPr>
              <w:t xml:space="preserve"> </w:t>
            </w:r>
            <w:r w:rsidRPr="00C465C7">
              <w:rPr>
                <w:b/>
                <w:color w:val="0000FF"/>
                <w:sz w:val="22"/>
                <w:szCs w:val="22"/>
                <w:lang w:val="en-US" w:eastAsia="en-US"/>
              </w:rPr>
              <w:t xml:space="preserve">port </w:t>
            </w:r>
            <w:proofErr w:type="spellStart"/>
            <w:r w:rsidRPr="00C465C7">
              <w:rPr>
                <w:b/>
                <w:color w:val="0000FF"/>
                <w:sz w:val="22"/>
                <w:szCs w:val="22"/>
                <w:lang w:val="en-US" w:eastAsia="en-US"/>
              </w:rPr>
              <w:t>Sillamae</w:t>
            </w:r>
            <w:proofErr w:type="spellEnd"/>
          </w:p>
          <w:p w:rsidR="004F3A21" w:rsidRPr="00C465C7" w:rsidRDefault="004F3A21" w:rsidP="004F3A21">
            <w:pPr>
              <w:spacing w:line="276" w:lineRule="auto"/>
              <w:rPr>
                <w:sz w:val="22"/>
                <w:szCs w:val="22"/>
                <w:lang w:val="en-US" w:eastAsia="en-US"/>
              </w:rPr>
            </w:pPr>
            <w:r w:rsidRPr="00C465C7">
              <w:rPr>
                <w:sz w:val="22"/>
                <w:szCs w:val="22"/>
                <w:lang w:val="en-US" w:eastAsia="en-US"/>
              </w:rPr>
              <w:t>terminal AS «</w:t>
            </w:r>
            <w:proofErr w:type="spellStart"/>
            <w:r w:rsidRPr="00C465C7">
              <w:rPr>
                <w:sz w:val="22"/>
                <w:szCs w:val="22"/>
                <w:lang w:val="en-US" w:eastAsia="en-US"/>
              </w:rPr>
              <w:t>Alexela</w:t>
            </w:r>
            <w:proofErr w:type="spellEnd"/>
            <w:r w:rsidRPr="00C465C7">
              <w:rPr>
                <w:sz w:val="22"/>
                <w:szCs w:val="22"/>
                <w:lang w:val="en-US" w:eastAsia="en-US"/>
              </w:rPr>
              <w:t xml:space="preserve"> </w:t>
            </w:r>
            <w:proofErr w:type="spellStart"/>
            <w:r w:rsidRPr="00C465C7">
              <w:rPr>
                <w:sz w:val="22"/>
                <w:szCs w:val="22"/>
                <w:lang w:val="en-US" w:eastAsia="en-US"/>
              </w:rPr>
              <w:t>Sillamae</w:t>
            </w:r>
            <w:proofErr w:type="spellEnd"/>
            <w:r w:rsidRPr="00C465C7">
              <w:rPr>
                <w:sz w:val="22"/>
                <w:szCs w:val="22"/>
                <w:lang w:val="en-US" w:eastAsia="en-US"/>
              </w:rPr>
              <w:t>»</w:t>
            </w:r>
          </w:p>
          <w:p w:rsidR="004F3A21" w:rsidRPr="00253C56" w:rsidRDefault="004F3A21" w:rsidP="00253C56">
            <w:pPr>
              <w:spacing w:line="276" w:lineRule="auto"/>
              <w:ind w:right="34"/>
              <w:rPr>
                <w:sz w:val="22"/>
                <w:szCs w:val="22"/>
                <w:lang w:val="en-US" w:eastAsia="en-US"/>
              </w:rPr>
            </w:pPr>
            <w:r>
              <w:rPr>
                <w:sz w:val="22"/>
                <w:szCs w:val="22"/>
                <w:lang w:val="en-US" w:eastAsia="en-US"/>
              </w:rPr>
              <w:t xml:space="preserve">tanker lot up to </w:t>
            </w:r>
            <w:r w:rsidRPr="00C465C7">
              <w:rPr>
                <w:sz w:val="22"/>
                <w:szCs w:val="22"/>
                <w:lang w:val="en-US" w:eastAsia="en-US"/>
              </w:rPr>
              <w:t>55 000 t</w:t>
            </w:r>
            <w:r>
              <w:rPr>
                <w:sz w:val="22"/>
                <w:szCs w:val="22"/>
                <w:lang w:val="en-US" w:eastAsia="en-US"/>
              </w:rPr>
              <w:t>ons ±10% in the Seller’s option</w:t>
            </w:r>
          </w:p>
          <w:p w:rsidR="00253C56" w:rsidRPr="00253C56" w:rsidRDefault="00253C56" w:rsidP="00253C56">
            <w:pPr>
              <w:spacing w:line="276" w:lineRule="auto"/>
              <w:rPr>
                <w:sz w:val="22"/>
                <w:szCs w:val="22"/>
                <w:lang w:val="en-US" w:eastAsia="en-US"/>
              </w:rPr>
            </w:pPr>
            <w:r w:rsidRPr="00253C56">
              <w:rPr>
                <w:b/>
                <w:color w:val="0000FF"/>
                <w:sz w:val="22"/>
                <w:szCs w:val="22"/>
                <w:lang w:val="en-US" w:eastAsia="en-US"/>
              </w:rPr>
              <w:t>CIF Buyer’s port (</w:t>
            </w:r>
            <w:r w:rsidRPr="00253C56">
              <w:rPr>
                <w:color w:val="0000FF"/>
                <w:sz w:val="22"/>
                <w:szCs w:val="22"/>
                <w:lang w:val="en-US" w:eastAsia="en-US"/>
              </w:rPr>
              <w:t>via a.m. ports and terminals</w:t>
            </w:r>
            <w:r w:rsidRPr="00253C56">
              <w:rPr>
                <w:b/>
                <w:color w:val="0000FF"/>
                <w:sz w:val="22"/>
                <w:szCs w:val="22"/>
                <w:lang w:val="en-US" w:eastAsia="en-US"/>
              </w:rPr>
              <w:t>).</w:t>
            </w:r>
          </w:p>
        </w:tc>
      </w:tr>
    </w:tbl>
    <w:p w:rsidR="00253C56" w:rsidRDefault="00253C56" w:rsidP="004961BB">
      <w:pPr>
        <w:pStyle w:val="a5"/>
        <w:ind w:firstLine="709"/>
        <w:jc w:val="both"/>
        <w:rPr>
          <w:rFonts w:ascii="Times New Roman" w:hAnsi="Times New Roman"/>
          <w:b/>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C760EF" w:rsidRDefault="00C760EF"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tender is held </w:t>
      </w:r>
      <w:r w:rsidRPr="00C760EF">
        <w:rPr>
          <w:rFonts w:ascii="Times New Roman" w:hAnsi="Times New Roman"/>
          <w:b/>
          <w:sz w:val="26"/>
          <w:szCs w:val="26"/>
          <w:lang w:val="en-US"/>
        </w:rPr>
        <w:t xml:space="preserve">with no price alteration </w:t>
      </w:r>
      <w:r w:rsidR="00253C56" w:rsidRPr="00253C56">
        <w:rPr>
          <w:rFonts w:ascii="Times New Roman" w:hAnsi="Times New Roman"/>
          <w:b/>
          <w:sz w:val="26"/>
          <w:szCs w:val="26"/>
          <w:lang w:val="en-US"/>
        </w:rPr>
        <w:t xml:space="preserve">or withdrawal </w:t>
      </w:r>
      <w:r w:rsidRPr="00C760EF">
        <w:rPr>
          <w:rFonts w:ascii="Times New Roman" w:hAnsi="Times New Roman"/>
          <w:b/>
          <w:sz w:val="26"/>
          <w:szCs w:val="26"/>
          <w:lang w:val="en-US"/>
        </w:rPr>
        <w:t>opportunity of the submitted bid</w:t>
      </w:r>
      <w:r>
        <w:rPr>
          <w:rFonts w:ascii="Times New Roman" w:hAnsi="Times New Roman"/>
          <w:b/>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Pr="00C760EF" w:rsidRDefault="004961BB" w:rsidP="004961BB">
      <w:pPr>
        <w:pStyle w:val="a5"/>
        <w:ind w:firstLine="709"/>
        <w:jc w:val="both"/>
        <w:rPr>
          <w:rFonts w:ascii="Times New Roman" w:eastAsia="Times New Roman" w:hAnsi="Times New Roman"/>
          <w:b/>
          <w:color w:val="0000FF"/>
          <w:sz w:val="26"/>
          <w:szCs w:val="26"/>
          <w:u w:val="single"/>
          <w:lang w:val="en-US" w:eastAsia="ru-RU"/>
        </w:rPr>
      </w:pPr>
      <w:r w:rsidRPr="00C760EF">
        <w:rPr>
          <w:rFonts w:ascii="Times New Roman" w:eastAsia="Times New Roman" w:hAnsi="Times New Roman"/>
          <w:b/>
          <w:color w:val="0000FF"/>
          <w:sz w:val="26"/>
          <w:szCs w:val="26"/>
          <w:u w:val="single"/>
          <w:lang w:val="en-US" w:eastAsia="ru-RU"/>
        </w:rPr>
        <w:t>The terms of Goods selling:</w:t>
      </w:r>
    </w:p>
    <w:p w:rsidR="00253C56" w:rsidRDefault="004961BB" w:rsidP="00253C56">
      <w:pPr>
        <w:ind w:firstLine="720"/>
        <w:jc w:val="both"/>
        <w:rPr>
          <w:sz w:val="26"/>
          <w:szCs w:val="26"/>
          <w:lang w:val="en-US"/>
        </w:rPr>
      </w:pPr>
      <w:r>
        <w:rPr>
          <w:sz w:val="26"/>
          <w:szCs w:val="26"/>
          <w:lang w:val="en-US"/>
        </w:rPr>
        <w:t xml:space="preserve">Seller: </w:t>
      </w:r>
      <w:r w:rsidR="00253C56" w:rsidRPr="00FF44EA">
        <w:rPr>
          <w:sz w:val="26"/>
          <w:szCs w:val="26"/>
          <w:lang w:val="en-US"/>
        </w:rPr>
        <w:t xml:space="preserve">CJSC Belarusian Oil Company, Republic of </w:t>
      </w:r>
      <w:r w:rsidR="00253C56">
        <w:rPr>
          <w:sz w:val="26"/>
          <w:szCs w:val="26"/>
          <w:lang w:val="en-US"/>
        </w:rPr>
        <w:t xml:space="preserve">Belarus (hereinafter </w:t>
      </w:r>
      <w:proofErr w:type="gramStart"/>
      <w:r w:rsidR="00253C56">
        <w:rPr>
          <w:sz w:val="26"/>
          <w:szCs w:val="26"/>
          <w:lang w:val="en-US"/>
        </w:rPr>
        <w:t>CJSC  BNK</w:t>
      </w:r>
      <w:proofErr w:type="gramEnd"/>
      <w:r w:rsidR="00253C56">
        <w:rPr>
          <w:sz w:val="26"/>
          <w:szCs w:val="26"/>
          <w:lang w:val="en-US"/>
        </w:rPr>
        <w:t xml:space="preserve">); </w:t>
      </w:r>
      <w:r w:rsidR="00253C56" w:rsidRPr="004101C0">
        <w:rPr>
          <w:sz w:val="26"/>
          <w:szCs w:val="26"/>
          <w:lang w:val="en-US"/>
        </w:rPr>
        <w:t>BNK (UK) Ltd, United Kingdom of Gre</w:t>
      </w:r>
      <w:r w:rsidR="00253C56">
        <w:rPr>
          <w:sz w:val="26"/>
          <w:szCs w:val="26"/>
          <w:lang w:val="en-US"/>
        </w:rPr>
        <w:t>at Britain and Northern Ireland.</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316CDB" w:rsidRPr="00316CDB" w:rsidRDefault="00316CDB" w:rsidP="00316CDB">
      <w:pPr>
        <w:ind w:firstLine="720"/>
        <w:jc w:val="both"/>
        <w:rPr>
          <w:b/>
          <w:sz w:val="26"/>
          <w:szCs w:val="26"/>
          <w:u w:val="single"/>
          <w:lang w:val="en-US"/>
        </w:rPr>
      </w:pPr>
      <w:r w:rsidRPr="00316CDB">
        <w:rPr>
          <w:b/>
          <w:sz w:val="26"/>
          <w:szCs w:val="26"/>
          <w:lang w:val="en-US"/>
        </w:rPr>
        <w:t>The quality</w:t>
      </w:r>
      <w:r w:rsidRPr="00316CDB">
        <w:rPr>
          <w:sz w:val="26"/>
          <w:szCs w:val="26"/>
          <w:lang w:val="en-US"/>
        </w:rPr>
        <w:t xml:space="preserve"> of the Goods to be sold</w:t>
      </w:r>
      <w:proofErr w:type="gramStart"/>
      <w:r w:rsidRPr="00316CDB">
        <w:rPr>
          <w:sz w:val="26"/>
          <w:szCs w:val="26"/>
          <w:lang w:val="en-US"/>
        </w:rPr>
        <w:t>  corresponds</w:t>
      </w:r>
      <w:proofErr w:type="gramEnd"/>
      <w:r w:rsidRPr="00316CDB">
        <w:rPr>
          <w:sz w:val="26"/>
          <w:szCs w:val="26"/>
          <w:lang w:val="en-US"/>
        </w:rPr>
        <w:t xml:space="preserve"> to </w:t>
      </w:r>
      <w:r w:rsidRPr="00316CDB">
        <w:rPr>
          <w:b/>
          <w:sz w:val="26"/>
          <w:szCs w:val="26"/>
          <w:u w:val="single"/>
          <w:lang w:val="en-US"/>
        </w:rPr>
        <w:t>Appendix 1 “Standard Basic Specification”.</w:t>
      </w:r>
    </w:p>
    <w:p w:rsidR="00316CDB" w:rsidRPr="00316CDB" w:rsidRDefault="00316CDB" w:rsidP="00316CDB">
      <w:pPr>
        <w:ind w:firstLine="720"/>
        <w:jc w:val="both"/>
        <w:rPr>
          <w:b/>
          <w:sz w:val="26"/>
          <w:szCs w:val="26"/>
          <w:lang w:val="en-US"/>
        </w:rPr>
      </w:pPr>
      <w:r>
        <w:rPr>
          <w:b/>
          <w:sz w:val="26"/>
          <w:szCs w:val="26"/>
          <w:lang w:val="en-US"/>
        </w:rPr>
        <w:t>T</w:t>
      </w:r>
      <w:bookmarkStart w:id="0" w:name="_GoBack"/>
      <w:bookmarkEnd w:id="0"/>
      <w:r w:rsidRPr="00316CDB">
        <w:rPr>
          <w:b/>
          <w:sz w:val="26"/>
          <w:szCs w:val="26"/>
          <w:lang w:val="en-US"/>
        </w:rPr>
        <w:t xml:space="preserve">he </w:t>
      </w:r>
      <w:proofErr w:type="gramStart"/>
      <w:r w:rsidRPr="00316CDB">
        <w:rPr>
          <w:b/>
          <w:sz w:val="26"/>
          <w:szCs w:val="26"/>
          <w:lang w:val="en-US"/>
        </w:rPr>
        <w:t>Goods  with</w:t>
      </w:r>
      <w:proofErr w:type="gramEnd"/>
      <w:r w:rsidRPr="00316CDB">
        <w:rPr>
          <w:b/>
          <w:sz w:val="26"/>
          <w:szCs w:val="26"/>
          <w:lang w:val="en-US"/>
        </w:rPr>
        <w:t xml:space="preserve"> the quality consistent with Appendix 2 “Improved Specification” can be purchased </w:t>
      </w:r>
      <w:r w:rsidRPr="00316CDB">
        <w:rPr>
          <w:b/>
          <w:sz w:val="26"/>
          <w:szCs w:val="26"/>
          <w:lang w:val="en-US"/>
        </w:rPr>
        <w:t xml:space="preserve">with prior OJSC </w:t>
      </w:r>
      <w:proofErr w:type="spellStart"/>
      <w:r w:rsidRPr="00316CDB">
        <w:rPr>
          <w:b/>
          <w:sz w:val="26"/>
          <w:szCs w:val="26"/>
          <w:lang w:val="en-US"/>
        </w:rPr>
        <w:t>Naftan</w:t>
      </w:r>
      <w:proofErr w:type="spellEnd"/>
      <w:r w:rsidRPr="00316CDB">
        <w:rPr>
          <w:b/>
          <w:sz w:val="26"/>
          <w:szCs w:val="26"/>
          <w:lang w:val="en-US"/>
        </w:rPr>
        <w:t xml:space="preserve"> agreement </w:t>
      </w:r>
      <w:r w:rsidRPr="00316CDB">
        <w:rPr>
          <w:b/>
          <w:sz w:val="26"/>
          <w:szCs w:val="26"/>
          <w:lang w:val="en-US"/>
        </w:rPr>
        <w:t xml:space="preserve">provided that the price/correction is improved in comparison with the Standard Basic Specification. </w:t>
      </w:r>
      <w:proofErr w:type="gramStart"/>
      <w:r w:rsidRPr="00316CDB">
        <w:rPr>
          <w:b/>
          <w:sz w:val="26"/>
          <w:szCs w:val="26"/>
          <w:lang w:val="en-US"/>
        </w:rPr>
        <w:t>Should that be the case, the tender applicant shall submit 2 bids: one for the Goods consistent with Appendix 1 and the other one for the Goods consistent with Appendix 2.</w:t>
      </w:r>
      <w:proofErr w:type="gramEnd"/>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w:t>
      </w:r>
      <w:r>
        <w:rPr>
          <w:rFonts w:ascii="Times New Roman" w:hAnsi="Times New Roman"/>
          <w:sz w:val="26"/>
          <w:szCs w:val="26"/>
          <w:lang w:val="en-US"/>
        </w:rPr>
        <w:lastRenderedPageBreak/>
        <w:t>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w:t>
      </w:r>
      <w:r w:rsidR="00133ECD">
        <w:rPr>
          <w:rFonts w:ascii="Times New Roman" w:hAnsi="Times New Roman"/>
          <w:sz w:val="26"/>
          <w:szCs w:val="26"/>
          <w:lang w:val="en-US"/>
        </w:rPr>
        <w:t>two</w:t>
      </w:r>
      <w:r>
        <w:rPr>
          <w:rFonts w:ascii="Times New Roman" w:hAnsi="Times New Roman"/>
          <w:sz w:val="26"/>
          <w:szCs w:val="26"/>
          <w:lang w:val="en-US"/>
        </w:rPr>
        <w:t xml:space="preserve"> banking days </w:t>
      </w:r>
      <w:r w:rsidR="00133ECD">
        <w:rPr>
          <w:rFonts w:ascii="Times New Roman" w:hAnsi="Times New Roman"/>
          <w:sz w:val="26"/>
          <w:szCs w:val="26"/>
          <w:lang w:val="en-US"/>
        </w:rPr>
        <w:t xml:space="preserve">(five for Ukrainian resident entities) </w:t>
      </w:r>
      <w:r>
        <w:rPr>
          <w:rFonts w:ascii="Times New Roman" w:hAnsi="Times New Roman"/>
          <w:sz w:val="26"/>
          <w:szCs w:val="26"/>
          <w:lang w:val="en-US"/>
        </w:rPr>
        <w:t xml:space="preserve">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w:t>
      </w:r>
      <w:r w:rsidR="00A60582">
        <w:rPr>
          <w:rFonts w:ascii="Times New Roman" w:hAnsi="Times New Roman"/>
          <w:sz w:val="26"/>
          <w:szCs w:val="26"/>
          <w:lang w:val="en-US"/>
        </w:rPr>
        <w:t xml:space="preserve"> </w:t>
      </w:r>
      <w:r w:rsidR="00A60582" w:rsidRPr="00AA7817">
        <w:rPr>
          <w:rFonts w:ascii="Times New Roman" w:hAnsi="Times New Roman"/>
          <w:sz w:val="26"/>
          <w:szCs w:val="26"/>
          <w:lang w:val="en-US"/>
        </w:rPr>
        <w:t>Eurasian Economic Union</w:t>
      </w:r>
      <w:r w:rsidR="00A60582">
        <w:rPr>
          <w:rFonts w:ascii="Times New Roman" w:hAnsi="Times New Roman"/>
          <w:sz w:val="26"/>
          <w:szCs w:val="26"/>
          <w:lang w:val="en-US"/>
        </w:rPr>
        <w:t xml:space="preserve"> </w:t>
      </w:r>
      <w:r>
        <w:rPr>
          <w:rFonts w:ascii="Times New Roman" w:hAnsi="Times New Roman"/>
          <w:sz w:val="26"/>
          <w:szCs w:val="26"/>
          <w:lang w:val="en-US"/>
        </w:rPr>
        <w:t>–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253C56">
        <w:rPr>
          <w:rFonts w:ascii="Times New Roman" w:hAnsi="Times New Roman"/>
          <w:sz w:val="26"/>
          <w:szCs w:val="26"/>
          <w:lang w:val="en-US"/>
        </w:rPr>
        <w:t xml:space="preserve">chosen bases: FCA (for DAP deliveries), FOB, CIF </w:t>
      </w:r>
      <w:r>
        <w:rPr>
          <w:rFonts w:ascii="Times New Roman" w:hAnsi="Times New Roman"/>
          <w:sz w:val="26"/>
          <w:szCs w:val="26"/>
          <w:lang w:val="en-US"/>
        </w:rPr>
        <w:t xml:space="preserve">offered by the Buyer in the bid, </w:t>
      </w:r>
      <w:r w:rsidRPr="005A4AEB">
        <w:rPr>
          <w:rFonts w:ascii="Times New Roman" w:hAnsi="Times New Roman"/>
          <w:b/>
          <w:sz w:val="26"/>
          <w:szCs w:val="26"/>
          <w:lang w:val="en-US"/>
        </w:rPr>
        <w:t>in US dollars per metric ton</w:t>
      </w:r>
      <w:r>
        <w:rPr>
          <w:rFonts w:ascii="Times New Roman" w:hAnsi="Times New Roman"/>
          <w:sz w:val="26"/>
          <w:szCs w:val="26"/>
          <w:lang w:val="en-US"/>
        </w:rPr>
        <w:t>;</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w:t>
      </w:r>
      <w:r w:rsidR="00437357">
        <w:rPr>
          <w:rFonts w:ascii="Times New Roman" w:hAnsi="Times New Roman"/>
          <w:sz w:val="26"/>
          <w:szCs w:val="26"/>
          <w:lang w:val="en-US"/>
        </w:rPr>
        <w:t xml:space="preserve">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xml:space="preserve">– </w:t>
      </w:r>
      <w:r w:rsidR="00437357" w:rsidRPr="00F46CEA">
        <w:rPr>
          <w:rFonts w:ascii="Times New Roman" w:eastAsia="Times New Roman" w:hAnsi="Times New Roman"/>
          <w:sz w:val="26"/>
          <w:szCs w:val="26"/>
          <w:lang w:val="en-US" w:eastAsia="ru-RU"/>
        </w:rPr>
        <w:t>Euro/US Dollar foreign exchange rate of Bloomberg agency</w:t>
      </w:r>
      <w:r w:rsidR="00437357">
        <w:rPr>
          <w:rFonts w:ascii="Times New Roman" w:eastAsia="Times New Roman" w:hAnsi="Times New Roman"/>
          <w:sz w:val="26"/>
          <w:szCs w:val="26"/>
          <w:lang w:val="en-US" w:eastAsia="ru-RU"/>
        </w:rPr>
        <w:br/>
      </w:r>
      <w:r w:rsidR="00437357" w:rsidRPr="00F46CEA">
        <w:rPr>
          <w:rFonts w:ascii="Times New Roman" w:eastAsia="Times New Roman" w:hAnsi="Times New Roman"/>
          <w:sz w:val="26"/>
          <w:szCs w:val="26"/>
          <w:lang w:val="en-US" w:eastAsia="ru-RU"/>
        </w:rPr>
        <w:t xml:space="preserve">BFIX 14:00 Frankfurt available on the following link: </w:t>
      </w:r>
      <w:hyperlink r:id="rId7"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lastRenderedPageBreak/>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w:t>
      </w:r>
      <w:r w:rsidR="00437357" w:rsidRPr="005A4AEB">
        <w:rPr>
          <w:rFonts w:ascii="Times New Roman" w:hAnsi="Times New Roman"/>
          <w:b/>
          <w:sz w:val="26"/>
          <w:szCs w:val="26"/>
          <w:lang w:val="en-US"/>
        </w:rPr>
        <w:t>in US dollars per metric ton</w:t>
      </w:r>
      <w:r w:rsidR="00437357">
        <w:rPr>
          <w:rFonts w:ascii="Times New Roman" w:hAnsi="Times New Roman"/>
          <w:sz w:val="26"/>
          <w:szCs w:val="26"/>
          <w:lang w:val="en-US"/>
        </w:rPr>
        <w:t>;</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w:t>
      </w:r>
      <w:proofErr w:type="gramStart"/>
      <w:r w:rsidR="00437357" w:rsidRPr="00437357">
        <w:rPr>
          <w:rFonts w:ascii="Times New Roman" w:hAnsi="Times New Roman"/>
          <w:sz w:val="26"/>
          <w:szCs w:val="26"/>
          <w:lang w:val="en-US"/>
        </w:rPr>
        <w:t>countries</w:t>
      </w:r>
      <w:r>
        <w:rPr>
          <w:rFonts w:ascii="Times New Roman" w:hAnsi="Times New Roman"/>
          <w:sz w:val="26"/>
          <w:szCs w:val="26"/>
          <w:lang w:val="en-US"/>
        </w:rPr>
        <w:t xml:space="preserve">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w:t>
      </w:r>
      <w:r w:rsidR="00437357" w:rsidRPr="00F46CEA">
        <w:rPr>
          <w:rFonts w:ascii="Times New Roman" w:eastAsia="Times New Roman" w:hAnsi="Times New Roman"/>
          <w:sz w:val="26"/>
          <w:szCs w:val="26"/>
          <w:lang w:val="en-US" w:eastAsia="ru-RU"/>
        </w:rPr>
        <w:t xml:space="preserve">Euro/US Dollar foreign exchange  rate of Bloomberg agency BFIX 14:00 Frankfurt available on the following link: </w:t>
      </w:r>
      <w:hyperlink r:id="rId8"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437357" w:rsidRPr="00437357">
        <w:rPr>
          <w:rFonts w:ascii="Times New Roman" w:hAnsi="Times New Roman"/>
          <w:sz w:val="26"/>
          <w:szCs w:val="26"/>
          <w:lang w:val="en-US"/>
        </w:rPr>
        <w:t>Euro/US Dollar foreign exchange rate of Bloomberg agency BFIX 14:00 Frankfurt available on the following link: http://www.bloomberg.com/markets/currencies/fx</w:t>
      </w:r>
      <w:r w:rsidR="00437357">
        <w:rPr>
          <w:rFonts w:ascii="Times New Roman" w:hAnsi="Times New Roman"/>
          <w:sz w:val="26"/>
          <w:szCs w:val="26"/>
          <w:lang w:val="en-US"/>
        </w:rPr>
        <w:t>-</w:t>
      </w:r>
      <w:r w:rsidR="00437357" w:rsidRPr="00437357">
        <w:rPr>
          <w:rFonts w:ascii="Times New Roman" w:hAnsi="Times New Roman"/>
          <w:sz w:val="26"/>
          <w:szCs w:val="26"/>
          <w:lang w:val="en-US"/>
        </w:rPr>
        <w:t>fixings</w:t>
      </w:r>
      <w:r>
        <w:rPr>
          <w:rFonts w:ascii="Times New Roman" w:hAnsi="Times New Roman"/>
          <w:sz w:val="26"/>
          <w:szCs w:val="26"/>
          <w:lang w:val="en-US"/>
        </w:rPr>
        <w:t xml:space="preserve">on </w:t>
      </w:r>
      <w:r w:rsidR="00437357">
        <w:rPr>
          <w:rFonts w:ascii="Times New Roman" w:hAnsi="Times New Roman"/>
          <w:sz w:val="26"/>
          <w:szCs w:val="26"/>
          <w:lang w:val="en-US"/>
        </w:rPr>
        <w:t xml:space="preserve">on </w:t>
      </w:r>
      <w:r>
        <w:rPr>
          <w:rFonts w:ascii="Times New Roman" w:hAnsi="Times New Roman"/>
          <w:sz w:val="26"/>
          <w:szCs w:val="26"/>
          <w:lang w:val="en-US"/>
        </w:rPr>
        <w:t xml:space="preserve">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w:t>
      </w:r>
      <w:r w:rsidR="00437357" w:rsidRPr="005A4AEB">
        <w:rPr>
          <w:rFonts w:ascii="Times New Roman" w:hAnsi="Times New Roman"/>
          <w:b/>
          <w:sz w:val="26"/>
          <w:szCs w:val="26"/>
          <w:lang w:val="en-US"/>
        </w:rPr>
        <w:t>in US dollars per metric ton</w:t>
      </w:r>
      <w:r w:rsidR="00437357">
        <w:rPr>
          <w:rFonts w:ascii="Times New Roman" w:hAnsi="Times New Roman"/>
          <w:sz w:val="26"/>
          <w:szCs w:val="26"/>
          <w:lang w:val="en-US"/>
        </w:rPr>
        <w:t>;</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lastRenderedPageBreak/>
        <w:t>K</w:t>
      </w:r>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E7146B" w:rsidRPr="00E7146B">
        <w:rPr>
          <w:rFonts w:ascii="Times New Roman" w:hAnsi="Times New Roman"/>
          <w:sz w:val="26"/>
          <w:szCs w:val="26"/>
          <w:lang w:val="en-US"/>
        </w:rPr>
        <w:t>the average value of Euro/US Dollar foreign exchange  rates of Bloomberg agency BFIX 14:00 Frankfurt available on the following link: http://www.bloomberg.com/markets/currencies/fx</w:t>
      </w:r>
      <w:r w:rsidR="00E7146B">
        <w:rPr>
          <w:rFonts w:ascii="Times New Roman" w:hAnsi="Times New Roman"/>
          <w:sz w:val="26"/>
          <w:szCs w:val="26"/>
          <w:lang w:val="en-US"/>
        </w:rPr>
        <w:t>-</w:t>
      </w:r>
      <w:r w:rsidR="00E7146B" w:rsidRPr="00E7146B">
        <w:rPr>
          <w:rFonts w:ascii="Times New Roman" w:hAnsi="Times New Roman"/>
          <w:sz w:val="26"/>
          <w:szCs w:val="26"/>
          <w:lang w:val="en-US"/>
        </w:rPr>
        <w:t xml:space="preserve">fixings </w:t>
      </w:r>
      <w:r>
        <w:rPr>
          <w:rFonts w:ascii="Times New Roman" w:hAnsi="Times New Roman"/>
          <w:sz w:val="26"/>
          <w:szCs w:val="26"/>
          <w:lang w:val="en-US"/>
        </w:rPr>
        <w:t>throughout all days of the month of the final price formation  when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 xml:space="preserve">In case of the Seller’s confirmation of the volume (lot) of the Goods made </w:t>
      </w:r>
      <w:r w:rsidR="00133ECD">
        <w:rPr>
          <w:sz w:val="26"/>
          <w:szCs w:val="26"/>
          <w:lang w:val="en-US"/>
        </w:rPr>
        <w:t xml:space="preserve">up to the last day  (inclusive)of </w:t>
      </w:r>
      <w:r>
        <w:rPr>
          <w:sz w:val="26"/>
          <w:szCs w:val="26"/>
          <w:lang w:val="en-US"/>
        </w:rPr>
        <w:t xml:space="preserve">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 xml:space="preserve">the Buyer is entitled to choose the variant of final price calculation until the moment of Euro/US Dollar FOREIGN EXCHANGE REFERENCE RATE publication made by </w:t>
      </w:r>
      <w:r w:rsidR="00E7146B" w:rsidRPr="00E7146B">
        <w:rPr>
          <w:b/>
          <w:sz w:val="26"/>
          <w:szCs w:val="26"/>
          <w:lang w:val="en-US"/>
        </w:rPr>
        <w:t>Bloomberg agency</w:t>
      </w:r>
      <w:r>
        <w:rPr>
          <w:sz w:val="26"/>
          <w:szCs w:val="26"/>
          <w:lang w:val="en-US"/>
        </w:rPr>
        <w:t xml:space="preserve"> on </w:t>
      </w:r>
      <w:r w:rsidR="00E7146B" w:rsidRPr="00E7146B">
        <w:rPr>
          <w:rFonts w:eastAsia="Calibri"/>
          <w:sz w:val="26"/>
          <w:szCs w:val="26"/>
          <w:lang w:val="en-US" w:eastAsia="en-US"/>
        </w:rPr>
        <w:t>www.bloomberg.com</w:t>
      </w:r>
      <w:r>
        <w:rPr>
          <w:sz w:val="26"/>
          <w:szCs w:val="26"/>
          <w:lang w:val="en-US"/>
        </w:rPr>
        <w:t xml:space="preserve"> (</w:t>
      </w:r>
      <w:r>
        <w:rPr>
          <w:b/>
          <w:sz w:val="26"/>
          <w:szCs w:val="26"/>
          <w:lang w:val="en-US"/>
        </w:rPr>
        <w:t>K</w:t>
      </w:r>
      <w:r>
        <w:rPr>
          <w:sz w:val="26"/>
          <w:szCs w:val="26"/>
          <w:lang w:val="en-US"/>
        </w:rPr>
        <w:t>(P) EUR/USD)</w:t>
      </w:r>
      <w:r w:rsidR="00BC3C58" w:rsidRPr="00BC3C58">
        <w:rPr>
          <w:sz w:val="26"/>
          <w:szCs w:val="26"/>
          <w:lang w:val="en-US"/>
        </w:rPr>
        <w:t xml:space="preserve"> </w:t>
      </w:r>
      <w:r>
        <w:rPr>
          <w:sz w:val="26"/>
          <w:szCs w:val="26"/>
          <w:lang w:val="en-US"/>
        </w:rPr>
        <w:t xml:space="preserve">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 xml:space="preserve">In case of the Seller’s confirmation of the </w:t>
      </w:r>
      <w:r w:rsidR="00E7146B">
        <w:rPr>
          <w:rFonts w:ascii="Times New Roman" w:hAnsi="Times New Roman"/>
          <w:sz w:val="26"/>
          <w:szCs w:val="26"/>
          <w:lang w:val="en-US"/>
        </w:rPr>
        <w:t>1</w:t>
      </w:r>
      <w:r w:rsidR="00E7146B" w:rsidRPr="00E7146B">
        <w:rPr>
          <w:rFonts w:ascii="Times New Roman" w:hAnsi="Times New Roman"/>
          <w:sz w:val="26"/>
          <w:szCs w:val="26"/>
          <w:vertAlign w:val="superscript"/>
          <w:lang w:val="en-US"/>
        </w:rPr>
        <w:t>st</w:t>
      </w:r>
      <w:r w:rsidR="00E7146B">
        <w:rPr>
          <w:rFonts w:ascii="Times New Roman" w:hAnsi="Times New Roman"/>
          <w:sz w:val="26"/>
          <w:szCs w:val="26"/>
          <w:lang w:val="en-US"/>
        </w:rPr>
        <w:t xml:space="preserve"> </w:t>
      </w:r>
      <w:r>
        <w:rPr>
          <w:rFonts w:ascii="Times New Roman" w:hAnsi="Times New Roman"/>
          <w:sz w:val="26"/>
          <w:szCs w:val="26"/>
          <w:lang w:val="en-US"/>
        </w:rPr>
        <w:t>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w:t>
      </w:r>
      <w:proofErr w:type="gramStart"/>
      <w:r>
        <w:rPr>
          <w:rFonts w:ascii="Times New Roman" w:hAnsi="Times New Roman"/>
          <w:sz w:val="26"/>
          <w:szCs w:val="26"/>
          <w:lang w:val="en-US"/>
        </w:rPr>
        <w:t>month  of</w:t>
      </w:r>
      <w:proofErr w:type="gramEnd"/>
      <w:r>
        <w:rPr>
          <w:rFonts w:ascii="Times New Roman" w:hAnsi="Times New Roman"/>
          <w:sz w:val="26"/>
          <w:szCs w:val="26"/>
          <w:lang w:val="en-US"/>
        </w:rPr>
        <w:t xml:space="preserve"> the final price formation the Buyer is entitled to choose the variant of final price calculation until the moment of Euro/US Dollar FOREIGN EXCHANGE REFERENCE RATE publication made by </w:t>
      </w:r>
      <w:r w:rsidR="00E7146B" w:rsidRPr="00E7146B">
        <w:rPr>
          <w:rFonts w:ascii="Times New Roman" w:hAnsi="Times New Roman"/>
          <w:sz w:val="26"/>
          <w:szCs w:val="26"/>
          <w:lang w:val="en-US"/>
        </w:rPr>
        <w:t xml:space="preserve">Bloomberg agency on www.bloomberg.com </w:t>
      </w:r>
      <w:r>
        <w:rPr>
          <w:rFonts w:ascii="Times New Roman" w:hAnsi="Times New Roman"/>
          <w:sz w:val="26"/>
          <w:szCs w:val="26"/>
          <w:lang w:val="en-US"/>
        </w:rPr>
        <w:t>(K(P)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8D6067" w:rsidRDefault="008D6067" w:rsidP="008D6067">
      <w:pPr>
        <w:ind w:firstLine="426"/>
        <w:jc w:val="both"/>
        <w:rPr>
          <w:sz w:val="27"/>
          <w:szCs w:val="27"/>
          <w:lang w:val="en-US"/>
        </w:rPr>
      </w:pPr>
      <w:r>
        <w:rPr>
          <w:b/>
          <w:bCs/>
          <w:sz w:val="27"/>
          <w:szCs w:val="27"/>
          <w:lang w:val="en-US"/>
        </w:rPr>
        <w:t xml:space="preserve">The basic quotations: </w:t>
      </w:r>
      <w:proofErr w:type="spellStart"/>
      <w:r>
        <w:rPr>
          <w:b/>
          <w:bCs/>
          <w:sz w:val="27"/>
          <w:szCs w:val="27"/>
          <w:lang w:val="en-US"/>
        </w:rPr>
        <w:t>Platts</w:t>
      </w:r>
      <w:proofErr w:type="spellEnd"/>
      <w:r>
        <w:rPr>
          <w:b/>
          <w:bCs/>
          <w:sz w:val="27"/>
          <w:szCs w:val="27"/>
          <w:lang w:val="en-US"/>
        </w:rPr>
        <w:t xml:space="preserve"> quotations</w:t>
      </w:r>
      <w:r>
        <w:rPr>
          <w:sz w:val="27"/>
          <w:szCs w:val="27"/>
          <w:lang w:val="en-US"/>
        </w:rPr>
        <w:t xml:space="preserve"> published in </w:t>
      </w:r>
      <w:proofErr w:type="spellStart"/>
      <w:r>
        <w:rPr>
          <w:sz w:val="27"/>
          <w:szCs w:val="27"/>
          <w:lang w:val="en-US"/>
        </w:rPr>
        <w:t>Platts</w:t>
      </w:r>
      <w:proofErr w:type="spellEnd"/>
      <w:r>
        <w:rPr>
          <w:sz w:val="27"/>
          <w:szCs w:val="27"/>
          <w:lang w:val="en-US"/>
        </w:rPr>
        <w:t xml:space="preserve"> European </w:t>
      </w:r>
      <w:proofErr w:type="spellStart"/>
      <w:r>
        <w:rPr>
          <w:sz w:val="27"/>
          <w:szCs w:val="27"/>
          <w:lang w:val="en-US"/>
        </w:rPr>
        <w:t>Marketscan</w:t>
      </w:r>
      <w:proofErr w:type="spellEnd"/>
      <w:r>
        <w:rPr>
          <w:sz w:val="27"/>
          <w:szCs w:val="27"/>
          <w:lang w:val="en-US"/>
        </w:rPr>
        <w:t xml:space="preserve"> – average of average quotations of a quotation day rounded to the second decimal,</w:t>
      </w:r>
    </w:p>
    <w:p w:rsidR="008D6067" w:rsidRDefault="008D6067" w:rsidP="008D6067">
      <w:pPr>
        <w:pStyle w:val="a6"/>
        <w:numPr>
          <w:ilvl w:val="0"/>
          <w:numId w:val="4"/>
        </w:numPr>
        <w:snapToGrid/>
        <w:jc w:val="both"/>
        <w:rPr>
          <w:sz w:val="27"/>
          <w:szCs w:val="27"/>
          <w:lang w:val="en-US"/>
        </w:rPr>
      </w:pPr>
      <w:r>
        <w:rPr>
          <w:sz w:val="27"/>
          <w:szCs w:val="27"/>
          <w:lang w:val="en-US"/>
        </w:rPr>
        <w:t>VGO 2% quotations from Cargoes CIF NWE/Basis ARA and Barges FOB Rotterdam;</w:t>
      </w:r>
    </w:p>
    <w:p w:rsidR="008D6067" w:rsidRPr="008D6067" w:rsidRDefault="008D6067" w:rsidP="008D6067">
      <w:pPr>
        <w:ind w:left="426"/>
        <w:jc w:val="both"/>
        <w:rPr>
          <w:b/>
          <w:bCs/>
          <w:sz w:val="27"/>
          <w:szCs w:val="27"/>
        </w:rPr>
      </w:pPr>
      <w:r>
        <w:rPr>
          <w:b/>
          <w:bCs/>
          <w:sz w:val="27"/>
          <w:szCs w:val="27"/>
          <w:lang w:val="en-US"/>
        </w:rPr>
        <w:t>OR</w:t>
      </w:r>
    </w:p>
    <w:p w:rsidR="008D6067" w:rsidRDefault="008D6067" w:rsidP="008D6067">
      <w:pPr>
        <w:pStyle w:val="a6"/>
        <w:numPr>
          <w:ilvl w:val="0"/>
          <w:numId w:val="4"/>
        </w:numPr>
        <w:snapToGrid/>
        <w:jc w:val="both"/>
        <w:rPr>
          <w:sz w:val="27"/>
          <w:szCs w:val="27"/>
          <w:lang w:val="en-US"/>
        </w:rPr>
      </w:pPr>
      <w:r>
        <w:rPr>
          <w:sz w:val="27"/>
          <w:szCs w:val="27"/>
          <w:lang w:val="en-US"/>
        </w:rPr>
        <w:t xml:space="preserve">Brent Dated oil quotations </w:t>
      </w:r>
      <w:r>
        <w:rPr>
          <w:sz w:val="28"/>
          <w:szCs w:val="28"/>
          <w:lang w:val="en-US"/>
        </w:rPr>
        <w:t>(with one metric ton of a respective Brent oil density being equal to 7.52 barrels)</w:t>
      </w:r>
    </w:p>
    <w:p w:rsidR="008D6067" w:rsidRDefault="008D6067" w:rsidP="008D6067">
      <w:pPr>
        <w:rPr>
          <w:rFonts w:ascii="Calibri" w:hAnsi="Calibri"/>
          <w:color w:val="1F497D"/>
          <w:sz w:val="22"/>
          <w:szCs w:val="22"/>
          <w:lang w:val="en-US"/>
        </w:rPr>
      </w:pPr>
      <w:r>
        <w:rPr>
          <w:b/>
          <w:bCs/>
          <w:sz w:val="27"/>
          <w:szCs w:val="27"/>
          <w:u w:val="single"/>
          <w:lang w:val="en-US"/>
        </w:rPr>
        <w:t>The correction stated in a bid to VGO 2 % quotations or Brent Dated quotations shall be in US dollars/t.</w:t>
      </w:r>
    </w:p>
    <w:p w:rsidR="00190EE4" w:rsidRPr="00190EE4" w:rsidRDefault="00190EE4" w:rsidP="00190EE4">
      <w:pPr>
        <w:tabs>
          <w:tab w:val="left" w:pos="1134"/>
        </w:tabs>
        <w:ind w:left="709"/>
        <w:jc w:val="both"/>
        <w:rPr>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w:t>
      </w:r>
      <w:r w:rsidR="00BC3C58">
        <w:rPr>
          <w:rFonts w:ascii="Times New Roman" w:hAnsi="Times New Roman"/>
          <w:sz w:val="26"/>
          <w:szCs w:val="26"/>
          <w:lang w:val="en-US"/>
        </w:rPr>
        <w:t>t all quotation days of July</w:t>
      </w:r>
      <w:r>
        <w:rPr>
          <w:rFonts w:ascii="Times New Roman" w:hAnsi="Times New Roman"/>
          <w:sz w:val="26"/>
          <w:szCs w:val="26"/>
          <w:lang w:val="en-US"/>
        </w:rPr>
        <w:t xml:space="preserve"> 201</w:t>
      </w:r>
      <w:r w:rsidR="00133ECD">
        <w:rPr>
          <w:rFonts w:ascii="Times New Roman" w:hAnsi="Times New Roman"/>
          <w:sz w:val="26"/>
          <w:szCs w:val="26"/>
          <w:lang w:val="en-US"/>
        </w:rPr>
        <w:t>6</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90EE4">
        <w:rPr>
          <w:rFonts w:ascii="Times New Roman" w:hAnsi="Times New Roman"/>
          <w:sz w:val="26"/>
          <w:szCs w:val="26"/>
          <w:lang w:val="en-US"/>
        </w:rPr>
        <w:t>July</w:t>
      </w:r>
      <w:r w:rsidR="00AA4FFF">
        <w:rPr>
          <w:rFonts w:ascii="Times New Roman" w:hAnsi="Times New Roman"/>
          <w:sz w:val="26"/>
          <w:szCs w:val="26"/>
          <w:lang w:val="en-US"/>
        </w:rPr>
        <w:t xml:space="preserve"> </w:t>
      </w:r>
      <w:r w:rsidR="00BC3C58">
        <w:rPr>
          <w:rFonts w:ascii="Times New Roman" w:hAnsi="Times New Roman"/>
          <w:sz w:val="26"/>
          <w:szCs w:val="26"/>
          <w:lang w:val="en-US"/>
        </w:rPr>
        <w:t>–</w:t>
      </w:r>
      <w:r w:rsidR="00BC3C58" w:rsidRPr="00BC3C58">
        <w:rPr>
          <w:rFonts w:ascii="Times New Roman" w:hAnsi="Times New Roman"/>
          <w:sz w:val="26"/>
          <w:szCs w:val="26"/>
          <w:lang w:val="en-US"/>
        </w:rPr>
        <w:t xml:space="preserve"> </w:t>
      </w:r>
      <w:r w:rsidR="00BC3C58">
        <w:rPr>
          <w:rFonts w:ascii="Times New Roman" w:hAnsi="Times New Roman"/>
          <w:sz w:val="26"/>
          <w:szCs w:val="26"/>
          <w:lang w:val="en-US"/>
        </w:rPr>
        <w:t xml:space="preserve">August </w:t>
      </w:r>
      <w:r>
        <w:rPr>
          <w:rFonts w:ascii="Times New Roman" w:hAnsi="Times New Roman"/>
          <w:sz w:val="26"/>
          <w:szCs w:val="26"/>
          <w:lang w:val="en-US"/>
        </w:rPr>
        <w:t>201</w:t>
      </w:r>
      <w:r w:rsidR="00133ECD">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133ECD">
        <w:rPr>
          <w:rFonts w:ascii="Times New Roman" w:hAnsi="Times New Roman"/>
          <w:sz w:val="26"/>
          <w:szCs w:val="26"/>
          <w:lang w:val="en-US"/>
        </w:rPr>
        <w:t xml:space="preserve">t all quotation days of </w:t>
      </w:r>
      <w:r w:rsidR="00BC3C58">
        <w:rPr>
          <w:rFonts w:ascii="Times New Roman" w:hAnsi="Times New Roman"/>
          <w:sz w:val="26"/>
          <w:szCs w:val="26"/>
          <w:lang w:val="en-US"/>
        </w:rPr>
        <w:t>June</w:t>
      </w:r>
      <w:r>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90EE4">
        <w:rPr>
          <w:rFonts w:ascii="Times New Roman" w:hAnsi="Times New Roman"/>
          <w:sz w:val="26"/>
          <w:szCs w:val="26"/>
          <w:lang w:val="en-US"/>
        </w:rPr>
        <w:t xml:space="preserve">June </w:t>
      </w:r>
      <w:r w:rsidR="00BC3C58">
        <w:rPr>
          <w:rFonts w:ascii="Times New Roman" w:hAnsi="Times New Roman"/>
          <w:sz w:val="26"/>
          <w:szCs w:val="26"/>
          <w:lang w:val="en-US"/>
        </w:rPr>
        <w:t xml:space="preserve">– July </w:t>
      </w:r>
      <w:r w:rsidR="00A05E92">
        <w:rPr>
          <w:rFonts w:ascii="Times New Roman" w:hAnsi="Times New Roman"/>
          <w:sz w:val="26"/>
          <w:szCs w:val="26"/>
          <w:lang w:val="en-US"/>
        </w:rPr>
        <w:t>201</w:t>
      </w:r>
      <w:r w:rsidR="00133ECD">
        <w:rPr>
          <w:rFonts w:ascii="Times New Roman" w:hAnsi="Times New Roman"/>
          <w:sz w:val="26"/>
          <w:szCs w:val="26"/>
          <w:lang w:val="en-US"/>
        </w:rPr>
        <w:t>7</w:t>
      </w:r>
      <w:r>
        <w:rPr>
          <w:rFonts w:ascii="Times New Roman" w:hAnsi="Times New Roman"/>
          <w:sz w:val="26"/>
          <w:szCs w:val="26"/>
          <w:lang w:val="en-US"/>
        </w:rPr>
        <w:t>).</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Conditions for admittance to participate in the tender</w:t>
      </w:r>
      <w:r w:rsidRPr="002F4D02">
        <w:rPr>
          <w:rFonts w:eastAsia="Calibri"/>
          <w:b/>
          <w:sz w:val="26"/>
          <w:szCs w:val="26"/>
          <w:u w:val="single"/>
          <w:lang w:val="en-US" w:eastAsia="en-US"/>
        </w:rPr>
        <w:t>:</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lastRenderedPageBreak/>
        <w:t>Application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the tender the applicant is to submit to CJSC Belarusian Oil Company an application stating the planned Goods volume to be purchased not later than </w:t>
      </w:r>
      <w:r w:rsidR="00BC3C58">
        <w:rPr>
          <w:rFonts w:eastAsia="Calibri"/>
          <w:sz w:val="26"/>
          <w:szCs w:val="26"/>
          <w:u w:val="single"/>
          <w:lang w:val="en-US" w:eastAsia="en-US"/>
        </w:rPr>
        <w:t>June 20</w:t>
      </w:r>
      <w:r w:rsidRPr="002F4D02">
        <w:rPr>
          <w:rFonts w:eastAsia="Calibri"/>
          <w:sz w:val="26"/>
          <w:szCs w:val="26"/>
          <w:u w:val="single"/>
          <w:lang w:val="en-US" w:eastAsia="en-US"/>
        </w:rPr>
        <w:t>, 2016.</w:t>
      </w:r>
      <w:r w:rsidRPr="002F4D02">
        <w:rPr>
          <w:rFonts w:eastAsia="Calibri"/>
          <w:sz w:val="26"/>
          <w:szCs w:val="26"/>
          <w:lang w:val="en-US" w:eastAsia="en-US"/>
        </w:rPr>
        <w:t xml:space="preserve"> On the basis of the Goods volume to be purchased, the amount of the bidding deposit shall be calculated. It is also essential to provide details necessary to conclude Tender Participation agreement. It is highly recommended to send the application written on the company’s letterhead.</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tender all the bidders not later than </w:t>
      </w:r>
      <w:r w:rsidR="00BC3C58">
        <w:rPr>
          <w:rFonts w:eastAsia="Calibri"/>
          <w:sz w:val="26"/>
          <w:szCs w:val="26"/>
          <w:u w:val="single"/>
          <w:lang w:val="en-US" w:eastAsia="en-US"/>
        </w:rPr>
        <w:t>June 20</w:t>
      </w:r>
      <w:r w:rsidRPr="002F4D02">
        <w:rPr>
          <w:rFonts w:eastAsia="Calibri"/>
          <w:sz w:val="26"/>
          <w:szCs w:val="26"/>
          <w:u w:val="single"/>
          <w:lang w:val="en-US" w:eastAsia="en-US"/>
        </w:rPr>
        <w:t xml:space="preserve">, 2016 </w:t>
      </w:r>
      <w:r w:rsidRPr="002F4D02">
        <w:rPr>
          <w:rFonts w:eastAsia="Calibri"/>
          <w:sz w:val="26"/>
          <w:szCs w:val="26"/>
          <w:lang w:val="en-US" w:eastAsia="en-US"/>
        </w:rPr>
        <w:t>submit to CJSC Belarusian Oil Company the following copies of foundation and registration 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Statute;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Registration Certificate;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Extract from Commercial Register of Country of Incorporation or equivalent proof of legal status and legal capability, recognized as corporate existence by legislation of country of incorporation;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Power of Attorney confirming the ability of the person, authorized to sign on behalf of the company.</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documents to be submitted should be translated into Russian and affixed with Apostille.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documents should be separately submitted from the bidding offer by post or courier in a sealed envelope bearing the name of the </w:t>
      </w:r>
      <w:proofErr w:type="gramStart"/>
      <w:r w:rsidRPr="002F4D02">
        <w:rPr>
          <w:rFonts w:eastAsia="Calibri"/>
          <w:sz w:val="26"/>
          <w:szCs w:val="26"/>
          <w:lang w:val="en-US" w:eastAsia="en-US"/>
        </w:rPr>
        <w:t>company  and</w:t>
      </w:r>
      <w:proofErr w:type="gramEnd"/>
      <w:r w:rsidRPr="002F4D02">
        <w:rPr>
          <w:rFonts w:eastAsia="Calibri"/>
          <w:sz w:val="26"/>
          <w:szCs w:val="26"/>
          <w:lang w:val="en-US" w:eastAsia="en-US"/>
        </w:rPr>
        <w:t xml:space="preserve"> a note “Documents of Association of a bidder for participation in the tender for</w:t>
      </w:r>
      <w:r w:rsidR="00D726D3">
        <w:rPr>
          <w:rFonts w:eastAsia="Calibri"/>
          <w:sz w:val="26"/>
          <w:szCs w:val="26"/>
          <w:lang w:val="en-US" w:eastAsia="en-US"/>
        </w:rPr>
        <w:t xml:space="preserve"> selling (</w:t>
      </w:r>
      <w:r w:rsidR="00D726D3" w:rsidRPr="00D726D3">
        <w:rPr>
          <w:rFonts w:eastAsia="Calibri"/>
          <w:i/>
          <w:sz w:val="26"/>
          <w:szCs w:val="26"/>
          <w:lang w:val="en-US" w:eastAsia="en-US"/>
        </w:rPr>
        <w:t>specify the type of oil products</w:t>
      </w:r>
      <w:r w:rsidR="00D726D3">
        <w:rPr>
          <w:rFonts w:eastAsia="Calibri"/>
          <w:sz w:val="26"/>
          <w:szCs w:val="26"/>
          <w:lang w:val="en-US" w:eastAsia="en-US"/>
        </w:rPr>
        <w:t xml:space="preserve">) </w:t>
      </w:r>
      <w:r w:rsidRPr="002F4D02">
        <w:rPr>
          <w:rFonts w:eastAsia="Calibri"/>
          <w:sz w:val="26"/>
          <w:szCs w:val="26"/>
          <w:lang w:val="en-US" w:eastAsia="en-US"/>
        </w:rPr>
        <w:t xml:space="preserve"> (to the following address: 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00D726D3">
        <w:rPr>
          <w:rFonts w:eastAsia="Calibri"/>
          <w:sz w:val="26"/>
          <w:szCs w:val="26"/>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It is not necessary to submit the documents should it be submitted to CJSC Belarusian Oil Company earlier and taken for consideration.</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order to get admission to the tender the Applicant is to sign a Tender participation agreement with CJSC Belarusian Oil Company.</w:t>
      </w:r>
      <w:r w:rsidRPr="002F4D02">
        <w:rPr>
          <w:rFonts w:ascii="Calibri" w:eastAsia="Calibri" w:hAnsi="Calibri"/>
          <w:sz w:val="22"/>
          <w:szCs w:val="22"/>
          <w:lang w:val="en-US" w:eastAsia="en-US"/>
        </w:rPr>
        <w:t xml:space="preserve"> </w:t>
      </w:r>
      <w:r w:rsidRPr="002F4D02">
        <w:rPr>
          <w:rFonts w:eastAsia="Calibri"/>
          <w:sz w:val="26"/>
          <w:szCs w:val="26"/>
          <w:lang w:val="en-US" w:eastAsia="en-US"/>
        </w:rPr>
        <w:t xml:space="preserve">The signed Tender Participation agreement is to be submitted to CJSC Belarusian Oil Company not later than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BC3C58">
        <w:rPr>
          <w:rFonts w:eastAsia="Calibri"/>
          <w:sz w:val="26"/>
          <w:szCs w:val="26"/>
          <w:u w:val="single"/>
          <w:lang w:val="en-US" w:eastAsia="en-US"/>
        </w:rPr>
        <w:t>20</w:t>
      </w:r>
      <w:r w:rsidRPr="002F4D02">
        <w:rPr>
          <w:rFonts w:eastAsia="Calibri"/>
          <w:sz w:val="26"/>
          <w:szCs w:val="26"/>
          <w:u w:val="single"/>
          <w:lang w:val="en-US" w:eastAsia="en-US"/>
        </w:rPr>
        <w:t>, 2016.</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The bidding deposit</w:t>
      </w:r>
      <w:r w:rsidRPr="002F4D02">
        <w:rPr>
          <w:rFonts w:ascii="Calibri" w:eastAsia="Calibri" w:hAnsi="Calibri"/>
          <w:b/>
          <w:i/>
          <w:color w:val="0000FF"/>
          <w:sz w:val="22"/>
          <w:szCs w:val="22"/>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terms of the tender provide for bidding deposit.</w:t>
      </w:r>
    </w:p>
    <w:p w:rsidR="002F4D02" w:rsidRPr="002F4D02" w:rsidRDefault="002F4D02" w:rsidP="002F4D02">
      <w:pPr>
        <w:ind w:firstLine="720"/>
        <w:jc w:val="both"/>
        <w:rPr>
          <w:sz w:val="26"/>
          <w:szCs w:val="26"/>
          <w:lang w:val="en-US"/>
        </w:rPr>
      </w:pPr>
      <w:r w:rsidRPr="002F4D02">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2F4D02">
        <w:rPr>
          <w:b/>
          <w:sz w:val="26"/>
          <w:szCs w:val="26"/>
          <w:lang w:val="en-US"/>
        </w:rPr>
        <w:t>10 Euro per 1 ton of the estimated</w:t>
      </w:r>
      <w:r w:rsidRPr="002F4D02">
        <w:rPr>
          <w:sz w:val="26"/>
          <w:szCs w:val="26"/>
          <w:lang w:val="en-US"/>
        </w:rPr>
        <w:t xml:space="preserve"> </w:t>
      </w:r>
      <w:r w:rsidRPr="002F4D02">
        <w:rPr>
          <w:b/>
          <w:sz w:val="26"/>
          <w:szCs w:val="26"/>
          <w:lang w:val="en-US"/>
        </w:rPr>
        <w:t>maximum</w:t>
      </w:r>
      <w:r w:rsidRPr="002F4D02">
        <w:rPr>
          <w:sz w:val="26"/>
          <w:szCs w:val="26"/>
          <w:lang w:val="en-US"/>
        </w:rPr>
        <w:t xml:space="preserve">  monthly Goods lot  claimed to be purchased.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After the tender winner is defined the deposit amount is returned to the applicant</w:t>
      </w:r>
      <w:proofErr w:type="gramStart"/>
      <w:r w:rsidRPr="002F4D02">
        <w:rPr>
          <w:rFonts w:eastAsia="Calibri"/>
          <w:sz w:val="26"/>
          <w:szCs w:val="26"/>
          <w:lang w:val="en-US" w:eastAsia="en-US"/>
        </w:rPr>
        <w:t>  not</w:t>
      </w:r>
      <w:proofErr w:type="gramEnd"/>
      <w:r w:rsidRPr="002F4D02">
        <w:rPr>
          <w:rFonts w:eastAsia="Calibri"/>
          <w:sz w:val="26"/>
          <w:szCs w:val="26"/>
          <w:lang w:val="en-US" w:eastAsia="en-US"/>
        </w:rPr>
        <w:t xml:space="preserve"> admitted as the tender winner within 7 (seven) banking days from the date the Seller receives a respective written application from the applicant.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After the participant is admitted the winner, the deposit shall be returned after the Supply contract is concluded and contract security is remitted to the Seller.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applicant has no right to purchase Goods in the volumes larger than the amount of remitted deposit allows.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The payment, utilization and refund of the deposit and participant’s liability are defined by the 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date of deposit payment is not later than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BC3C58">
        <w:rPr>
          <w:rFonts w:eastAsia="Calibri"/>
          <w:sz w:val="26"/>
          <w:szCs w:val="26"/>
          <w:u w:val="single"/>
          <w:lang w:val="en-US" w:eastAsia="en-US"/>
        </w:rPr>
        <w:t>21</w:t>
      </w:r>
      <w:r w:rsidRPr="002F4D02">
        <w:rPr>
          <w:rFonts w:eastAsia="Calibri"/>
          <w:sz w:val="26"/>
          <w:szCs w:val="26"/>
          <w:u w:val="single"/>
          <w:lang w:val="en-US" w:eastAsia="en-US"/>
        </w:rPr>
        <w:t>, 2016.</w:t>
      </w:r>
      <w:r w:rsidRPr="002F4D02">
        <w:rPr>
          <w:rFonts w:eastAsia="Calibri"/>
          <w:sz w:val="26"/>
          <w:szCs w:val="26"/>
          <w:lang w:val="en-US" w:eastAsia="en-US"/>
        </w:rPr>
        <w:t xml:space="preserve"> The date of deposit payment is the date of crediting the money funds to the account of CJSC Belarusian Oil Company, or submission to CJSC Belarusian Oil Company of a banking payment document (SWIFT) confirming the actual payment of the deposit.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Currency of deposit payment is Euro.</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The following companies shall not be admitted for participation: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Companies that did not pay the deposit on due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with unfair cooperation history regarding CJSC Belarusian Oil Company, OJSC </w:t>
      </w:r>
      <w:proofErr w:type="spellStart"/>
      <w:r w:rsidRPr="002F4D02">
        <w:rPr>
          <w:rFonts w:eastAsia="Calibri"/>
          <w:sz w:val="26"/>
          <w:szCs w:val="26"/>
          <w:lang w:val="en-US" w:eastAsia="en-US"/>
        </w:rPr>
        <w:t>Naftan</w:t>
      </w:r>
      <w:proofErr w:type="spellEnd"/>
      <w:r w:rsidRPr="002F4D02">
        <w:rPr>
          <w:rFonts w:eastAsia="Calibri"/>
          <w:sz w:val="26"/>
          <w:szCs w:val="26"/>
          <w:lang w:val="en-US" w:eastAsia="en-US"/>
        </w:rPr>
        <w:t xml:space="preserve">, OJSC </w:t>
      </w:r>
      <w:proofErr w:type="spellStart"/>
      <w:r w:rsidRPr="002F4D02">
        <w:rPr>
          <w:rFonts w:eastAsia="Calibri"/>
          <w:sz w:val="26"/>
          <w:szCs w:val="26"/>
          <w:lang w:val="en-US" w:eastAsia="en-US"/>
        </w:rPr>
        <w:t>Mozyr</w:t>
      </w:r>
      <w:proofErr w:type="spellEnd"/>
      <w:r w:rsidRPr="002F4D02">
        <w:rPr>
          <w:rFonts w:eastAsia="Calibri"/>
          <w:sz w:val="26"/>
          <w:szCs w:val="26"/>
          <w:lang w:val="en-US" w:eastAsia="en-US"/>
        </w:rPr>
        <w:t xml:space="preserve"> OR, Republican Unitary Enterprise Production Association </w:t>
      </w:r>
      <w:proofErr w:type="spellStart"/>
      <w:r w:rsidRPr="002F4D02">
        <w:rPr>
          <w:rFonts w:eastAsia="Calibri"/>
          <w:sz w:val="26"/>
          <w:szCs w:val="26"/>
          <w:lang w:val="en-US" w:eastAsia="en-US"/>
        </w:rPr>
        <w:t>Belorusneft</w:t>
      </w:r>
      <w:proofErr w:type="spellEnd"/>
      <w:r w:rsidRPr="002F4D02">
        <w:rPr>
          <w:rFonts w:eastAsia="Calibri"/>
          <w:sz w:val="26"/>
          <w:szCs w:val="26"/>
          <w:lang w:val="en-US" w:eastAsia="en-US"/>
        </w:rPr>
        <w:t>, Unitary Enterprise Belarusian Oil Trade House and Belarusian Oil Company’s affiliated entities;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against which charges have been issued by the law machinery or other public bodies of the Republic of Belarus or by corporate group </w:t>
      </w:r>
      <w:proofErr w:type="spellStart"/>
      <w:r w:rsidRPr="002F4D02">
        <w:rPr>
          <w:rFonts w:eastAsia="Calibri"/>
          <w:sz w:val="26"/>
          <w:szCs w:val="26"/>
          <w:lang w:val="en-US" w:eastAsia="en-US"/>
        </w:rPr>
        <w:t>Belneftekhim</w:t>
      </w:r>
      <w:proofErr w:type="spellEnd"/>
      <w:r w:rsidRPr="002F4D02">
        <w:rPr>
          <w:rFonts w:eastAsia="Calibri"/>
          <w:sz w:val="26"/>
          <w:szCs w:val="26"/>
          <w:lang w:val="en-US" w:eastAsia="en-US"/>
        </w:rPr>
        <w:t xml:space="preserve"> prohibiting cooperation with such companies.</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CJSC Belarusian Oil Company has the right to decline participation of a company in a tender without stating the reason for such decline.</w:t>
      </w:r>
    </w:p>
    <w:p w:rsidR="002F4D02" w:rsidRPr="002F4D02" w:rsidRDefault="002F4D02" w:rsidP="002F4D02">
      <w:pPr>
        <w:ind w:firstLine="709"/>
        <w:jc w:val="both"/>
        <w:rPr>
          <w:rFonts w:eastAsia="Calibri"/>
          <w:b/>
          <w:color w:val="0000FF"/>
          <w:sz w:val="26"/>
          <w:szCs w:val="26"/>
          <w:u w:val="single"/>
          <w:lang w:val="en-US" w:eastAsia="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Terms of tender</w:t>
      </w:r>
      <w:r w:rsidRPr="002F4D02">
        <w:rPr>
          <w:rFonts w:eastAsia="Calibri"/>
          <w:b/>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Form of the tender: open tender of commercial bids with no price alteration </w:t>
      </w:r>
      <w:r w:rsidR="00190EE4" w:rsidRPr="00190EE4">
        <w:rPr>
          <w:rFonts w:eastAsia="Calibri"/>
          <w:b/>
          <w:sz w:val="26"/>
          <w:szCs w:val="26"/>
          <w:lang w:val="en-US" w:eastAsia="en-US"/>
        </w:rPr>
        <w:t xml:space="preserve">or withdrawal </w:t>
      </w:r>
      <w:r w:rsidRPr="002F4D02">
        <w:rPr>
          <w:rFonts w:eastAsia="Calibri"/>
          <w:b/>
          <w:sz w:val="26"/>
          <w:szCs w:val="26"/>
          <w:lang w:val="en-US" w:eastAsia="en-US"/>
        </w:rPr>
        <w:t>opportunity of the submitted bid for the stipulated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Place of tender: OJSC Belarusian Oil Company, 4a-310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Tender time and date: </w:t>
      </w:r>
      <w:r w:rsidR="00190EE4">
        <w:rPr>
          <w:rFonts w:eastAsia="Calibri"/>
          <w:b/>
          <w:sz w:val="26"/>
          <w:szCs w:val="26"/>
          <w:u w:val="single"/>
          <w:lang w:val="en-US" w:eastAsia="en-US"/>
        </w:rPr>
        <w:t>June</w:t>
      </w:r>
      <w:r w:rsidR="003E7EF3">
        <w:rPr>
          <w:rFonts w:eastAsia="Calibri"/>
          <w:b/>
          <w:sz w:val="26"/>
          <w:szCs w:val="26"/>
          <w:u w:val="single"/>
          <w:lang w:val="en-US" w:eastAsia="en-US"/>
        </w:rPr>
        <w:t xml:space="preserve"> </w:t>
      </w:r>
      <w:r w:rsidR="00BC3C58">
        <w:rPr>
          <w:rFonts w:eastAsia="Calibri"/>
          <w:b/>
          <w:sz w:val="26"/>
          <w:szCs w:val="26"/>
          <w:u w:val="single"/>
          <w:lang w:val="en-US" w:eastAsia="en-US"/>
        </w:rPr>
        <w:t>21</w:t>
      </w:r>
      <w:r w:rsidRPr="002F4D02">
        <w:rPr>
          <w:rFonts w:eastAsia="Calibri"/>
          <w:b/>
          <w:sz w:val="26"/>
          <w:szCs w:val="26"/>
          <w:u w:val="single"/>
          <w:lang w:val="en-US" w:eastAsia="en-US"/>
        </w:rPr>
        <w:t>, 2016, 16:00</w:t>
      </w:r>
      <w:r w:rsidRPr="002F4D02">
        <w:rPr>
          <w:rFonts w:eastAsia="Calibri"/>
          <w:sz w:val="26"/>
          <w:szCs w:val="26"/>
          <w:lang w:val="en-US" w:eastAsia="en-US"/>
        </w:rPr>
        <w:t xml:space="preserve"> (local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We shall consider bids entered to CJSC Belarusian Oil Company not later than 16:00 (local time)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Please, submit documents to the following address: </w:t>
      </w:r>
    </w:p>
    <w:p w:rsidR="002F4D02" w:rsidRPr="002F4D02" w:rsidRDefault="002F4D02" w:rsidP="002F4D02">
      <w:pPr>
        <w:ind w:firstLine="709"/>
        <w:jc w:val="both"/>
        <w:rPr>
          <w:rFonts w:eastAsia="Calibri"/>
          <w:sz w:val="26"/>
          <w:szCs w:val="26"/>
          <w:lang w:val="en-US" w:eastAsia="en-US"/>
        </w:rPr>
      </w:pPr>
      <w:r w:rsidRPr="002F4D02">
        <w:rPr>
          <w:rFonts w:ascii="Calibri" w:eastAsia="Calibri" w:hAnsi="Calibri"/>
          <w:sz w:val="26"/>
          <w:szCs w:val="26"/>
          <w:lang w:val="en-US" w:eastAsia="en-US"/>
        </w:rPr>
        <w:t xml:space="preserve"> </w:t>
      </w:r>
      <w:r w:rsidRPr="002F4D02">
        <w:rPr>
          <w:rFonts w:eastAsia="Calibri"/>
          <w:sz w:val="26"/>
          <w:szCs w:val="26"/>
          <w:lang w:val="en-US" w:eastAsia="en-US"/>
        </w:rPr>
        <w:t xml:space="preserve">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Pr="002F4D02">
        <w:rPr>
          <w:rFonts w:ascii="Calibri" w:eastAsia="Calibri" w:hAnsi="Calibri"/>
          <w:sz w:val="26"/>
          <w:szCs w:val="26"/>
          <w:lang w:val="en-US" w:eastAsia="en-US"/>
        </w:rPr>
        <w:t>.</w:t>
      </w:r>
      <w:r w:rsidRPr="002F4D02">
        <w:rPr>
          <w:rFonts w:eastAsia="Calibri"/>
          <w:sz w:val="26"/>
          <w:szCs w:val="26"/>
          <w:lang w:val="en-US" w:eastAsia="en-US"/>
        </w:rPr>
        <w:t xml:space="preserve">The documents should be sent by post or courier in a sealed envelope with a note </w:t>
      </w:r>
    </w:p>
    <w:p w:rsidR="002F4D02" w:rsidRPr="002F4D02" w:rsidRDefault="002F4D02" w:rsidP="002F4D02">
      <w:pPr>
        <w:ind w:firstLine="720"/>
        <w:jc w:val="both"/>
        <w:rPr>
          <w:bCs/>
          <w:sz w:val="26"/>
          <w:szCs w:val="26"/>
          <w:lang w:val="en-US"/>
        </w:rPr>
      </w:pPr>
      <w:r w:rsidRPr="002F4D02">
        <w:rPr>
          <w:sz w:val="26"/>
          <w:szCs w:val="26"/>
          <w:lang w:val="en-US"/>
        </w:rPr>
        <w:t>“The open tender of commercial bids for selling</w:t>
      </w:r>
      <w:r w:rsidR="003E7EF3">
        <w:rPr>
          <w:sz w:val="26"/>
          <w:szCs w:val="26"/>
          <w:lang w:val="en-US"/>
        </w:rPr>
        <w:t xml:space="preserve"> (</w:t>
      </w:r>
      <w:r w:rsidR="003E7EF3" w:rsidRPr="003E7EF3">
        <w:rPr>
          <w:i/>
          <w:sz w:val="26"/>
          <w:szCs w:val="26"/>
          <w:lang w:val="en-US"/>
        </w:rPr>
        <w:t>specify the type of oil products</w:t>
      </w:r>
      <w:r w:rsidR="003E7EF3">
        <w:rPr>
          <w:sz w:val="26"/>
          <w:szCs w:val="26"/>
          <w:lang w:val="en-US"/>
        </w:rPr>
        <w:t>)</w:t>
      </w:r>
      <w:r w:rsidRPr="002F4D02">
        <w:rPr>
          <w:sz w:val="26"/>
          <w:szCs w:val="26"/>
          <w:lang w:val="en-US"/>
        </w:rPr>
        <w:t>”. DO NOT OPEN”</w:t>
      </w:r>
      <w:r w:rsidRPr="002F4D02">
        <w:rPr>
          <w:bCs/>
          <w:sz w:val="26"/>
          <w:szCs w:val="26"/>
          <w:lang w:val="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Documents may be sent via fax (fax number to be advised later) from 12:00 till 16:00 (local time) on </w:t>
      </w:r>
      <w:r w:rsidRPr="002F4D02">
        <w:rPr>
          <w:rFonts w:eastAsia="Calibri"/>
          <w:sz w:val="26"/>
          <w:szCs w:val="26"/>
          <w:u w:val="single"/>
          <w:lang w:val="en-US" w:eastAsia="en-US"/>
        </w:rPr>
        <w:t>February 2</w:t>
      </w:r>
      <w:r w:rsidR="003E7EF3">
        <w:rPr>
          <w:rFonts w:eastAsia="Calibri"/>
          <w:sz w:val="26"/>
          <w:szCs w:val="26"/>
          <w:u w:val="single"/>
          <w:lang w:val="en-US" w:eastAsia="en-US"/>
        </w:rPr>
        <w:t>6</w:t>
      </w:r>
      <w:r w:rsidRPr="002F4D02">
        <w:rPr>
          <w:rFonts w:eastAsia="Calibri"/>
          <w:sz w:val="26"/>
          <w:szCs w:val="26"/>
          <w:u w:val="single"/>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In addition, the scanned documents may be sent by e-mail (e-mail address to be advised later) from 12:00 till 16:00 (local time) on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BC3C58">
        <w:rPr>
          <w:rFonts w:eastAsia="Calibri"/>
          <w:sz w:val="26"/>
          <w:szCs w:val="26"/>
          <w:u w:val="single"/>
          <w:lang w:val="en-US" w:eastAsia="en-US"/>
        </w:rPr>
        <w:t>21</w:t>
      </w:r>
      <w:r w:rsidRPr="002F4D02">
        <w:rPr>
          <w:rFonts w:eastAsia="Calibri"/>
          <w:sz w:val="26"/>
          <w:szCs w:val="26"/>
          <w:u w:val="single"/>
          <w:lang w:val="en-US" w:eastAsia="en-US"/>
        </w:rPr>
        <w:t>, 2016</w:t>
      </w:r>
      <w:r w:rsidRPr="002F4D02">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Tender bid should be presented on t</w:t>
      </w:r>
      <w:r w:rsidR="00687377">
        <w:rPr>
          <w:rFonts w:eastAsia="Calibri"/>
          <w:b/>
          <w:sz w:val="26"/>
          <w:szCs w:val="26"/>
          <w:lang w:val="en-US" w:eastAsia="en-US"/>
        </w:rPr>
        <w:t>he letterhead of the Company, sealed</w:t>
      </w:r>
      <w:r w:rsidRPr="002F4D02">
        <w:rPr>
          <w:rFonts w:eastAsia="Calibri"/>
          <w:b/>
          <w:sz w:val="26"/>
          <w:szCs w:val="26"/>
          <w:lang w:val="en-US" w:eastAsia="en-US"/>
        </w:rPr>
        <w:t xml:space="preserve"> and signed by an authorized person indicating its name and position.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Language of the bid: Russian, English.</w:t>
      </w:r>
    </w:p>
    <w:p w:rsidR="002F4D02" w:rsidRPr="002F4D02" w:rsidRDefault="002F4D02" w:rsidP="002F4D02">
      <w:pPr>
        <w:ind w:firstLine="709"/>
        <w:jc w:val="both"/>
        <w:rPr>
          <w:rFonts w:eastAsia="Calibri"/>
          <w:sz w:val="26"/>
          <w:szCs w:val="26"/>
          <w:u w:val="single"/>
          <w:lang w:val="en-US" w:eastAsia="en-US"/>
        </w:rPr>
      </w:pPr>
      <w:r w:rsidRPr="002F4D02">
        <w:rPr>
          <w:rFonts w:eastAsia="Calibri"/>
          <w:sz w:val="26"/>
          <w:szCs w:val="26"/>
          <w:u w:val="single"/>
          <w:lang w:val="en-US" w:eastAsia="en-US"/>
        </w:rPr>
        <w:t xml:space="preserve">Mandatory information to be included </w:t>
      </w:r>
      <w:r w:rsidR="00687377">
        <w:rPr>
          <w:rFonts w:eastAsia="Calibri"/>
          <w:sz w:val="26"/>
          <w:szCs w:val="26"/>
          <w:u w:val="single"/>
          <w:lang w:val="en-US" w:eastAsia="en-US"/>
        </w:rPr>
        <w:t>in</w:t>
      </w:r>
      <w:r w:rsidRPr="002F4D02">
        <w:rPr>
          <w:rFonts w:eastAsia="Calibri"/>
          <w:sz w:val="26"/>
          <w:szCs w:val="26"/>
          <w:u w:val="single"/>
          <w:lang w:val="en-US" w:eastAsia="en-US"/>
        </w:rPr>
        <w:t>to the bid: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Name of oil product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Claimed volume to be purchased</w:t>
      </w:r>
    </w:p>
    <w:p w:rsidR="00190EE4" w:rsidRPr="00447A03" w:rsidRDefault="002F4D02" w:rsidP="00190EE4">
      <w:pPr>
        <w:pStyle w:val="a5"/>
        <w:ind w:firstLine="709"/>
        <w:jc w:val="both"/>
        <w:rPr>
          <w:rFonts w:ascii="Times New Roman" w:hAnsi="Times New Roman"/>
          <w:sz w:val="26"/>
          <w:szCs w:val="26"/>
          <w:lang w:val="en-US"/>
        </w:rPr>
      </w:pPr>
      <w:r w:rsidRPr="002F4D02">
        <w:rPr>
          <w:sz w:val="26"/>
          <w:szCs w:val="26"/>
          <w:lang w:val="en-US"/>
        </w:rPr>
        <w:t xml:space="preserve">- </w:t>
      </w:r>
      <w:r w:rsidR="00190EE4" w:rsidRPr="00FF44EA">
        <w:rPr>
          <w:rFonts w:ascii="Times New Roman" w:hAnsi="Times New Roman"/>
          <w:b/>
          <w:sz w:val="26"/>
          <w:szCs w:val="26"/>
          <w:lang w:val="en-US"/>
        </w:rPr>
        <w:t>Price</w:t>
      </w:r>
      <w:r w:rsidR="00190EE4" w:rsidRPr="00FF44EA">
        <w:rPr>
          <w:rFonts w:ascii="Times New Roman" w:hAnsi="Times New Roman"/>
          <w:sz w:val="26"/>
          <w:szCs w:val="26"/>
          <w:lang w:val="en-US"/>
        </w:rPr>
        <w:t xml:space="preserve"> </w:t>
      </w:r>
      <w:r w:rsidR="00190EE4" w:rsidRPr="00447A03">
        <w:rPr>
          <w:rFonts w:ascii="Times New Roman" w:hAnsi="Times New Roman"/>
          <w:sz w:val="26"/>
          <w:szCs w:val="26"/>
          <w:lang w:val="en-US"/>
        </w:rPr>
        <w:t xml:space="preserve">(correction should be specified on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sidRPr="00447A03">
        <w:rPr>
          <w:rFonts w:ascii="Times New Roman" w:hAnsi="Times New Roman"/>
          <w:sz w:val="26"/>
          <w:szCs w:val="26"/>
          <w:lang w:val="en-US"/>
        </w:rPr>
        <w:t xml:space="preserve"> for deliveries on bases DAP border of the Republic of Belarus</w:t>
      </w:r>
      <w:r w:rsidR="00190EE4" w:rsidRPr="00CD666F">
        <w:rPr>
          <w:rFonts w:ascii="Times New Roman" w:hAnsi="Times New Roman"/>
          <w:sz w:val="26"/>
          <w:szCs w:val="26"/>
          <w:lang w:val="en-US"/>
        </w:rPr>
        <w:t>;</w:t>
      </w:r>
      <w:r w:rsidR="00190EE4" w:rsidRPr="00447A03">
        <w:rPr>
          <w:rFonts w:ascii="Times New Roman" w:hAnsi="Times New Roman"/>
          <w:sz w:val="26"/>
          <w:szCs w:val="26"/>
          <w:lang w:val="en-US"/>
        </w:rPr>
        <w:t xml:space="preserve"> the correction specified on basis DAP border of the Republic of Belarus, will be adjusted to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Pr>
          <w:rFonts w:ascii="Times New Roman" w:hAnsi="Times New Roman"/>
          <w:sz w:val="26"/>
          <w:szCs w:val="26"/>
          <w:lang w:val="en-US"/>
        </w:rPr>
        <w:t xml:space="preserve"> </w:t>
      </w:r>
      <w:r w:rsidR="00190EE4" w:rsidRPr="00447A03">
        <w:rPr>
          <w:rFonts w:ascii="Times New Roman" w:hAnsi="Times New Roman"/>
          <w:sz w:val="26"/>
          <w:szCs w:val="26"/>
          <w:lang w:val="en-US"/>
        </w:rPr>
        <w:t xml:space="preserve">by </w:t>
      </w:r>
      <w:r w:rsidR="00190EE4" w:rsidRPr="00447A03">
        <w:rPr>
          <w:rFonts w:ascii="Times New Roman" w:hAnsi="Times New Roman"/>
          <w:sz w:val="26"/>
          <w:szCs w:val="26"/>
          <w:lang w:val="en-US"/>
        </w:rPr>
        <w:lastRenderedPageBreak/>
        <w:t>CJSC Belarusian Oil Company and will be applied to calculate the price of the Goods</w:t>
      </w:r>
      <w:r w:rsidR="00190EE4">
        <w:rPr>
          <w:rFonts w:ascii="Times New Roman" w:hAnsi="Times New Roman"/>
          <w:sz w:val="26"/>
          <w:szCs w:val="26"/>
          <w:lang w:val="en-US"/>
        </w:rPr>
        <w:t xml:space="preserve">, </w:t>
      </w:r>
      <w:r w:rsidR="00190EE4" w:rsidRPr="009D0712">
        <w:rPr>
          <w:rFonts w:ascii="Times New Roman" w:hAnsi="Times New Roman"/>
          <w:sz w:val="26"/>
          <w:szCs w:val="26"/>
          <w:lang w:val="en-US"/>
        </w:rPr>
        <w:t>on basis FOB and CIF – for deliveries on bases FOB and CIF respectively</w:t>
      </w:r>
      <w:r w:rsidR="00190EE4" w:rsidRPr="00447A03">
        <w:rPr>
          <w:rFonts w:ascii="Times New Roman" w:hAnsi="Times New Roman"/>
          <w:sz w:val="26"/>
          <w:szCs w:val="26"/>
          <w:lang w:val="en-US"/>
        </w:rPr>
        <w:t>) in US dollars per metric ton;</w:t>
      </w:r>
    </w:p>
    <w:p w:rsidR="00190EE4" w:rsidRDefault="00190EE4" w:rsidP="00190EE4">
      <w:pPr>
        <w:pStyle w:val="a5"/>
        <w:ind w:firstLine="709"/>
        <w:jc w:val="both"/>
        <w:rPr>
          <w:rFonts w:ascii="Times New Roman" w:hAnsi="Times New Roman"/>
          <w:sz w:val="26"/>
          <w:szCs w:val="26"/>
          <w:lang w:val="en-US"/>
        </w:rPr>
      </w:pPr>
      <w:r w:rsidRPr="007C5F9F">
        <w:rPr>
          <w:rFonts w:ascii="Times New Roman" w:hAnsi="Times New Roman"/>
          <w:sz w:val="26"/>
          <w:szCs w:val="26"/>
          <w:lang w:val="en-US"/>
        </w:rPr>
        <w:t xml:space="preserve">- </w:t>
      </w:r>
      <w:r w:rsidRPr="007C5F9F">
        <w:rPr>
          <w:rFonts w:ascii="Times New Roman" w:hAnsi="Times New Roman"/>
          <w:b/>
          <w:sz w:val="26"/>
          <w:szCs w:val="26"/>
          <w:lang w:val="en-US"/>
        </w:rPr>
        <w:t>Goods delivery basis</w:t>
      </w:r>
      <w:r w:rsidRPr="007C5F9F">
        <w:rPr>
          <w:rFonts w:ascii="Times New Roman" w:hAnsi="Times New Roman"/>
          <w:sz w:val="26"/>
          <w:szCs w:val="26"/>
          <w:lang w:val="en-US"/>
        </w:rPr>
        <w:t xml:space="preserve"> (</w:t>
      </w:r>
      <w:r>
        <w:rPr>
          <w:rFonts w:ascii="Times New Roman" w:hAnsi="Times New Roman"/>
          <w:sz w:val="26"/>
          <w:szCs w:val="26"/>
          <w:lang w:val="en-US"/>
        </w:rPr>
        <w:t xml:space="preserve">DAP border of the Republic of Belarus, </w:t>
      </w:r>
      <w:r w:rsidRPr="009D0712">
        <w:rPr>
          <w:rFonts w:ascii="Times New Roman" w:hAnsi="Times New Roman"/>
          <w:sz w:val="26"/>
          <w:szCs w:val="26"/>
          <w:lang w:val="en-US"/>
        </w:rPr>
        <w:t>FOB</w:t>
      </w:r>
      <w:r>
        <w:rPr>
          <w:rFonts w:ascii="Times New Roman" w:hAnsi="Times New Roman"/>
          <w:sz w:val="26"/>
          <w:szCs w:val="26"/>
          <w:lang w:val="en-US"/>
        </w:rPr>
        <w:t>,</w:t>
      </w:r>
      <w:r w:rsidRPr="009D0712">
        <w:rPr>
          <w:rFonts w:ascii="Times New Roman" w:hAnsi="Times New Roman"/>
          <w:sz w:val="26"/>
          <w:szCs w:val="26"/>
          <w:lang w:val="en-US"/>
        </w:rPr>
        <w:t xml:space="preserve"> CIF</w:t>
      </w:r>
      <w:r w:rsidRPr="000744E4">
        <w:rPr>
          <w:rFonts w:ascii="Times New Roman" w:hAnsi="Times New Roman"/>
          <w:sz w:val="26"/>
          <w:szCs w:val="26"/>
          <w:lang w:val="en-US"/>
        </w:rPr>
        <w:t xml:space="preserve"> </w:t>
      </w:r>
      <w:r w:rsidRPr="00CD666F">
        <w:rPr>
          <w:rFonts w:ascii="Times New Roman" w:hAnsi="Times New Roman"/>
          <w:sz w:val="26"/>
          <w:szCs w:val="26"/>
          <w:lang w:val="en-US"/>
        </w:rPr>
        <w:t>as per INCOTERMS 2010);</w:t>
      </w:r>
    </w:p>
    <w:p w:rsidR="002F4D02" w:rsidRPr="002F4D02" w:rsidRDefault="002F4D02" w:rsidP="00190EE4">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The country of Goods destination</w:t>
      </w:r>
      <w:r>
        <w:rPr>
          <w:rFonts w:eastAsia="Calibri"/>
          <w:b/>
          <w:sz w:val="26"/>
          <w:szCs w:val="26"/>
          <w:lang w:val="en-US" w:eastAsia="en-US"/>
        </w:rPr>
        <w:t xml:space="preserve"> </w:t>
      </w:r>
      <w:r w:rsidRPr="002F4D02">
        <w:rPr>
          <w:rFonts w:eastAsia="Calibri"/>
          <w:b/>
          <w:sz w:val="26"/>
          <w:szCs w:val="26"/>
          <w:u w:val="single"/>
          <w:lang w:val="en-US" w:eastAsia="en-US"/>
        </w:rPr>
        <w:t>(mandatory!)</w:t>
      </w:r>
      <w:r w:rsidRPr="002F4D02">
        <w:rPr>
          <w:rFonts w:eastAsia="Calibri"/>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2F4D02">
        <w:rPr>
          <w:rFonts w:eastAsia="Calibri"/>
          <w:b/>
          <w:sz w:val="26"/>
          <w:szCs w:val="26"/>
          <w:u w:val="single"/>
          <w:lang w:val="en-US" w:eastAsia="en-US"/>
        </w:rPr>
        <w:t>at a definite delivery basis</w:t>
      </w:r>
      <w:r w:rsidRPr="002F4D02">
        <w:rPr>
          <w:rFonts w:eastAsia="Calibri"/>
          <w:b/>
          <w:sz w:val="26"/>
          <w:szCs w:val="26"/>
          <w:lang w:val="en-US" w:eastAsia="en-US"/>
        </w:rPr>
        <w:t xml:space="preserve">, without the option to choose the delivery basis in Buyer’s discretion after the Buyer is elected as the Tender winner. </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sz w:val="26"/>
          <w:szCs w:val="26"/>
          <w:lang w:val="en-US" w:eastAsia="en-US"/>
        </w:rPr>
        <w:t xml:space="preserve">The Buyer is obliged to specify the above mentioned information in his bid. </w:t>
      </w:r>
      <w:r w:rsidRPr="002F4D02">
        <w:rPr>
          <w:rFonts w:eastAsia="Calibri"/>
          <w:b/>
          <w:sz w:val="26"/>
          <w:szCs w:val="26"/>
          <w:u w:val="single"/>
          <w:lang w:val="en-US" w:eastAsia="en-US"/>
        </w:rPr>
        <w:t>The commercial bids submitted by the Tender applicants containing additional conditions contradictory to those speculated</w:t>
      </w:r>
      <w:proofErr w:type="gramStart"/>
      <w:r w:rsidRPr="002F4D02">
        <w:rPr>
          <w:rFonts w:eastAsia="Calibri"/>
          <w:b/>
          <w:sz w:val="26"/>
          <w:szCs w:val="26"/>
          <w:u w:val="single"/>
          <w:lang w:val="en-US" w:eastAsia="en-US"/>
        </w:rPr>
        <w:t>  in</w:t>
      </w:r>
      <w:proofErr w:type="gramEnd"/>
      <w:r w:rsidRPr="002F4D02">
        <w:rPr>
          <w:rFonts w:eastAsia="Calibri"/>
          <w:b/>
          <w:sz w:val="26"/>
          <w:szCs w:val="26"/>
          <w:u w:val="single"/>
          <w:lang w:val="en-US" w:eastAsia="en-US"/>
        </w:rPr>
        <w:t xml:space="preserve"> the present notice and regarding organizing and holding of the present Tender shall not be accepted by CJSC BNK for consideration when Tender results are summarized. </w:t>
      </w:r>
    </w:p>
    <w:p w:rsidR="002F4D02" w:rsidRPr="002F4D02" w:rsidRDefault="002F4D02" w:rsidP="002F4D02">
      <w:pPr>
        <w:ind w:firstLine="709"/>
        <w:jc w:val="both"/>
        <w:rPr>
          <w:rFonts w:eastAsia="Calibri"/>
          <w:sz w:val="26"/>
          <w:szCs w:val="26"/>
          <w:lang w:val="en-US" w:eastAsia="en-US"/>
        </w:rPr>
      </w:pPr>
    </w:p>
    <w:p w:rsidR="002F4D02" w:rsidRDefault="002F4D02" w:rsidP="002F4D02">
      <w:pPr>
        <w:ind w:firstLine="709"/>
        <w:jc w:val="both"/>
        <w:rPr>
          <w:rFonts w:eastAsia="Calibri"/>
          <w:sz w:val="26"/>
          <w:szCs w:val="26"/>
          <w:u w:val="single"/>
          <w:lang w:val="en-US" w:eastAsia="en-US"/>
        </w:rPr>
      </w:pPr>
      <w:r w:rsidRPr="002F4D02">
        <w:rPr>
          <w:rFonts w:eastAsia="Calibri"/>
          <w:sz w:val="26"/>
          <w:szCs w:val="26"/>
          <w:lang w:val="en-US" w:eastAsia="en-US"/>
        </w:rPr>
        <w:t xml:space="preserve">The term of consideration of the bid: not less than 4 (four)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BC3C58">
        <w:rPr>
          <w:rFonts w:eastAsia="Calibri"/>
          <w:sz w:val="26"/>
          <w:szCs w:val="26"/>
          <w:u w:val="single"/>
          <w:lang w:val="en-US" w:eastAsia="en-US"/>
        </w:rPr>
        <w:t>27</w:t>
      </w:r>
      <w:r w:rsidRPr="002F4D02">
        <w:rPr>
          <w:rFonts w:eastAsia="Calibri"/>
          <w:sz w:val="26"/>
          <w:szCs w:val="26"/>
          <w:u w:val="single"/>
          <w:lang w:val="en-US" w:eastAsia="en-US"/>
        </w:rPr>
        <w:t xml:space="preserve">, 2016. </w:t>
      </w:r>
      <w:r w:rsidRPr="002F4D02">
        <w:rPr>
          <w:rFonts w:eastAsia="Calibri"/>
          <w:sz w:val="26"/>
          <w:szCs w:val="26"/>
          <w:lang w:val="en-US" w:eastAsia="en-US"/>
        </w:rPr>
        <w:t xml:space="preserve">The term of validity of the bid: not less than 5 (five)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BC3C58">
        <w:rPr>
          <w:rFonts w:eastAsia="Calibri"/>
          <w:sz w:val="26"/>
          <w:szCs w:val="26"/>
          <w:u w:val="single"/>
          <w:lang w:val="en-US" w:eastAsia="en-US"/>
        </w:rPr>
        <w:t>28</w:t>
      </w:r>
      <w:r w:rsidRPr="002F4D02">
        <w:rPr>
          <w:rFonts w:eastAsia="Calibri"/>
          <w:sz w:val="26"/>
          <w:szCs w:val="26"/>
          <w:u w:val="single"/>
          <w:lang w:val="en-US" w:eastAsia="en-US"/>
        </w:rPr>
        <w:t xml:space="preserve">, 2016. </w:t>
      </w:r>
    </w:p>
    <w:p w:rsidR="00687377" w:rsidRPr="00687377" w:rsidRDefault="00687377" w:rsidP="002F4D02">
      <w:pPr>
        <w:ind w:firstLine="709"/>
        <w:jc w:val="both"/>
        <w:rPr>
          <w:rFonts w:eastAsia="Calibri"/>
          <w:sz w:val="26"/>
          <w:szCs w:val="26"/>
          <w:lang w:val="en-US" w:eastAsia="en-US"/>
        </w:rPr>
      </w:pPr>
      <w:r w:rsidRPr="00687377">
        <w:rPr>
          <w:rFonts w:eastAsia="Calibri"/>
          <w:sz w:val="26"/>
          <w:szCs w:val="26"/>
          <w:lang w:val="en-US" w:eastAsia="en-US"/>
        </w:rPr>
        <w:t xml:space="preserve">In case the tender deposit is not credited to CJSC BNK accounts </w:t>
      </w:r>
      <w:r>
        <w:rPr>
          <w:rFonts w:eastAsia="Calibri"/>
          <w:sz w:val="26"/>
          <w:szCs w:val="26"/>
          <w:lang w:val="en-US" w:eastAsia="en-US"/>
        </w:rPr>
        <w:t xml:space="preserve">until the date of </w:t>
      </w:r>
      <w:proofErr w:type="gramStart"/>
      <w:r>
        <w:rPr>
          <w:rFonts w:eastAsia="Calibri"/>
          <w:sz w:val="26"/>
          <w:szCs w:val="26"/>
          <w:lang w:val="en-US" w:eastAsia="en-US"/>
        </w:rPr>
        <w:t>tender  closing</w:t>
      </w:r>
      <w:proofErr w:type="gramEnd"/>
      <w:r>
        <w:rPr>
          <w:rFonts w:eastAsia="Calibri"/>
          <w:sz w:val="26"/>
          <w:szCs w:val="26"/>
          <w:lang w:val="en-US" w:eastAsia="en-US"/>
        </w:rPr>
        <w:t xml:space="preserve"> the bid from the applicant of the 3</w:t>
      </w:r>
      <w:r w:rsidRPr="00687377">
        <w:rPr>
          <w:rFonts w:eastAsia="Calibri"/>
          <w:sz w:val="26"/>
          <w:szCs w:val="26"/>
          <w:vertAlign w:val="superscript"/>
          <w:lang w:val="en-US" w:eastAsia="en-US"/>
        </w:rPr>
        <w:t>rd</w:t>
      </w:r>
      <w:r>
        <w:rPr>
          <w:rFonts w:eastAsia="Calibri"/>
          <w:sz w:val="26"/>
          <w:szCs w:val="26"/>
          <w:lang w:val="en-US" w:eastAsia="en-US"/>
        </w:rPr>
        <w:t xml:space="preserve">  group of participants admitted to tender participation on SWIFT basis shall not be taken into account  when tender results are  finalized.  </w:t>
      </w:r>
      <w:r w:rsidRPr="00687377">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evaluation criteria for the bids for the purposes of determining the best one: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1)</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highest offered price correction,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2)</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largest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several bids containing equal terms of purchase of a definite oil product be submitted, the volume of the product subject to sale shall be distributed among them in equal shares, upon such Applicants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currency of the bid: US dollars</w:t>
      </w:r>
    </w:p>
    <w:p w:rsidR="002F4D02" w:rsidRPr="002F4D02" w:rsidRDefault="002F4D02" w:rsidP="002F4D02">
      <w:pPr>
        <w:ind w:firstLine="709"/>
        <w:jc w:val="both"/>
        <w:rPr>
          <w:rFonts w:eastAsia="Calibri"/>
          <w:sz w:val="26"/>
          <w:szCs w:val="26"/>
          <w:lang w:val="en-US" w:eastAsia="en-US"/>
        </w:rPr>
      </w:pPr>
      <w:proofErr w:type="gramStart"/>
      <w:r w:rsidRPr="002F4D02">
        <w:rPr>
          <w:rFonts w:eastAsia="Calibri"/>
          <w:sz w:val="26"/>
          <w:szCs w:val="26"/>
          <w:lang w:val="en-US" w:eastAsia="en-US"/>
        </w:rPr>
        <w:t>Tendering process: in accordance with local time of the Republic of Belarus.</w:t>
      </w:r>
      <w:proofErr w:type="gramEnd"/>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During tendering the CJSC Belarusian Oil Company has the right to ask participants to clarify the terms of submitted tender bids.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successful Applicant admitted the Tender winner shall be notified not later than 1 (one) business day from the date the Tender is closed and the Tender commission has made a decision on Tender results – not late</w:t>
      </w:r>
      <w:r w:rsidR="00190EE4">
        <w:rPr>
          <w:rFonts w:eastAsia="Calibri"/>
          <w:sz w:val="26"/>
          <w:szCs w:val="26"/>
          <w:lang w:val="en-US" w:eastAsia="en-US"/>
        </w:rPr>
        <w:t>r than on June</w:t>
      </w:r>
      <w:r w:rsidRPr="002F4D02">
        <w:rPr>
          <w:rFonts w:eastAsia="Calibri"/>
          <w:sz w:val="26"/>
          <w:szCs w:val="26"/>
          <w:lang w:val="en-US" w:eastAsia="en-US"/>
        </w:rPr>
        <w:t xml:space="preserve"> </w:t>
      </w:r>
      <w:r w:rsidR="00BC3C58">
        <w:rPr>
          <w:rFonts w:eastAsia="Calibri"/>
          <w:sz w:val="26"/>
          <w:szCs w:val="26"/>
          <w:lang w:val="en-US" w:eastAsia="en-US"/>
        </w:rPr>
        <w:t>28</w:t>
      </w:r>
      <w:r w:rsidRPr="002F4D02">
        <w:rPr>
          <w:rFonts w:eastAsia="Calibri"/>
          <w:sz w:val="26"/>
          <w:szCs w:val="26"/>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applicants not admitted as tender winners shall be notified on Tender results within 2 (two) business days from the date the Tender is closed and the Tender commission has made a decision on Ten</w:t>
      </w:r>
      <w:r w:rsidR="00190EE4">
        <w:rPr>
          <w:rFonts w:eastAsia="Calibri"/>
          <w:sz w:val="26"/>
          <w:szCs w:val="26"/>
          <w:lang w:val="en-US" w:eastAsia="en-US"/>
        </w:rPr>
        <w:t>der results– not later than on June</w:t>
      </w:r>
      <w:r w:rsidRPr="002F4D02">
        <w:rPr>
          <w:rFonts w:eastAsia="Calibri"/>
          <w:sz w:val="26"/>
          <w:szCs w:val="26"/>
          <w:lang w:val="en-US" w:eastAsia="en-US"/>
        </w:rPr>
        <w:t xml:space="preserve"> </w:t>
      </w:r>
      <w:r w:rsidR="00BC3C58">
        <w:rPr>
          <w:rFonts w:eastAsia="Calibri"/>
          <w:sz w:val="26"/>
          <w:szCs w:val="26"/>
          <w:lang w:val="en-US" w:eastAsia="en-US"/>
        </w:rPr>
        <w:t>29</w:t>
      </w:r>
      <w:r w:rsidRPr="002F4D02">
        <w:rPr>
          <w:rFonts w:eastAsia="Calibri"/>
          <w:sz w:val="26"/>
          <w:szCs w:val="26"/>
          <w:lang w:val="en-US" w:eastAsia="en-US"/>
        </w:rPr>
        <w:t>, 2016.</w:t>
      </w:r>
    </w:p>
    <w:p w:rsidR="002F4D02" w:rsidRPr="002F4D02" w:rsidRDefault="002F4D02" w:rsidP="002F4D02">
      <w:pPr>
        <w:ind w:firstLine="709"/>
        <w:jc w:val="both"/>
        <w:rPr>
          <w:rFonts w:eastAsia="Calibri"/>
          <w:b/>
          <w:color w:val="0000FF"/>
          <w:sz w:val="22"/>
          <w:szCs w:val="22"/>
          <w:u w:val="single"/>
          <w:lang w:val="en-US" w:eastAsia="en-US"/>
        </w:rPr>
      </w:pPr>
    </w:p>
    <w:p w:rsidR="002F4D02" w:rsidRPr="002F4D02" w:rsidRDefault="002F4D02" w:rsidP="002F4D02">
      <w:pPr>
        <w:ind w:firstLine="709"/>
        <w:jc w:val="both"/>
        <w:rPr>
          <w:rFonts w:eastAsia="Calibri"/>
          <w:b/>
          <w:color w:val="0000FF"/>
          <w:sz w:val="22"/>
          <w:szCs w:val="22"/>
          <w:u w:val="single"/>
          <w:lang w:val="en-US" w:eastAsia="en-US"/>
        </w:rPr>
      </w:pPr>
      <w:r w:rsidRPr="002F4D02">
        <w:rPr>
          <w:rFonts w:eastAsia="Calibri"/>
          <w:b/>
          <w:color w:val="0000FF"/>
          <w:sz w:val="22"/>
          <w:szCs w:val="22"/>
          <w:u w:val="single"/>
          <w:lang w:val="en-US" w:eastAsia="en-US"/>
        </w:rPr>
        <w:t>Contract</w:t>
      </w:r>
    </w:p>
    <w:p w:rsidR="002F4D02" w:rsidRPr="002F4D02" w:rsidRDefault="002F4D02" w:rsidP="002F4D02">
      <w:pPr>
        <w:ind w:firstLine="709"/>
        <w:jc w:val="both"/>
        <w:rPr>
          <w:b/>
          <w:bCs/>
          <w:sz w:val="26"/>
          <w:szCs w:val="26"/>
          <w:u w:val="single"/>
          <w:lang w:val="en-US"/>
        </w:rPr>
      </w:pPr>
      <w:r w:rsidRPr="002F4D02">
        <w:rPr>
          <w:sz w:val="26"/>
          <w:szCs w:val="26"/>
          <w:lang w:val="en-US"/>
        </w:rPr>
        <w:t xml:space="preserve">The Tender applicant admitted as the Tender winner is obliged within 2 (two) business days from the date of the written notification to conclude a Supply contract in CJSC BNK wording </w:t>
      </w:r>
      <w:r w:rsidRPr="002F4D02">
        <w:rPr>
          <w:b/>
          <w:bCs/>
          <w:sz w:val="26"/>
          <w:szCs w:val="26"/>
          <w:u w:val="single"/>
          <w:lang w:val="en-US"/>
        </w:rPr>
        <w:t xml:space="preserve">the draft  of which is placed by CJSC Belarusian Oil Company on the site </w:t>
      </w:r>
      <w:hyperlink r:id="rId9" w:history="1">
        <w:r w:rsidRPr="002F4D02">
          <w:rPr>
            <w:b/>
            <w:bCs/>
            <w:sz w:val="26"/>
            <w:szCs w:val="26"/>
            <w:u w:val="single"/>
            <w:lang w:val="en-US"/>
          </w:rPr>
          <w:t>www.bnk.by</w:t>
        </w:r>
      </w:hyperlink>
      <w:r w:rsidRPr="002F4D02">
        <w:rPr>
          <w:b/>
          <w:bCs/>
          <w:sz w:val="26"/>
          <w:szCs w:val="26"/>
          <w:u w:val="single"/>
          <w:lang w:val="en-US"/>
        </w:rPr>
        <w:t xml:space="preserve"> </w:t>
      </w:r>
      <w:r w:rsidRPr="002F4D02">
        <w:rPr>
          <w:b/>
          <w:sz w:val="26"/>
          <w:szCs w:val="26"/>
          <w:lang w:val="en-US"/>
        </w:rPr>
        <w:t>with</w:t>
      </w:r>
      <w:r w:rsidRPr="002F4D02">
        <w:rPr>
          <w:sz w:val="26"/>
          <w:szCs w:val="26"/>
          <w:lang w:val="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CJSC Belarusian Oil Company for Goods delivery on the basis DAP border Republic of Belarus.</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BNK (UK) Ltd. (Great Britain) for Goods delivery on the basis FOB, CIF.</w:t>
      </w:r>
    </w:p>
    <w:p w:rsidR="00190EE4" w:rsidRPr="002F4D02" w:rsidRDefault="00190EE4" w:rsidP="002F4D02">
      <w:pPr>
        <w:ind w:firstLine="709"/>
        <w:jc w:val="both"/>
        <w:rPr>
          <w:rFonts w:eastAsia="Calibri"/>
          <w:sz w:val="26"/>
          <w:szCs w:val="26"/>
          <w:lang w:val="en-US" w:eastAsia="en-US"/>
        </w:rPr>
      </w:pPr>
    </w:p>
    <w:p w:rsidR="002F4D02" w:rsidRDefault="002F4D02" w:rsidP="002F4D02">
      <w:pPr>
        <w:ind w:firstLine="709"/>
        <w:jc w:val="both"/>
        <w:rPr>
          <w:rFonts w:eastAsia="Calibri"/>
          <w:b/>
          <w:bCs/>
          <w:sz w:val="26"/>
          <w:szCs w:val="26"/>
          <w:lang w:val="en-US" w:eastAsia="en-US"/>
        </w:rPr>
      </w:pPr>
      <w:r w:rsidRPr="002F4D02">
        <w:rPr>
          <w:rFonts w:eastAsia="Calibri"/>
          <w:b/>
          <w:bCs/>
          <w:sz w:val="26"/>
          <w:szCs w:val="26"/>
          <w:lang w:val="en-US" w:eastAsia="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687377" w:rsidRPr="00687377" w:rsidRDefault="00687377" w:rsidP="002F4D02">
      <w:pPr>
        <w:ind w:firstLine="709"/>
        <w:jc w:val="both"/>
        <w:rPr>
          <w:rFonts w:eastAsia="Calibri"/>
          <w:bCs/>
          <w:sz w:val="26"/>
          <w:szCs w:val="26"/>
          <w:lang w:val="en-US" w:eastAsia="en-US"/>
        </w:rPr>
      </w:pPr>
      <w:r w:rsidRPr="00687377">
        <w:rPr>
          <w:rFonts w:eastAsia="Calibri"/>
          <w:bCs/>
          <w:sz w:val="26"/>
          <w:szCs w:val="26"/>
          <w:lang w:val="en-US" w:eastAsia="en-US"/>
        </w:rPr>
        <w:t xml:space="preserve">The Tender applicant </w:t>
      </w:r>
      <w:r w:rsidR="00AD5D84">
        <w:rPr>
          <w:rFonts w:eastAsia="Calibri"/>
          <w:bCs/>
          <w:sz w:val="26"/>
          <w:szCs w:val="26"/>
          <w:lang w:val="en-US" w:eastAsia="en-US"/>
        </w:rPr>
        <w:t xml:space="preserve">admitted as the Tender </w:t>
      </w:r>
      <w:proofErr w:type="gramStart"/>
      <w:r w:rsidR="00AD5D84">
        <w:rPr>
          <w:rFonts w:eastAsia="Calibri"/>
          <w:bCs/>
          <w:sz w:val="26"/>
          <w:szCs w:val="26"/>
          <w:lang w:val="en-US" w:eastAsia="en-US"/>
        </w:rPr>
        <w:t xml:space="preserve">winner </w:t>
      </w:r>
      <w:r>
        <w:rPr>
          <w:rFonts w:eastAsia="Calibri"/>
          <w:bCs/>
          <w:sz w:val="26"/>
          <w:szCs w:val="26"/>
          <w:lang w:val="en-US" w:eastAsia="en-US"/>
        </w:rPr>
        <w:t xml:space="preserve"> can</w:t>
      </w:r>
      <w:proofErr w:type="gramEnd"/>
      <w:r>
        <w:rPr>
          <w:rFonts w:eastAsia="Calibri"/>
          <w:bCs/>
          <w:sz w:val="26"/>
          <w:szCs w:val="26"/>
          <w:lang w:val="en-US" w:eastAsia="en-US"/>
        </w:rPr>
        <w:t xml:space="preserve"> conclude  </w:t>
      </w:r>
      <w:r w:rsidR="00AD5D84">
        <w:rPr>
          <w:rFonts w:eastAsia="Calibri"/>
          <w:bCs/>
          <w:sz w:val="26"/>
          <w:szCs w:val="26"/>
          <w:lang w:val="en-US" w:eastAsia="en-US"/>
        </w:rPr>
        <w:t xml:space="preserve">a contract </w:t>
      </w:r>
      <w:r>
        <w:rPr>
          <w:rFonts w:eastAsia="Calibri"/>
          <w:bCs/>
          <w:sz w:val="26"/>
          <w:szCs w:val="26"/>
          <w:lang w:val="en-US" w:eastAsia="en-US"/>
        </w:rPr>
        <w:t xml:space="preserve">on delivery basis DAP border of the Republic of Belarus  with BNK (UK) Ltd – an affiliated company of CJSC BNK (the contract is to be concluded within 2 (two) business days from the date of written notification) and the price of the tender bid in this case  shall be increased by 0,01 USD per ton. </w:t>
      </w:r>
    </w:p>
    <w:p w:rsidR="002F4D02" w:rsidRPr="002F4D02" w:rsidRDefault="002F4D02" w:rsidP="002F4D02">
      <w:pPr>
        <w:ind w:firstLine="708"/>
        <w:jc w:val="both"/>
        <w:rPr>
          <w:rFonts w:eastAsia="Calibri"/>
          <w:sz w:val="26"/>
          <w:szCs w:val="26"/>
          <w:lang w:val="en-US" w:eastAsia="en-US"/>
        </w:rPr>
      </w:pPr>
      <w:r w:rsidRPr="002F4D02">
        <w:rPr>
          <w:rFonts w:eastAsia="Calibri"/>
          <w:sz w:val="26"/>
          <w:szCs w:val="26"/>
          <w:lang w:val="en-US" w:eastAsia="en-US"/>
        </w:rPr>
        <w:t xml:space="preserve">When concluding the contract on delivery </w:t>
      </w:r>
      <w:r w:rsidRPr="002F4D02">
        <w:rPr>
          <w:rFonts w:eastAsia="Calibri"/>
          <w:sz w:val="26"/>
          <w:szCs w:val="26"/>
          <w:u w:val="single"/>
          <w:lang w:val="en-US" w:eastAsia="en-US"/>
        </w:rPr>
        <w:t>basis DAP border of the Republic of Belarus</w:t>
      </w:r>
      <w:r w:rsidRPr="002F4D02">
        <w:rPr>
          <w:rFonts w:eastAsia="Calibri"/>
          <w:sz w:val="26"/>
          <w:szCs w:val="26"/>
          <w:lang w:val="en-US" w:eastAsia="en-US"/>
        </w:rPr>
        <w:t xml:space="preserve"> the railway rate for transportation of 1 metric ton of Goods shall be added to the price on delivery basis FCA</w:t>
      </w:r>
      <w:r w:rsidR="001C33C4" w:rsidRPr="001C33C4">
        <w:rPr>
          <w:rFonts w:eastAsia="Calibri"/>
          <w:sz w:val="26"/>
          <w:szCs w:val="26"/>
          <w:lang w:val="en-US" w:eastAsia="en-US"/>
        </w:rPr>
        <w:t xml:space="preserve"> </w:t>
      </w:r>
      <w:proofErr w:type="spellStart"/>
      <w:r w:rsidR="001C33C4">
        <w:rPr>
          <w:rFonts w:eastAsia="Calibri"/>
          <w:sz w:val="26"/>
          <w:szCs w:val="26"/>
          <w:lang w:val="en-US" w:eastAsia="en-US"/>
        </w:rPr>
        <w:t>st.Novopolotsk</w:t>
      </w:r>
      <w:proofErr w:type="spellEnd"/>
      <w:r w:rsidRPr="002F4D02">
        <w:rPr>
          <w:rFonts w:eastAsia="Calibri"/>
          <w:sz w:val="26"/>
          <w:szCs w:val="26"/>
          <w:lang w:val="en-US" w:eastAsia="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station</w:t>
      </w:r>
      <w:r w:rsidR="001C33C4">
        <w:rPr>
          <w:rFonts w:eastAsia="Calibri"/>
          <w:sz w:val="26"/>
          <w:szCs w:val="26"/>
          <w:lang w:val="en-US" w:eastAsia="en-US"/>
        </w:rPr>
        <w:t xml:space="preserve"> </w:t>
      </w:r>
      <w:proofErr w:type="spellStart"/>
      <w:r w:rsidR="001C33C4">
        <w:rPr>
          <w:rFonts w:eastAsia="Calibri"/>
          <w:sz w:val="26"/>
          <w:szCs w:val="26"/>
          <w:lang w:val="en-US" w:eastAsia="en-US"/>
        </w:rPr>
        <w:t>Novopolotsk</w:t>
      </w:r>
      <w:proofErr w:type="spellEnd"/>
      <w:r w:rsidRPr="002F4D02">
        <w:rPr>
          <w:rFonts w:eastAsia="Calibri"/>
          <w:sz w:val="26"/>
          <w:szCs w:val="26"/>
          <w:lang w:val="en-US" w:eastAsia="en-US"/>
        </w:rPr>
        <w:t xml:space="preserve">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2F4D02" w:rsidRPr="002F4D02" w:rsidRDefault="001C33C4" w:rsidP="002F4D02">
      <w:pPr>
        <w:ind w:firstLine="709"/>
        <w:jc w:val="both"/>
        <w:rPr>
          <w:rFonts w:eastAsia="Calibri"/>
          <w:sz w:val="26"/>
          <w:szCs w:val="26"/>
          <w:u w:val="single"/>
          <w:lang w:val="en-US" w:eastAsia="en-US"/>
        </w:rPr>
      </w:pPr>
      <w:r>
        <w:rPr>
          <w:rFonts w:eastAsia="Calibri"/>
          <w:color w:val="0000FF"/>
          <w:sz w:val="26"/>
          <w:szCs w:val="26"/>
          <w:u w:val="single"/>
          <w:lang w:val="en-US" w:eastAsia="en-US"/>
        </w:rPr>
        <w:t>Contract security</w:t>
      </w:r>
      <w:r w:rsidR="002F4D02"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w:t>
      </w:r>
      <w:r w:rsidR="001C33C4">
        <w:rPr>
          <w:rFonts w:eastAsia="Calibri"/>
          <w:sz w:val="26"/>
          <w:szCs w:val="26"/>
          <w:lang w:val="en-US" w:eastAsia="en-US"/>
        </w:rPr>
        <w:t>thly Goods lot (Contract security</w:t>
      </w:r>
      <w:r w:rsidRPr="002F4D02">
        <w:rPr>
          <w:rFonts w:eastAsia="Calibri"/>
          <w:sz w:val="26"/>
          <w:szCs w:val="26"/>
          <w:lang w:val="en-US" w:eastAsia="en-US"/>
        </w:rPr>
        <w:t xml:space="preserve">). The date when the money funds are credited to the Seller’s account is deemed the date of Contract </w:t>
      </w:r>
      <w:r w:rsidR="001C33C4">
        <w:rPr>
          <w:rFonts w:eastAsia="Calibri"/>
          <w:sz w:val="26"/>
          <w:szCs w:val="26"/>
          <w:lang w:val="en-US" w:eastAsia="en-US"/>
        </w:rPr>
        <w:t>security</w:t>
      </w:r>
      <w:r w:rsidRPr="002F4D02">
        <w:rPr>
          <w:rFonts w:eastAsia="Calibri"/>
          <w:sz w:val="26"/>
          <w:szCs w:val="26"/>
          <w:lang w:val="en-US" w:eastAsia="en-US"/>
        </w:rPr>
        <w:t xml:space="preserve"> payment. To secure the Buyer’s performance of its obligations under th</w:t>
      </w:r>
      <w:r w:rsidR="001C33C4">
        <w:rPr>
          <w:rFonts w:eastAsia="Calibri"/>
          <w:sz w:val="26"/>
          <w:szCs w:val="26"/>
          <w:lang w:val="en-US" w:eastAsia="en-US"/>
        </w:rPr>
        <w:t>e Supply contract the Contract security</w:t>
      </w:r>
      <w:r w:rsidRPr="002F4D02">
        <w:rPr>
          <w:rFonts w:eastAsia="Calibri"/>
          <w:sz w:val="26"/>
          <w:szCs w:val="26"/>
          <w:lang w:val="en-US" w:eastAsia="en-US"/>
        </w:rPr>
        <w:t xml:space="preserve"> shall remain on the Seller’s account till their complete fulfillment by the Buyer.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Contract </w:t>
      </w:r>
      <w:r w:rsidR="001C33C4">
        <w:rPr>
          <w:rFonts w:eastAsia="Calibri"/>
          <w:sz w:val="26"/>
          <w:szCs w:val="26"/>
          <w:lang w:val="en-US" w:eastAsia="en-US"/>
        </w:rPr>
        <w:t xml:space="preserve">security </w:t>
      </w:r>
      <w:r w:rsidRPr="002F4D02">
        <w:rPr>
          <w:rFonts w:eastAsia="Calibri"/>
          <w:sz w:val="26"/>
          <w:szCs w:val="26"/>
          <w:lang w:val="en-US" w:eastAsia="en-US"/>
        </w:rPr>
        <w:t>shall be returned to the Buyer under its written request after the final settlement of the Parties under the Contract, or may be used for repayment of the Buyer’s outstanding amounts to the Seller under the Contract</w:t>
      </w:r>
      <w:r w:rsidR="001C33C4">
        <w:rPr>
          <w:rFonts w:eastAsia="Calibri"/>
          <w:sz w:val="26"/>
          <w:szCs w:val="26"/>
          <w:lang w:val="en-US" w:eastAsia="en-US"/>
        </w:rPr>
        <w:t>.</w:t>
      </w:r>
      <w:r w:rsidRPr="002F4D02">
        <w:rPr>
          <w:rFonts w:eastAsia="Calibri"/>
          <w:sz w:val="26"/>
          <w:szCs w:val="26"/>
          <w:lang w:val="en-US" w:eastAsia="en-US"/>
        </w:rPr>
        <w:t xml:space="preserve"> The Contract </w:t>
      </w:r>
      <w:r w:rsidR="001C33C4">
        <w:rPr>
          <w:rFonts w:eastAsia="Calibri"/>
          <w:sz w:val="26"/>
          <w:szCs w:val="26"/>
          <w:lang w:val="en-US" w:eastAsia="en-US"/>
        </w:rPr>
        <w:t xml:space="preserve">security </w:t>
      </w:r>
      <w:r w:rsidRPr="002F4D02">
        <w:rPr>
          <w:rFonts w:eastAsia="Calibri"/>
          <w:sz w:val="26"/>
          <w:szCs w:val="26"/>
          <w:lang w:val="en-US" w:eastAsia="en-US"/>
        </w:rPr>
        <w:t xml:space="preserve">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sidR="001C33C4">
        <w:rPr>
          <w:rFonts w:eastAsia="Calibri"/>
          <w:sz w:val="26"/>
          <w:szCs w:val="26"/>
          <w:lang w:val="en-US" w:eastAsia="en-US"/>
        </w:rPr>
        <w:t xml:space="preserve">security </w:t>
      </w:r>
      <w:r w:rsidRPr="002F4D02">
        <w:rPr>
          <w:rFonts w:eastAsia="Calibri"/>
          <w:sz w:val="26"/>
          <w:szCs w:val="26"/>
          <w:lang w:val="en-US" w:eastAsia="en-US"/>
        </w:rPr>
        <w:t>return is the date of money funds debiting from the Seller’s account.</w:t>
      </w:r>
    </w:p>
    <w:p w:rsidR="002F4D02" w:rsidRPr="002F4D02" w:rsidRDefault="002F4D02" w:rsidP="002F4D02">
      <w:pPr>
        <w:ind w:firstLine="709"/>
        <w:jc w:val="both"/>
        <w:rPr>
          <w:rFonts w:eastAsia="Calibri"/>
          <w:sz w:val="26"/>
          <w:szCs w:val="26"/>
          <w:u w:val="single"/>
          <w:lang w:val="en-US" w:eastAsia="en-US"/>
        </w:rPr>
      </w:pPr>
      <w:r w:rsidRPr="002F4D02">
        <w:rPr>
          <w:rFonts w:eastAsia="Calibri"/>
          <w:color w:val="0000FF"/>
          <w:sz w:val="26"/>
          <w:szCs w:val="26"/>
          <w:u w:val="single"/>
          <w:lang w:val="en-US" w:eastAsia="en-US"/>
        </w:rPr>
        <w:t>Collateral clause</w:t>
      </w:r>
      <w:r w:rsidRPr="002F4D02">
        <w:rPr>
          <w:rFonts w:eastAsia="Calibri"/>
          <w:sz w:val="26"/>
          <w:szCs w:val="26"/>
          <w:u w:val="single"/>
          <w:lang w:val="en-US" w:eastAsia="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w:t>
      </w:r>
      <w:r>
        <w:rPr>
          <w:rFonts w:eastAsia="Calibri"/>
          <w:sz w:val="26"/>
          <w:szCs w:val="26"/>
          <w:lang w:val="en-US" w:eastAsia="en-US"/>
        </w:rPr>
        <w:t xml:space="preserve">hould the capacity of OJSC </w:t>
      </w:r>
      <w:proofErr w:type="spellStart"/>
      <w:r>
        <w:rPr>
          <w:rFonts w:eastAsia="Calibri"/>
          <w:sz w:val="26"/>
          <w:szCs w:val="26"/>
          <w:lang w:val="en-US" w:eastAsia="en-US"/>
        </w:rPr>
        <w:t>Naftan</w:t>
      </w:r>
      <w:proofErr w:type="spellEnd"/>
      <w:r w:rsidRPr="002F4D02">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w:t>
      </w:r>
      <w:r w:rsidRPr="00FF44EA">
        <w:rPr>
          <w:rFonts w:ascii="Times New Roman" w:hAnsi="Times New Roman"/>
          <w:sz w:val="26"/>
          <w:szCs w:val="26"/>
          <w:lang w:val="en-US"/>
        </w:rPr>
        <w:lastRenderedPageBreak/>
        <w:t xml:space="preserve">the lifting of Goods within the terms agreed with Seller. The vessel is nominated by the Buyer as agreed with the Seller. </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w:t>
      </w:r>
      <w:r>
        <w:rPr>
          <w:rFonts w:ascii="Times New Roman" w:hAnsi="Times New Roman"/>
          <w:sz w:val="26"/>
          <w:szCs w:val="26"/>
        </w:rPr>
        <w:t>б</w:t>
      </w:r>
      <w:r w:rsidRPr="00314E24">
        <w:rPr>
          <w:rFonts w:ascii="Times New Roman" w:hAnsi="Times New Roman"/>
          <w:sz w:val="26"/>
          <w:szCs w:val="26"/>
          <w:lang w:val="en-US"/>
        </w:rPr>
        <w:t xml:space="preserve"> </w:t>
      </w:r>
      <w:r>
        <w:rPr>
          <w:rFonts w:ascii="Times New Roman" w:hAnsi="Times New Roman"/>
          <w:sz w:val="26"/>
          <w:szCs w:val="26"/>
          <w:lang w:val="en-US"/>
        </w:rPr>
        <w:t>including other vessels’ demurrage costs</w:t>
      </w:r>
      <w:r w:rsidRPr="00FF44EA">
        <w:rPr>
          <w:rFonts w:ascii="Times New Roman" w:hAnsi="Times New Roman"/>
          <w:sz w:val="26"/>
          <w:szCs w:val="26"/>
          <w:lang w:val="en-US"/>
        </w:rPr>
        <w:t>. At the same time the Seller is entitled either to cancel the delivery of the Goods lot not loaded on board the tanker within the period agreed by the Parties and/or to terminate the contract without bearing any liability to the Buyer for any possible losses.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2F4D02" w:rsidRPr="002F4D02" w:rsidRDefault="002F4D02" w:rsidP="002F4D02">
      <w:pPr>
        <w:autoSpaceDE w:val="0"/>
        <w:autoSpaceDN w:val="0"/>
        <w:ind w:firstLine="708"/>
        <w:jc w:val="both"/>
        <w:rPr>
          <w:sz w:val="26"/>
          <w:szCs w:val="26"/>
          <w:lang w:val="en-US"/>
        </w:rPr>
      </w:pPr>
      <w:r w:rsidRPr="002F4D02">
        <w:rPr>
          <w:sz w:val="26"/>
          <w:szCs w:val="26"/>
          <w:lang w:val="en-GB"/>
        </w:rPr>
        <w:t xml:space="preserve">Should the Buyer breach the payment obligations </w:t>
      </w:r>
      <w:r w:rsidR="001C33C4">
        <w:rPr>
          <w:sz w:val="26"/>
          <w:szCs w:val="26"/>
          <w:lang w:val="en-GB"/>
        </w:rPr>
        <w:t xml:space="preserve">or obligations </w:t>
      </w:r>
      <w:proofErr w:type="gramStart"/>
      <w:r w:rsidR="001C33C4">
        <w:rPr>
          <w:sz w:val="26"/>
          <w:szCs w:val="26"/>
          <w:lang w:val="en-GB"/>
        </w:rPr>
        <w:t>on  shipping</w:t>
      </w:r>
      <w:proofErr w:type="gramEnd"/>
      <w:r w:rsidR="001C33C4">
        <w:rPr>
          <w:sz w:val="26"/>
          <w:szCs w:val="26"/>
          <w:lang w:val="en-GB"/>
        </w:rPr>
        <w:t xml:space="preserve"> orders submission </w:t>
      </w:r>
      <w:r w:rsidRPr="002F4D02">
        <w:rPr>
          <w:sz w:val="26"/>
          <w:szCs w:val="26"/>
          <w:lang w:val="en-GB"/>
        </w:rPr>
        <w:t>for the period longer than 2 days, the Seller has the right to unilaterally reject the obligations hereunder for the supply of Goods with written notice to the Buyer.</w:t>
      </w:r>
    </w:p>
    <w:p w:rsidR="002F4D02" w:rsidRPr="002F4D02" w:rsidRDefault="002F4D02" w:rsidP="002F4D02">
      <w:pPr>
        <w:autoSpaceDE w:val="0"/>
        <w:autoSpaceDN w:val="0"/>
        <w:ind w:firstLine="708"/>
        <w:jc w:val="both"/>
        <w:rPr>
          <w:sz w:val="26"/>
          <w:szCs w:val="26"/>
          <w:lang w:val="en-GB"/>
        </w:rPr>
      </w:pPr>
      <w:r w:rsidRPr="002F4D02">
        <w:rPr>
          <w:b/>
          <w:bCs/>
          <w:sz w:val="26"/>
          <w:szCs w:val="26"/>
          <w:lang w:val="en-GB"/>
        </w:rPr>
        <w:t xml:space="preserve"> </w:t>
      </w:r>
      <w:r w:rsidRPr="002F4D02">
        <w:rPr>
          <w:sz w:val="26"/>
          <w:szCs w:val="26"/>
          <w:lang w:val="en-US"/>
        </w:rPr>
        <w:t xml:space="preserve">Should the Buyer fail to transfer the money funds within period stipulated by the </w:t>
      </w:r>
      <w:proofErr w:type="gramStart"/>
      <w:r w:rsidRPr="002F4D02">
        <w:rPr>
          <w:sz w:val="26"/>
          <w:szCs w:val="26"/>
          <w:lang w:val="en-US"/>
        </w:rPr>
        <w:t xml:space="preserve">Parties </w:t>
      </w:r>
      <w:r w:rsidR="001C33C4">
        <w:rPr>
          <w:sz w:val="26"/>
          <w:szCs w:val="26"/>
          <w:lang w:val="en-US"/>
        </w:rPr>
        <w:t xml:space="preserve"> in</w:t>
      </w:r>
      <w:proofErr w:type="gramEnd"/>
      <w:r w:rsidR="001C33C4">
        <w:rPr>
          <w:sz w:val="26"/>
          <w:szCs w:val="26"/>
          <w:lang w:val="en-US"/>
        </w:rPr>
        <w:t xml:space="preserve"> the Contract </w:t>
      </w:r>
      <w:r w:rsidRPr="002F4D02">
        <w:rPr>
          <w:sz w:val="26"/>
          <w:szCs w:val="26"/>
          <w:lang w:val="en-US"/>
        </w:rPr>
        <w:t>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r w:rsidRPr="002F4D02">
        <w:rPr>
          <w:sz w:val="26"/>
          <w:szCs w:val="26"/>
          <w:lang w:val="en-GB"/>
        </w:rPr>
        <w:t xml:space="preserve"> If delay exceed</w:t>
      </w:r>
      <w:r w:rsidRPr="002F4D02">
        <w:rPr>
          <w:sz w:val="26"/>
          <w:szCs w:val="26"/>
          <w:lang w:val="en-US"/>
        </w:rPr>
        <w:t>s 50 (fifty) banking days from the date of shipment the penalty will be imposed at the rate of 2%</w:t>
      </w:r>
      <w:proofErr w:type="gramStart"/>
      <w:r w:rsidRPr="002F4D02">
        <w:rPr>
          <w:sz w:val="26"/>
          <w:szCs w:val="26"/>
          <w:lang w:val="en-US"/>
        </w:rPr>
        <w:t>  from</w:t>
      </w:r>
      <w:proofErr w:type="gramEnd"/>
      <w:r w:rsidRPr="002F4D02">
        <w:rPr>
          <w:sz w:val="26"/>
          <w:szCs w:val="26"/>
          <w:lang w:val="en-US"/>
        </w:rPr>
        <w:t xml:space="preserve"> the outstanding amount  per</w:t>
      </w:r>
      <w:r w:rsidRPr="002F4D02">
        <w:rPr>
          <w:sz w:val="26"/>
          <w:szCs w:val="26"/>
          <w:lang w:val="en-GB"/>
        </w:rPr>
        <w:t xml:space="preserve"> each calendar day of the payment delay.</w:t>
      </w:r>
    </w:p>
    <w:p w:rsidR="00301D31"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Seller and the Buyer are relieved from any responsibility for the partial or complete default of their obligations under </w:t>
      </w:r>
      <w:proofErr w:type="gramStart"/>
      <w:r w:rsidRPr="002F4D02">
        <w:rPr>
          <w:rFonts w:eastAsia="Calibri"/>
          <w:sz w:val="26"/>
          <w:szCs w:val="26"/>
          <w:lang w:val="en-US" w:eastAsia="en-US"/>
        </w:rPr>
        <w:t>the  Supply</w:t>
      </w:r>
      <w:proofErr w:type="gramEnd"/>
      <w:r w:rsidRPr="002F4D02">
        <w:rPr>
          <w:rFonts w:eastAsia="Calibri"/>
          <w:sz w:val="26"/>
          <w:szCs w:val="26"/>
          <w:lang w:val="en-US" w:eastAsia="en-US"/>
        </w:rPr>
        <w:t xml:space="preserve"> contract, if</w:t>
      </w:r>
      <w:r w:rsidR="001C33C4">
        <w:rPr>
          <w:rFonts w:eastAsia="Calibri"/>
          <w:sz w:val="26"/>
          <w:szCs w:val="26"/>
          <w:lang w:val="en-US" w:eastAsia="en-US"/>
        </w:rPr>
        <w:t xml:space="preserve"> they pr</w:t>
      </w:r>
      <w:r w:rsidR="00301D31">
        <w:rPr>
          <w:rFonts w:eastAsia="Calibri"/>
          <w:sz w:val="26"/>
          <w:szCs w:val="26"/>
          <w:lang w:val="en-US" w:eastAsia="en-US"/>
        </w:rPr>
        <w:t xml:space="preserve">ove by  the documents </w:t>
      </w:r>
      <w:r w:rsidR="001C33C4">
        <w:rPr>
          <w:rFonts w:eastAsia="Calibri"/>
          <w:sz w:val="26"/>
          <w:szCs w:val="26"/>
          <w:lang w:val="en-US" w:eastAsia="en-US"/>
        </w:rPr>
        <w:t xml:space="preserve"> that proper fulf</w:t>
      </w:r>
      <w:r w:rsidR="00301D31">
        <w:rPr>
          <w:rFonts w:eastAsia="Calibri"/>
          <w:sz w:val="26"/>
          <w:szCs w:val="26"/>
          <w:lang w:val="en-US" w:eastAsia="en-US"/>
        </w:rPr>
        <w:t>illment of their obligations became</w:t>
      </w:r>
      <w:r w:rsidR="001C33C4">
        <w:rPr>
          <w:rFonts w:eastAsia="Calibri"/>
          <w:sz w:val="26"/>
          <w:szCs w:val="26"/>
          <w:lang w:val="en-US" w:eastAsia="en-US"/>
        </w:rPr>
        <w:t xml:space="preserve"> impossible due to  shut-down, unscheduled repairs of OJSC </w:t>
      </w:r>
      <w:proofErr w:type="spellStart"/>
      <w:r w:rsidR="001C33C4">
        <w:rPr>
          <w:rFonts w:eastAsia="Calibri"/>
          <w:sz w:val="26"/>
          <w:szCs w:val="26"/>
          <w:lang w:val="en-US" w:eastAsia="en-US"/>
        </w:rPr>
        <w:t>Naftan</w:t>
      </w:r>
      <w:proofErr w:type="spellEnd"/>
      <w:r w:rsidR="001C33C4">
        <w:rPr>
          <w:rFonts w:eastAsia="Calibri"/>
          <w:sz w:val="26"/>
          <w:szCs w:val="26"/>
          <w:lang w:val="en-US" w:eastAsia="en-US"/>
        </w:rPr>
        <w:t xml:space="preserve"> </w:t>
      </w:r>
      <w:r w:rsidR="00301D31">
        <w:rPr>
          <w:rFonts w:eastAsia="Calibri"/>
          <w:sz w:val="26"/>
          <w:szCs w:val="26"/>
          <w:lang w:val="en-US" w:eastAsia="en-US"/>
        </w:rPr>
        <w:t>facilities or due to force-majeure</w:t>
      </w:r>
      <w:r w:rsidR="00F552F5">
        <w:rPr>
          <w:rFonts w:eastAsia="Calibri"/>
          <w:sz w:val="26"/>
          <w:szCs w:val="26"/>
          <w:lang w:val="en-US" w:eastAsia="en-US"/>
        </w:rPr>
        <w:t xml:space="preserve"> </w:t>
      </w:r>
      <w:proofErr w:type="spellStart"/>
      <w:r w:rsidR="00F552F5">
        <w:rPr>
          <w:rFonts w:eastAsia="Calibri"/>
          <w:sz w:val="26"/>
          <w:szCs w:val="26"/>
          <w:lang w:val="en-US" w:eastAsia="en-US"/>
        </w:rPr>
        <w:t>occurence</w:t>
      </w:r>
      <w:proofErr w:type="spellEnd"/>
      <w:r w:rsidR="00301D31">
        <w:rPr>
          <w:rFonts w:eastAsia="Calibri"/>
          <w:sz w:val="26"/>
          <w:szCs w:val="26"/>
          <w:lang w:val="en-US" w:eastAsia="en-US"/>
        </w:rPr>
        <w:t xml:space="preserve">. </w:t>
      </w:r>
    </w:p>
    <w:p w:rsidR="00301D31" w:rsidRDefault="00301D31" w:rsidP="002F4D02">
      <w:pPr>
        <w:ind w:firstLine="709"/>
        <w:jc w:val="both"/>
        <w:rPr>
          <w:rFonts w:eastAsia="Calibri"/>
          <w:sz w:val="26"/>
          <w:szCs w:val="26"/>
          <w:lang w:val="en-US" w:eastAsia="en-US"/>
        </w:rPr>
      </w:pPr>
      <w:r>
        <w:rPr>
          <w:rFonts w:eastAsia="Calibri"/>
          <w:sz w:val="26"/>
          <w:szCs w:val="26"/>
          <w:lang w:val="en-US" w:eastAsia="en-US"/>
        </w:rPr>
        <w:t>The Parties shall bear no responsibility for the failure to properly fulfil their obligations under the Contract by virtue of  provisions of law or other laws and regulations (other documents binding  for the Seller \ consignor) currently in force  that prevent the Contract fulfilment</w:t>
      </w:r>
      <w:r w:rsidR="00F552F5">
        <w:rPr>
          <w:rFonts w:eastAsia="Calibri"/>
          <w:sz w:val="26"/>
          <w:szCs w:val="26"/>
          <w:lang w:val="en-US" w:eastAsia="en-US"/>
        </w:rPr>
        <w:t>,</w:t>
      </w:r>
      <w:r>
        <w:rPr>
          <w:rFonts w:eastAsia="Calibri"/>
          <w:sz w:val="26"/>
          <w:szCs w:val="26"/>
          <w:lang w:val="en-US" w:eastAsia="en-US"/>
        </w:rPr>
        <w:t xml:space="preserve"> adopted by the respective state authorities or organizations and Belarusian State Concern of Oil and Chemistry (concern </w:t>
      </w:r>
      <w:proofErr w:type="spellStart"/>
      <w:r>
        <w:rPr>
          <w:rFonts w:eastAsia="Calibri"/>
          <w:sz w:val="26"/>
          <w:szCs w:val="26"/>
          <w:lang w:val="en-US" w:eastAsia="en-US"/>
        </w:rPr>
        <w:t>Belneftechim</w:t>
      </w:r>
      <w:proofErr w:type="spellEnd"/>
      <w:r>
        <w:rPr>
          <w:rFonts w:eastAsia="Calibri"/>
          <w:sz w:val="26"/>
          <w:szCs w:val="26"/>
          <w:lang w:val="en-US" w:eastAsia="en-US"/>
        </w:rPr>
        <w:t xml:space="preserve">) in particular, in case they were adopted (published) after the Contract signing and directly affect its fulfillment. </w:t>
      </w:r>
    </w:p>
    <w:p w:rsidR="002F4D02" w:rsidRPr="002F4D02" w:rsidRDefault="002F4D02" w:rsidP="002F4D02">
      <w:pPr>
        <w:ind w:firstLine="709"/>
        <w:jc w:val="both"/>
        <w:rPr>
          <w:rFonts w:eastAsia="Calibri"/>
          <w:color w:val="0000FF"/>
          <w:sz w:val="26"/>
          <w:szCs w:val="26"/>
          <w:u w:val="single"/>
          <w:lang w:val="en-US" w:eastAsia="en-US"/>
        </w:rPr>
      </w:pPr>
      <w:r w:rsidRPr="002F4D02">
        <w:rPr>
          <w:rFonts w:eastAsia="Calibri"/>
          <w:color w:val="0000FF"/>
          <w:sz w:val="26"/>
          <w:szCs w:val="26"/>
          <w:u w:val="single"/>
          <w:lang w:val="en-US" w:eastAsia="en-US"/>
        </w:rPr>
        <w:t xml:space="preserve">Governing law </w:t>
      </w:r>
      <w:proofErr w:type="gramStart"/>
      <w:r w:rsidRPr="002F4D02">
        <w:rPr>
          <w:rFonts w:eastAsia="Calibri"/>
          <w:color w:val="0000FF"/>
          <w:sz w:val="26"/>
          <w:szCs w:val="26"/>
          <w:u w:val="single"/>
          <w:lang w:val="en-US" w:eastAsia="en-US"/>
        </w:rPr>
        <w:t>and  arbitration</w:t>
      </w:r>
      <w:proofErr w:type="gramEnd"/>
    </w:p>
    <w:p w:rsidR="002F4D02" w:rsidRPr="002F4D02" w:rsidRDefault="002F4D02" w:rsidP="002F4D02">
      <w:pPr>
        <w:rPr>
          <w:sz w:val="26"/>
          <w:szCs w:val="26"/>
          <w:lang w:val="en-US"/>
        </w:rPr>
      </w:pPr>
      <w:r w:rsidRPr="002F4D02">
        <w:rPr>
          <w:sz w:val="26"/>
          <w:szCs w:val="26"/>
          <w:lang w:val="en-US"/>
        </w:rPr>
        <w:t xml:space="preserve">            The </w:t>
      </w:r>
      <w:proofErr w:type="gramStart"/>
      <w:r w:rsidRPr="002F4D02">
        <w:rPr>
          <w:sz w:val="26"/>
          <w:szCs w:val="26"/>
          <w:lang w:val="en-US"/>
        </w:rPr>
        <w:t>Contract  to</w:t>
      </w:r>
      <w:proofErr w:type="gramEnd"/>
      <w:r w:rsidRPr="002F4D02">
        <w:rPr>
          <w:sz w:val="26"/>
          <w:szCs w:val="26"/>
          <w:lang w:val="en-US"/>
        </w:rPr>
        <w:t xml:space="preserve"> be concluded  with an Applicant admitted as the Tender winner shall be governed by  the law of the Republic of Belarus.</w:t>
      </w:r>
    </w:p>
    <w:p w:rsidR="002F4D02" w:rsidRPr="002F4D02" w:rsidRDefault="002F4D02" w:rsidP="002F4D02">
      <w:pPr>
        <w:ind w:firstLine="709"/>
        <w:jc w:val="both"/>
        <w:rPr>
          <w:rFonts w:ascii="Calibri" w:eastAsia="Calibri" w:hAnsi="Calibri"/>
          <w:lang w:val="en-US"/>
        </w:rPr>
      </w:pPr>
      <w:r w:rsidRPr="002F4D02">
        <w:rPr>
          <w:rFonts w:eastAsia="Calibri"/>
          <w:sz w:val="26"/>
          <w:szCs w:val="26"/>
          <w:lang w:val="en-US"/>
        </w:rPr>
        <w:t xml:space="preserve">All disputes, disagreements or claims that </w:t>
      </w:r>
      <w:proofErr w:type="gramStart"/>
      <w:r w:rsidRPr="002F4D02">
        <w:rPr>
          <w:rFonts w:eastAsia="Calibri"/>
          <w:sz w:val="26"/>
          <w:szCs w:val="26"/>
          <w:lang w:val="en-US"/>
        </w:rPr>
        <w:t>may  arise</w:t>
      </w:r>
      <w:proofErr w:type="gramEnd"/>
      <w:r w:rsidRPr="002F4D02">
        <w:rPr>
          <w:rFonts w:eastAsia="Calibri"/>
          <w:sz w:val="26"/>
          <w:szCs w:val="26"/>
          <w:lang w:val="en-US"/>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sidRPr="002F4D02">
        <w:rPr>
          <w:rFonts w:eastAsia="Calibri"/>
          <w:sz w:val="26"/>
          <w:szCs w:val="26"/>
          <w:lang w:val="en-US"/>
        </w:rPr>
        <w:t>BelTPP</w:t>
      </w:r>
      <w:proofErr w:type="spellEnd"/>
      <w:r w:rsidRPr="002F4D02">
        <w:rPr>
          <w:rFonts w:eastAsia="Calibri"/>
          <w:sz w:val="26"/>
          <w:szCs w:val="26"/>
          <w:lang w:val="en-US"/>
        </w:rPr>
        <w:t xml:space="preserve">) in accordance with the Regulation thereof.  </w:t>
      </w:r>
      <w:r w:rsidRPr="002F4D02">
        <w:rPr>
          <w:rFonts w:eastAsia="Calibri"/>
          <w:sz w:val="26"/>
          <w:szCs w:val="26"/>
          <w:lang w:val="en-US"/>
        </w:rPr>
        <w:lastRenderedPageBreak/>
        <w:t xml:space="preserve">The number of the arbitrators shall be three. The arbitration shall be held in Minsk. The </w:t>
      </w:r>
      <w:proofErr w:type="gramStart"/>
      <w:r w:rsidRPr="002F4D02">
        <w:rPr>
          <w:rFonts w:eastAsia="Calibri"/>
          <w:sz w:val="26"/>
          <w:szCs w:val="26"/>
          <w:lang w:val="en-US"/>
        </w:rPr>
        <w:t>language  of</w:t>
      </w:r>
      <w:proofErr w:type="gramEnd"/>
      <w:r w:rsidRPr="002F4D02">
        <w:rPr>
          <w:rFonts w:eastAsia="Calibri"/>
          <w:sz w:val="26"/>
          <w:szCs w:val="26"/>
          <w:lang w:val="en-US"/>
        </w:rPr>
        <w:t xml:space="preserve"> the arbitral proceedings  shall be  Russian. </w:t>
      </w:r>
    </w:p>
    <w:p w:rsidR="00190EE4" w:rsidRPr="00065B9D" w:rsidRDefault="00190EE4" w:rsidP="00277BA2">
      <w:pPr>
        <w:ind w:firstLine="709"/>
        <w:rPr>
          <w:sz w:val="26"/>
          <w:szCs w:val="26"/>
          <w:lang w:val="en-US"/>
        </w:rPr>
      </w:pPr>
      <w:r w:rsidRPr="00065B9D">
        <w:rPr>
          <w:sz w:val="26"/>
          <w:szCs w:val="26"/>
          <w:lang w:val="en-US"/>
        </w:rPr>
        <w:t xml:space="preserve">The </w:t>
      </w:r>
      <w:proofErr w:type="gramStart"/>
      <w:r w:rsidRPr="00065B9D">
        <w:rPr>
          <w:sz w:val="26"/>
          <w:szCs w:val="26"/>
          <w:lang w:val="en-US"/>
        </w:rPr>
        <w:t>Contract  to</w:t>
      </w:r>
      <w:proofErr w:type="gramEnd"/>
      <w:r w:rsidRPr="00065B9D">
        <w:rPr>
          <w:sz w:val="26"/>
          <w:szCs w:val="26"/>
          <w:lang w:val="en-US"/>
        </w:rPr>
        <w:t xml:space="preserve"> be concluded  by the Applicant admitted as the Tender winner with BNK (UK) Ltd.</w:t>
      </w:r>
      <w:r>
        <w:rPr>
          <w:sz w:val="26"/>
          <w:szCs w:val="26"/>
          <w:lang w:val="en-US"/>
        </w:rPr>
        <w:t xml:space="preserve"> </w:t>
      </w:r>
      <w:r w:rsidRPr="00065B9D">
        <w:rPr>
          <w:sz w:val="26"/>
          <w:szCs w:val="26"/>
          <w:lang w:val="en-US"/>
        </w:rPr>
        <w:t>shall be governed by  the law of the Federal Republic of Germany.</w:t>
      </w:r>
    </w:p>
    <w:p w:rsidR="00190EE4" w:rsidRPr="00065B9D" w:rsidRDefault="00190EE4" w:rsidP="00190EE4">
      <w:pPr>
        <w:pStyle w:val="a5"/>
        <w:ind w:firstLine="709"/>
        <w:jc w:val="both"/>
        <w:rPr>
          <w:rFonts w:ascii="Times New Roman" w:hAnsi="Times New Roman"/>
          <w:sz w:val="26"/>
          <w:szCs w:val="26"/>
          <w:lang w:val="en-US" w:eastAsia="ru-RU"/>
        </w:rPr>
      </w:pPr>
      <w:r w:rsidRPr="00065B9D">
        <w:rPr>
          <w:rFonts w:ascii="Times New Roman" w:hAnsi="Times New Roman"/>
          <w:sz w:val="26"/>
          <w:szCs w:val="26"/>
          <w:lang w:val="en-US" w:eastAsia="ru-RU"/>
        </w:rPr>
        <w:t xml:space="preserve">All disputes, disagreements or claims that may arise out of or in </w:t>
      </w:r>
      <w:proofErr w:type="gramStart"/>
      <w:r w:rsidRPr="00065B9D">
        <w:rPr>
          <w:rFonts w:ascii="Times New Roman" w:hAnsi="Times New Roman"/>
          <w:sz w:val="26"/>
          <w:szCs w:val="26"/>
          <w:lang w:val="en-US" w:eastAsia="ru-RU"/>
        </w:rPr>
        <w:t>connection  with</w:t>
      </w:r>
      <w:proofErr w:type="gramEnd"/>
      <w:r w:rsidRPr="00065B9D">
        <w:rPr>
          <w:rFonts w:ascii="Times New Roman" w:hAnsi="Times New Roman"/>
          <w:sz w:val="26"/>
          <w:szCs w:val="26"/>
          <w:lang w:val="en-US" w:eastAsia="ru-RU"/>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065B9D">
        <w:rPr>
          <w:rFonts w:ascii="Times New Roman" w:hAnsi="Times New Roman"/>
          <w:sz w:val="26"/>
          <w:szCs w:val="26"/>
          <w:lang w:val="en-US" w:eastAsia="ru-RU"/>
        </w:rPr>
        <w:t>proceedings  shall</w:t>
      </w:r>
      <w:proofErr w:type="gramEnd"/>
      <w:r w:rsidRPr="00065B9D">
        <w:rPr>
          <w:rFonts w:ascii="Times New Roman" w:hAnsi="Times New Roman"/>
          <w:sz w:val="26"/>
          <w:szCs w:val="26"/>
          <w:lang w:val="en-US" w:eastAsia="ru-RU"/>
        </w:rPr>
        <w:t xml:space="preserve"> be  Russian.</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w:t>
      </w:r>
      <w:proofErr w:type="gramStart"/>
      <w:r>
        <w:rPr>
          <w:sz w:val="26"/>
          <w:szCs w:val="26"/>
          <w:lang w:val="en-US"/>
        </w:rPr>
        <w:t>to  the</w:t>
      </w:r>
      <w:proofErr w:type="gramEnd"/>
      <w:r>
        <w:rPr>
          <w:sz w:val="26"/>
          <w:szCs w:val="26"/>
          <w:lang w:val="en-US"/>
        </w:rPr>
        <w:t xml:space="preserve"> </w:t>
      </w:r>
      <w:r>
        <w:rPr>
          <w:b/>
          <w:sz w:val="26"/>
          <w:szCs w:val="26"/>
          <w:lang w:val="en-US"/>
        </w:rPr>
        <w:t xml:space="preserve">countries of the </w:t>
      </w:r>
      <w:r w:rsidR="00F552F5">
        <w:rPr>
          <w:b/>
          <w:sz w:val="26"/>
          <w:szCs w:val="26"/>
          <w:lang w:val="en-US"/>
        </w:rPr>
        <w:t xml:space="preserve"> Eurasian Economic Union (EEU) </w:t>
      </w:r>
      <w:r>
        <w:rPr>
          <w:sz w:val="26"/>
          <w:szCs w:val="26"/>
          <w:lang w:val="en-US"/>
        </w:rPr>
        <w:t>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2 original copies of an application on import of Go</w:t>
      </w:r>
      <w:r w:rsidR="00F552F5">
        <w:rPr>
          <w:sz w:val="26"/>
          <w:szCs w:val="26"/>
          <w:lang w:val="en-US"/>
        </w:rPr>
        <w:t>ods to the territory of    the EE</w:t>
      </w:r>
      <w:r>
        <w:rPr>
          <w:sz w:val="26"/>
          <w:szCs w:val="26"/>
          <w:lang w:val="en-US"/>
        </w:rPr>
        <w:t>U state and on payment of indirect taxes with reference  ma</w:t>
      </w:r>
      <w:r w:rsidR="00F552F5">
        <w:rPr>
          <w:sz w:val="26"/>
          <w:szCs w:val="26"/>
          <w:lang w:val="en-US"/>
        </w:rPr>
        <w:t>rked by the tax authority of   EE</w:t>
      </w:r>
      <w:r>
        <w:rPr>
          <w:sz w:val="26"/>
          <w:szCs w:val="26"/>
          <w:lang w:val="en-US"/>
        </w:rPr>
        <w:t>U state at the location of  the person importing</w:t>
      </w:r>
      <w:r w:rsidR="00F552F5">
        <w:rPr>
          <w:sz w:val="26"/>
          <w:szCs w:val="26"/>
          <w:lang w:val="en-US"/>
        </w:rPr>
        <w:t xml:space="preserve"> the Goods to the territory of EE</w:t>
      </w:r>
      <w:r>
        <w:rPr>
          <w:sz w:val="26"/>
          <w:szCs w:val="26"/>
          <w:lang w:val="en-US"/>
        </w:rPr>
        <w:t>U with information reflecting the data received by tax authorities of the Republic of Belarus as electronic  document within the frames of information exchange procedure  agreed</w:t>
      </w:r>
      <w:r w:rsidR="00F552F5">
        <w:rPr>
          <w:sz w:val="26"/>
          <w:szCs w:val="26"/>
          <w:lang w:val="en-US"/>
        </w:rPr>
        <w:t xml:space="preserve"> </w:t>
      </w:r>
      <w:r w:rsidR="00F552F5">
        <w:rPr>
          <w:sz w:val="26"/>
          <w:szCs w:val="26"/>
          <w:lang w:val="en-US"/>
        </w:rPr>
        <w:lastRenderedPageBreak/>
        <w:t>upon by tax authorities of    EE</w:t>
      </w:r>
      <w:r>
        <w:rPr>
          <w:sz w:val="26"/>
          <w:szCs w:val="26"/>
          <w:lang w:val="en-US"/>
        </w:rPr>
        <w:t xml:space="preserve">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 xml:space="preserve">Buyer’s obligations to submit application(s) on goods import to the territory of </w:t>
      </w:r>
      <w:r w:rsidRPr="00AA7817">
        <w:rPr>
          <w:sz w:val="26"/>
          <w:szCs w:val="26"/>
          <w:lang w:val="en-US"/>
        </w:rPr>
        <w:t>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w:t>
      </w:r>
      <w:r w:rsidR="00F552F5" w:rsidRPr="00AA7817">
        <w:rPr>
          <w:sz w:val="26"/>
          <w:szCs w:val="26"/>
          <w:lang w:val="en-US"/>
        </w:rPr>
        <w:t xml:space="preserve"> EEU member states</w:t>
      </w:r>
      <w:r w:rsidRPr="00AA7817">
        <w:rPr>
          <w:sz w:val="26"/>
          <w:szCs w:val="26"/>
          <w:lang w:val="en-US"/>
        </w:rPr>
        <w:t>.</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w:t>
      </w:r>
      <w:r w:rsidR="00F552F5">
        <w:rPr>
          <w:sz w:val="26"/>
          <w:szCs w:val="26"/>
          <w:lang w:val="en-US"/>
        </w:rPr>
        <w:t xml:space="preserve">EEU </w:t>
      </w:r>
      <w:r>
        <w:rPr>
          <w:sz w:val="26"/>
          <w:szCs w:val="26"/>
          <w:lang w:val="en-US"/>
        </w:rPr>
        <w:t>member- states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Pr="00AA7817" w:rsidRDefault="004961BB" w:rsidP="004961BB">
      <w:pPr>
        <w:ind w:firstLine="709"/>
        <w:jc w:val="both"/>
        <w:rPr>
          <w:sz w:val="26"/>
          <w:szCs w:val="26"/>
          <w:lang w:val="en-US"/>
        </w:rPr>
      </w:pPr>
      <w:r w:rsidRPr="00AA7817">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w:t>
      </w:r>
      <w:r w:rsidR="00F552F5" w:rsidRPr="00AA7817">
        <w:rPr>
          <w:sz w:val="26"/>
          <w:szCs w:val="26"/>
          <w:lang w:val="en-US"/>
        </w:rPr>
        <w:t>EE</w:t>
      </w:r>
      <w:r w:rsidRPr="00AA7817">
        <w:rPr>
          <w:sz w:val="26"/>
          <w:szCs w:val="26"/>
          <w:lang w:val="en-US"/>
        </w:rPr>
        <w:t xml:space="preserve">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 xml:space="preserve">The Buyer may present a guarantee of proper fulfilment by the Buyer of contractual obligations for the specified above amount issued by a bank having Moody’s </w:t>
      </w:r>
      <w:r>
        <w:rPr>
          <w:sz w:val="26"/>
          <w:szCs w:val="26"/>
          <w:lang w:val="en-US"/>
        </w:rPr>
        <w:lastRenderedPageBreak/>
        <w:t>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BC3C58">
        <w:rPr>
          <w:rFonts w:ascii="Times New Roman" w:hAnsi="Times New Roman"/>
          <w:sz w:val="26"/>
          <w:szCs w:val="26"/>
          <w:u w:val="single"/>
          <w:lang w:val="en-US"/>
        </w:rPr>
        <w:t>June</w:t>
      </w:r>
      <w:r w:rsidR="00AA4FFF" w:rsidRPr="00AA4FFF">
        <w:rPr>
          <w:rFonts w:ascii="Times New Roman" w:hAnsi="Times New Roman"/>
          <w:sz w:val="26"/>
          <w:szCs w:val="26"/>
          <w:u w:val="single"/>
          <w:lang w:val="en-US"/>
        </w:rPr>
        <w:t xml:space="preserve"> </w:t>
      </w:r>
      <w:r w:rsidR="00376A9C">
        <w:rPr>
          <w:rFonts w:ascii="Times New Roman" w:hAnsi="Times New Roman"/>
          <w:sz w:val="26"/>
          <w:szCs w:val="26"/>
          <w:u w:val="single"/>
          <w:lang w:val="en-US"/>
        </w:rPr>
        <w:t>2</w:t>
      </w:r>
      <w:r w:rsidR="00BC3C58">
        <w:rPr>
          <w:rFonts w:ascii="Times New Roman" w:hAnsi="Times New Roman"/>
          <w:sz w:val="26"/>
          <w:szCs w:val="26"/>
          <w:u w:val="single"/>
          <w:lang w:val="en-US"/>
        </w:rPr>
        <w:t>0</w:t>
      </w:r>
      <w:r>
        <w:rPr>
          <w:rFonts w:ascii="Times New Roman" w:hAnsi="Times New Roman"/>
          <w:sz w:val="26"/>
          <w:szCs w:val="26"/>
          <w:u w:val="single"/>
          <w:lang w:val="en-US"/>
        </w:rPr>
        <w:t>, 201</w:t>
      </w:r>
      <w:r w:rsidR="009D4A03">
        <w:rPr>
          <w:rFonts w:ascii="Times New Roman" w:hAnsi="Times New Roman"/>
          <w:sz w:val="26"/>
          <w:szCs w:val="26"/>
          <w:u w:val="single"/>
          <w:lang w:val="en-US"/>
        </w:rPr>
        <w:t>6</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lastRenderedPageBreak/>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77BA2" w:rsidRPr="00277BA2" w:rsidRDefault="00277BA2" w:rsidP="00277BA2">
      <w:pPr>
        <w:ind w:firstLine="709"/>
        <w:jc w:val="both"/>
        <w:rPr>
          <w:rFonts w:eastAsia="Calibri"/>
          <w:color w:val="0000FF"/>
          <w:sz w:val="26"/>
          <w:szCs w:val="26"/>
          <w:u w:val="single"/>
          <w:lang w:val="en-US" w:eastAsia="en-US"/>
        </w:rPr>
      </w:pPr>
      <w:r w:rsidRPr="00277BA2">
        <w:rPr>
          <w:rFonts w:eastAsia="Calibri"/>
          <w:sz w:val="26"/>
          <w:szCs w:val="26"/>
          <w:lang w:val="en-US" w:eastAsia="en-US"/>
        </w:rPr>
        <w:t xml:space="preserve">Aleksey </w:t>
      </w:r>
      <w:proofErr w:type="spellStart"/>
      <w:r w:rsidRPr="00277BA2">
        <w:rPr>
          <w:rFonts w:eastAsia="Calibri"/>
          <w:sz w:val="26"/>
          <w:szCs w:val="26"/>
          <w:lang w:val="en-US" w:eastAsia="en-US"/>
        </w:rPr>
        <w:t>Zadorozhny</w:t>
      </w:r>
      <w:proofErr w:type="spellEnd"/>
      <w:r w:rsidRPr="00277BA2">
        <w:rPr>
          <w:rFonts w:eastAsia="Calibri"/>
          <w:sz w:val="26"/>
          <w:szCs w:val="26"/>
          <w:lang w:val="en-US" w:eastAsia="en-US"/>
        </w:rPr>
        <w:t xml:space="preserve"> – Deputy Head of Marketing Department. Mobile phone: +375 33 630 09 33, e-mail: </w:t>
      </w:r>
      <w:r w:rsidRPr="00277BA2">
        <w:rPr>
          <w:rFonts w:eastAsia="Calibri"/>
          <w:color w:val="0000FF"/>
          <w:sz w:val="26"/>
          <w:szCs w:val="26"/>
          <w:u w:val="single"/>
          <w:lang w:val="en-US" w:eastAsia="en-US"/>
        </w:rPr>
        <w:t>zadorozhny@bnk.by</w:t>
      </w:r>
    </w:p>
    <w:p w:rsidR="00277BA2" w:rsidRPr="00277BA2" w:rsidRDefault="00277BA2" w:rsidP="00277BA2">
      <w:pPr>
        <w:ind w:firstLine="709"/>
        <w:jc w:val="both"/>
        <w:rPr>
          <w:rFonts w:eastAsia="Calibri"/>
          <w:sz w:val="26"/>
          <w:szCs w:val="26"/>
          <w:lang w:val="en-US" w:eastAsia="en-US"/>
        </w:rPr>
      </w:pPr>
      <w:r w:rsidRPr="00277BA2">
        <w:rPr>
          <w:rFonts w:eastAsia="Calibri"/>
          <w:sz w:val="26"/>
          <w:szCs w:val="26"/>
          <w:lang w:val="en-US" w:eastAsia="en-US"/>
        </w:rPr>
        <w:t xml:space="preserve">Eugene </w:t>
      </w:r>
      <w:proofErr w:type="spellStart"/>
      <w:r w:rsidRPr="00277BA2">
        <w:rPr>
          <w:rFonts w:eastAsia="Calibri"/>
          <w:sz w:val="26"/>
          <w:szCs w:val="26"/>
          <w:lang w:val="en-US" w:eastAsia="en-US"/>
        </w:rPr>
        <w:t>Kuncevich</w:t>
      </w:r>
      <w:proofErr w:type="spellEnd"/>
      <w:r w:rsidRPr="00277BA2">
        <w:rPr>
          <w:rFonts w:eastAsia="Calibri"/>
          <w:sz w:val="26"/>
          <w:szCs w:val="26"/>
          <w:lang w:val="en-US" w:eastAsia="en-US"/>
        </w:rPr>
        <w:t xml:space="preserve"> – Head of the group for oil products supply to foreign markets of Marketing Department. Mobile phone: +375 33 630 09 26, e-mail: </w:t>
      </w:r>
      <w:hyperlink r:id="rId10" w:history="1">
        <w:r w:rsidRPr="00277BA2">
          <w:rPr>
            <w:rFonts w:eastAsia="Calibri"/>
            <w:color w:val="0000FF"/>
            <w:sz w:val="26"/>
            <w:szCs w:val="26"/>
            <w:u w:val="single"/>
            <w:lang w:val="en-US" w:eastAsia="en-US"/>
          </w:rPr>
          <w:t>kuncevich@bnk.by</w:t>
        </w:r>
      </w:hyperlink>
      <w:r w:rsidRPr="00277BA2">
        <w:rPr>
          <w:rFonts w:eastAsia="Calibri"/>
          <w:sz w:val="26"/>
          <w:szCs w:val="26"/>
          <w:lang w:val="en-US" w:eastAsia="en-US"/>
        </w:rPr>
        <w:t>;</w:t>
      </w:r>
    </w:p>
    <w:p w:rsidR="00277BA2" w:rsidRPr="00277BA2" w:rsidRDefault="00277BA2" w:rsidP="00277BA2">
      <w:pPr>
        <w:ind w:left="709"/>
        <w:jc w:val="both"/>
        <w:rPr>
          <w:rFonts w:eastAsia="Calibri"/>
          <w:sz w:val="26"/>
          <w:szCs w:val="26"/>
          <w:lang w:val="en-US" w:eastAsia="en-US"/>
        </w:rPr>
      </w:pPr>
      <w:r w:rsidRPr="00277BA2">
        <w:rPr>
          <w:rFonts w:eastAsia="Calibri"/>
          <w:sz w:val="26"/>
          <w:szCs w:val="26"/>
          <w:lang w:val="en-US" w:eastAsia="en-US"/>
        </w:rPr>
        <w:t xml:space="preserve">Daria </w:t>
      </w:r>
      <w:proofErr w:type="spellStart"/>
      <w:r w:rsidRPr="00277BA2">
        <w:rPr>
          <w:rFonts w:eastAsia="Calibri"/>
          <w:sz w:val="26"/>
          <w:szCs w:val="26"/>
          <w:lang w:val="en-US" w:eastAsia="en-US"/>
        </w:rPr>
        <w:t>Volchek</w:t>
      </w:r>
      <w:proofErr w:type="spellEnd"/>
      <w:r w:rsidRPr="00277BA2">
        <w:rPr>
          <w:rFonts w:eastAsia="Calibri"/>
          <w:sz w:val="26"/>
          <w:szCs w:val="26"/>
          <w:lang w:val="en-US" w:eastAsia="en-US"/>
        </w:rPr>
        <w:t xml:space="preserve"> – senior specialist of Marketing Department, phone: +375 17 279 93 00 (ext. 9535)</w:t>
      </w:r>
      <w:proofErr w:type="gramStart"/>
      <w:r w:rsidRPr="00277BA2">
        <w:rPr>
          <w:rFonts w:eastAsia="Calibri"/>
          <w:sz w:val="26"/>
          <w:szCs w:val="26"/>
          <w:lang w:val="en-US" w:eastAsia="en-US"/>
        </w:rPr>
        <w:t>,  e</w:t>
      </w:r>
      <w:proofErr w:type="gramEnd"/>
      <w:r w:rsidRPr="00277BA2">
        <w:rPr>
          <w:rFonts w:eastAsia="Calibri"/>
          <w:sz w:val="26"/>
          <w:szCs w:val="26"/>
          <w:lang w:val="en-US" w:eastAsia="en-US"/>
        </w:rPr>
        <w:t xml:space="preserve">-mail: </w:t>
      </w:r>
      <w:r w:rsidRPr="00277BA2">
        <w:rPr>
          <w:rFonts w:eastAsia="Calibri"/>
          <w:color w:val="0000FF"/>
          <w:sz w:val="26"/>
          <w:szCs w:val="26"/>
          <w:u w:val="single"/>
          <w:lang w:val="en-US" w:eastAsia="en-US"/>
        </w:rPr>
        <w:t>volchek@bnk.by</w:t>
      </w:r>
      <w:r w:rsidRPr="00277BA2">
        <w:rPr>
          <w:rFonts w:eastAsia="Calibri"/>
          <w:sz w:val="26"/>
          <w:szCs w:val="26"/>
          <w:lang w:val="en-US" w:eastAsia="en-US"/>
        </w:rPr>
        <w:t>;</w:t>
      </w:r>
    </w:p>
    <w:p w:rsidR="00277BA2" w:rsidRPr="00277BA2" w:rsidRDefault="00277BA2" w:rsidP="00277BA2">
      <w:pPr>
        <w:ind w:firstLine="709"/>
        <w:jc w:val="both"/>
        <w:rPr>
          <w:rFonts w:ascii="Calibri" w:eastAsia="Calibri" w:hAnsi="Calibri"/>
          <w:color w:val="0000FF"/>
          <w:sz w:val="26"/>
          <w:szCs w:val="26"/>
          <w:u w:val="single"/>
          <w:lang w:val="en-US" w:eastAsia="en-US"/>
        </w:rPr>
      </w:pPr>
      <w:proofErr w:type="spellStart"/>
      <w:r w:rsidRPr="00277BA2">
        <w:rPr>
          <w:rFonts w:eastAsia="Calibri"/>
          <w:sz w:val="26"/>
          <w:szCs w:val="26"/>
          <w:lang w:val="en-US" w:eastAsia="en-US"/>
        </w:rPr>
        <w:t>Violetta</w:t>
      </w:r>
      <w:proofErr w:type="spellEnd"/>
      <w:r w:rsidRPr="00277BA2">
        <w:rPr>
          <w:rFonts w:eastAsia="Calibri"/>
          <w:sz w:val="26"/>
          <w:szCs w:val="26"/>
          <w:lang w:val="en-US" w:eastAsia="en-US"/>
        </w:rPr>
        <w:t xml:space="preserve"> </w:t>
      </w:r>
      <w:proofErr w:type="spellStart"/>
      <w:r w:rsidRPr="00277BA2">
        <w:rPr>
          <w:rFonts w:eastAsia="Calibri"/>
          <w:sz w:val="26"/>
          <w:szCs w:val="26"/>
          <w:lang w:val="en-US" w:eastAsia="en-US"/>
        </w:rPr>
        <w:t>Lado</w:t>
      </w:r>
      <w:proofErr w:type="spellEnd"/>
      <w:r w:rsidRPr="00277BA2">
        <w:rPr>
          <w:rFonts w:eastAsia="Calibri"/>
          <w:sz w:val="26"/>
          <w:szCs w:val="26"/>
          <w:lang w:val="en-US" w:eastAsia="en-US"/>
        </w:rPr>
        <w:t xml:space="preserve"> – specialist of Marketing Department, phone: +375 17 279 93 00, (ext. 9532), e-mail: </w:t>
      </w:r>
      <w:hyperlink r:id="rId11" w:history="1">
        <w:r w:rsidRPr="00277BA2">
          <w:rPr>
            <w:rFonts w:eastAsia="Calibri"/>
            <w:color w:val="0000FF"/>
            <w:sz w:val="26"/>
            <w:szCs w:val="26"/>
            <w:u w:val="single"/>
            <w:lang w:val="en-US" w:eastAsia="en-US"/>
          </w:rPr>
          <w:t>lado@bnk.by</w:t>
        </w:r>
      </w:hyperlink>
      <w:r w:rsidRPr="00277BA2">
        <w:rPr>
          <w:rFonts w:eastAsia="Calibri"/>
          <w:color w:val="0000FF"/>
          <w:sz w:val="26"/>
          <w:szCs w:val="26"/>
          <w:u w:val="single"/>
          <w:lang w:val="en-US" w:eastAsia="en-US"/>
        </w:rPr>
        <w:t>;</w:t>
      </w:r>
    </w:p>
    <w:p w:rsidR="00277BA2" w:rsidRPr="00277BA2" w:rsidRDefault="00277BA2" w:rsidP="00277BA2">
      <w:pPr>
        <w:ind w:firstLine="709"/>
        <w:jc w:val="both"/>
        <w:rPr>
          <w:rFonts w:ascii="Calibri" w:eastAsia="Calibri" w:hAnsi="Calibri"/>
          <w:sz w:val="26"/>
          <w:szCs w:val="26"/>
          <w:lang w:val="en-US" w:eastAsia="en-US"/>
        </w:rPr>
      </w:pPr>
      <w:r w:rsidRPr="00277BA2">
        <w:rPr>
          <w:rFonts w:eastAsia="Calibri"/>
          <w:sz w:val="26"/>
          <w:szCs w:val="26"/>
          <w:lang w:val="en-US" w:eastAsia="en-US"/>
        </w:rPr>
        <w:t xml:space="preserve">Olga </w:t>
      </w:r>
      <w:proofErr w:type="spellStart"/>
      <w:r w:rsidRPr="00277BA2">
        <w:rPr>
          <w:rFonts w:eastAsia="Calibri"/>
          <w:sz w:val="26"/>
          <w:szCs w:val="26"/>
          <w:lang w:val="en-US" w:eastAsia="en-US"/>
        </w:rPr>
        <w:t>Lukashevich</w:t>
      </w:r>
      <w:proofErr w:type="spellEnd"/>
      <w:r w:rsidRPr="00277BA2">
        <w:rPr>
          <w:rFonts w:eastAsia="Calibri"/>
          <w:sz w:val="26"/>
          <w:szCs w:val="26"/>
          <w:lang w:val="en-US" w:eastAsia="en-US"/>
        </w:rPr>
        <w:t xml:space="preserve"> – specialist of Marketing Department, phone +375 17 279 93 00 (ext. 9338), e-mail: </w:t>
      </w:r>
      <w:hyperlink r:id="rId12" w:history="1">
        <w:r w:rsidRPr="00277BA2">
          <w:rPr>
            <w:rFonts w:eastAsia="Calibri"/>
            <w:color w:val="0000FF"/>
            <w:sz w:val="26"/>
            <w:szCs w:val="26"/>
            <w:u w:val="single"/>
            <w:lang w:val="en-US" w:eastAsia="en-US"/>
          </w:rPr>
          <w:t>lukashevich@bnk.by</w:t>
        </w:r>
      </w:hyperlink>
      <w:r w:rsidRPr="00277BA2">
        <w:rPr>
          <w:rFonts w:ascii="Calibri" w:eastAsia="Calibri" w:hAnsi="Calibri"/>
          <w:sz w:val="26"/>
          <w:szCs w:val="26"/>
          <w:lang w:val="en-US" w:eastAsia="en-US"/>
        </w:rPr>
        <w:t>.</w:t>
      </w:r>
    </w:p>
    <w:p w:rsidR="00277BA2" w:rsidRPr="00277BA2" w:rsidRDefault="00277BA2" w:rsidP="00277BA2">
      <w:pPr>
        <w:ind w:firstLine="709"/>
        <w:jc w:val="both"/>
        <w:rPr>
          <w:rFonts w:eastAsia="Calibri"/>
          <w:b/>
          <w:sz w:val="26"/>
          <w:szCs w:val="26"/>
          <w:lang w:val="en-US" w:eastAsia="en-US"/>
        </w:rPr>
      </w:pPr>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13"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2FF4BEC"/>
    <w:multiLevelType w:val="hybridMultilevel"/>
    <w:tmpl w:val="C73E4E9A"/>
    <w:lvl w:ilvl="0" w:tplc="00B80088">
      <w:start w:val="95"/>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33ECD"/>
    <w:rsid w:val="0014506C"/>
    <w:rsid w:val="0015129A"/>
    <w:rsid w:val="00153741"/>
    <w:rsid w:val="00154D49"/>
    <w:rsid w:val="00160C13"/>
    <w:rsid w:val="00174D97"/>
    <w:rsid w:val="00190EE4"/>
    <w:rsid w:val="001A0A52"/>
    <w:rsid w:val="001B46AD"/>
    <w:rsid w:val="001C1535"/>
    <w:rsid w:val="001C33C4"/>
    <w:rsid w:val="001D0ADE"/>
    <w:rsid w:val="001D4C3A"/>
    <w:rsid w:val="001D6994"/>
    <w:rsid w:val="001E2C5A"/>
    <w:rsid w:val="001E67C1"/>
    <w:rsid w:val="001F0323"/>
    <w:rsid w:val="00204ABF"/>
    <w:rsid w:val="002119D8"/>
    <w:rsid w:val="00221CDF"/>
    <w:rsid w:val="002500D3"/>
    <w:rsid w:val="00253C56"/>
    <w:rsid w:val="00257000"/>
    <w:rsid w:val="002578F8"/>
    <w:rsid w:val="0026475D"/>
    <w:rsid w:val="002768FB"/>
    <w:rsid w:val="00277BA2"/>
    <w:rsid w:val="00294916"/>
    <w:rsid w:val="002A156A"/>
    <w:rsid w:val="002B33D1"/>
    <w:rsid w:val="002B7822"/>
    <w:rsid w:val="002C64BA"/>
    <w:rsid w:val="002D47C7"/>
    <w:rsid w:val="002D5BC5"/>
    <w:rsid w:val="002D5E74"/>
    <w:rsid w:val="002E06EC"/>
    <w:rsid w:val="002E1256"/>
    <w:rsid w:val="002F126A"/>
    <w:rsid w:val="002F2651"/>
    <w:rsid w:val="002F4D02"/>
    <w:rsid w:val="00301D31"/>
    <w:rsid w:val="00305424"/>
    <w:rsid w:val="00306477"/>
    <w:rsid w:val="003145B7"/>
    <w:rsid w:val="00314A95"/>
    <w:rsid w:val="00316CDB"/>
    <w:rsid w:val="00324151"/>
    <w:rsid w:val="00331106"/>
    <w:rsid w:val="003357A8"/>
    <w:rsid w:val="003529F0"/>
    <w:rsid w:val="00364193"/>
    <w:rsid w:val="00370081"/>
    <w:rsid w:val="0037060B"/>
    <w:rsid w:val="00376A9C"/>
    <w:rsid w:val="0038161B"/>
    <w:rsid w:val="00387E8A"/>
    <w:rsid w:val="00394521"/>
    <w:rsid w:val="003952B1"/>
    <w:rsid w:val="003A0F30"/>
    <w:rsid w:val="003A6391"/>
    <w:rsid w:val="003A6538"/>
    <w:rsid w:val="003E0B94"/>
    <w:rsid w:val="003E7EF3"/>
    <w:rsid w:val="003F6D8B"/>
    <w:rsid w:val="00401F7A"/>
    <w:rsid w:val="00402D02"/>
    <w:rsid w:val="00404B59"/>
    <w:rsid w:val="00406109"/>
    <w:rsid w:val="0042350E"/>
    <w:rsid w:val="00431BA8"/>
    <w:rsid w:val="00435A82"/>
    <w:rsid w:val="00437357"/>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4F3A21"/>
    <w:rsid w:val="00502367"/>
    <w:rsid w:val="0050575A"/>
    <w:rsid w:val="00505D57"/>
    <w:rsid w:val="00516E14"/>
    <w:rsid w:val="00516F50"/>
    <w:rsid w:val="00544D3B"/>
    <w:rsid w:val="005472BC"/>
    <w:rsid w:val="005552B9"/>
    <w:rsid w:val="005646E8"/>
    <w:rsid w:val="00576577"/>
    <w:rsid w:val="00576A55"/>
    <w:rsid w:val="0059116E"/>
    <w:rsid w:val="00591957"/>
    <w:rsid w:val="005A4AEB"/>
    <w:rsid w:val="005B3298"/>
    <w:rsid w:val="005B7BED"/>
    <w:rsid w:val="005C21DB"/>
    <w:rsid w:val="005C2AB6"/>
    <w:rsid w:val="005F14B6"/>
    <w:rsid w:val="005F2197"/>
    <w:rsid w:val="005F3722"/>
    <w:rsid w:val="005F4116"/>
    <w:rsid w:val="00601A94"/>
    <w:rsid w:val="00650718"/>
    <w:rsid w:val="0066477E"/>
    <w:rsid w:val="00687377"/>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0EE"/>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D6067"/>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9D4A03"/>
    <w:rsid w:val="00A0586B"/>
    <w:rsid w:val="00A05E92"/>
    <w:rsid w:val="00A167B0"/>
    <w:rsid w:val="00A25826"/>
    <w:rsid w:val="00A330DA"/>
    <w:rsid w:val="00A42EAD"/>
    <w:rsid w:val="00A54776"/>
    <w:rsid w:val="00A60582"/>
    <w:rsid w:val="00A60FFF"/>
    <w:rsid w:val="00A6568E"/>
    <w:rsid w:val="00A770F7"/>
    <w:rsid w:val="00A77C97"/>
    <w:rsid w:val="00AA1D65"/>
    <w:rsid w:val="00AA3F5B"/>
    <w:rsid w:val="00AA4054"/>
    <w:rsid w:val="00AA4FFF"/>
    <w:rsid w:val="00AA7817"/>
    <w:rsid w:val="00AB5D53"/>
    <w:rsid w:val="00AC5238"/>
    <w:rsid w:val="00AD1388"/>
    <w:rsid w:val="00AD5D84"/>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C3C58"/>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760EF"/>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26D3"/>
    <w:rsid w:val="00D750FF"/>
    <w:rsid w:val="00D761EC"/>
    <w:rsid w:val="00D77759"/>
    <w:rsid w:val="00D80D39"/>
    <w:rsid w:val="00D810A5"/>
    <w:rsid w:val="00D938C4"/>
    <w:rsid w:val="00DA05F8"/>
    <w:rsid w:val="00DA42EC"/>
    <w:rsid w:val="00DA7F47"/>
    <w:rsid w:val="00DB475E"/>
    <w:rsid w:val="00DB56E0"/>
    <w:rsid w:val="00DB72E6"/>
    <w:rsid w:val="00DB7D0D"/>
    <w:rsid w:val="00DD27B4"/>
    <w:rsid w:val="00E00B88"/>
    <w:rsid w:val="00E11DBC"/>
    <w:rsid w:val="00E1258F"/>
    <w:rsid w:val="00E239F6"/>
    <w:rsid w:val="00E30DE2"/>
    <w:rsid w:val="00E41E4A"/>
    <w:rsid w:val="00E43711"/>
    <w:rsid w:val="00E7146B"/>
    <w:rsid w:val="00E737F7"/>
    <w:rsid w:val="00E85195"/>
    <w:rsid w:val="00EA0ACD"/>
    <w:rsid w:val="00EB65CF"/>
    <w:rsid w:val="00EC3EE8"/>
    <w:rsid w:val="00ED59AE"/>
    <w:rsid w:val="00ED6AC5"/>
    <w:rsid w:val="00ED7018"/>
    <w:rsid w:val="00EE1424"/>
    <w:rsid w:val="00EF1B80"/>
    <w:rsid w:val="00F06D63"/>
    <w:rsid w:val="00F07B1C"/>
    <w:rsid w:val="00F3296E"/>
    <w:rsid w:val="00F552F5"/>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 w:id="677123567">
      <w:bodyDiv w:val="1"/>
      <w:marLeft w:val="0"/>
      <w:marRight w:val="0"/>
      <w:marTop w:val="0"/>
      <w:marBottom w:val="0"/>
      <w:divBdr>
        <w:top w:val="none" w:sz="0" w:space="0" w:color="auto"/>
        <w:left w:val="none" w:sz="0" w:space="0" w:color="auto"/>
        <w:bottom w:val="none" w:sz="0" w:space="0" w:color="auto"/>
        <w:right w:val="none" w:sz="0" w:space="0" w:color="auto"/>
      </w:divBdr>
    </w:div>
    <w:div w:id="19483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info@bnk.by" TargetMode="External"/><Relationship Id="rId3" Type="http://schemas.openxmlformats.org/officeDocument/2006/relationships/styles" Target="styles.xml"/><Relationship Id="rId7" Type="http://schemas.openxmlformats.org/officeDocument/2006/relationships/hyperlink" Target="http://www.bloomberg.com/markets/currencies/fx-fixings" TargetMode="External"/><Relationship Id="rId12" Type="http://schemas.openxmlformats.org/officeDocument/2006/relationships/hyperlink" Target="mailto:lukashevich@bn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do@bnk.b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ncevich@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5FCD-9760-4AE5-BCAD-F7293B24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Pages>
  <Words>6119</Words>
  <Characters>34882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13</cp:revision>
  <cp:lastPrinted>2016-02-10T13:54:00Z</cp:lastPrinted>
  <dcterms:created xsi:type="dcterms:W3CDTF">2015-07-28T10:14:00Z</dcterms:created>
  <dcterms:modified xsi:type="dcterms:W3CDTF">2016-06-14T15:15:00Z</dcterms:modified>
</cp:coreProperties>
</file>