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3"/>
        <w:gridCol w:w="4678"/>
      </w:tblGrid>
      <w:tr w:rsidR="00730964" w:rsidRPr="00FA1B6A" w:rsidTr="00EB794D">
        <w:tc>
          <w:tcPr>
            <w:tcW w:w="4973" w:type="dxa"/>
          </w:tcPr>
          <w:p w:rsidR="00730964" w:rsidRPr="00730964" w:rsidRDefault="00730964" w:rsidP="00730964">
            <w:pPr>
              <w:spacing w:after="0" w:line="240" w:lineRule="auto"/>
              <w:jc w:val="center"/>
              <w:rPr>
                <w:rFonts w:ascii="Times New Roman" w:eastAsia="Times New Roman" w:hAnsi="Times New Roman" w:cs="Times New Roman"/>
                <w:b/>
                <w:lang w:eastAsia="ru-RU"/>
              </w:rPr>
            </w:pPr>
            <w:r w:rsidRPr="00730964">
              <w:rPr>
                <w:rFonts w:ascii="Times New Roman" w:eastAsia="Times New Roman" w:hAnsi="Times New Roman" w:cs="Times New Roman"/>
                <w:b/>
                <w:lang w:eastAsia="ru-RU"/>
              </w:rPr>
              <w:t>Соглашение № ____________</w:t>
            </w:r>
          </w:p>
          <w:p w:rsidR="00730964" w:rsidRPr="00730964" w:rsidRDefault="00730964" w:rsidP="00730964">
            <w:pPr>
              <w:spacing w:after="0" w:line="240" w:lineRule="auto"/>
              <w:jc w:val="both"/>
              <w:rPr>
                <w:rFonts w:ascii="Times New Roman" w:eastAsia="Times New Roman" w:hAnsi="Times New Roman" w:cs="Times New Roman"/>
                <w:b/>
                <w:lang w:eastAsia="ru-RU"/>
              </w:rPr>
            </w:pPr>
          </w:p>
          <w:p w:rsidR="00730964" w:rsidRPr="00730964" w:rsidRDefault="00730964" w:rsidP="00730964">
            <w:pPr>
              <w:spacing w:after="0" w:line="240" w:lineRule="auto"/>
              <w:jc w:val="center"/>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об условиях проведения и участия в конкурсе на заключение </w:t>
            </w:r>
          </w:p>
          <w:p w:rsidR="00730964" w:rsidRPr="00730964" w:rsidRDefault="00730964" w:rsidP="00730964">
            <w:pPr>
              <w:spacing w:after="0" w:line="240" w:lineRule="auto"/>
              <w:jc w:val="center"/>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контракта по реализации нефтепродуктов на долгосрочной основе</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p>
          <w:p w:rsidR="00730964" w:rsidRPr="00730964" w:rsidRDefault="00730964" w:rsidP="00730964">
            <w:pPr>
              <w:widowControl w:val="0"/>
              <w:adjustRightInd w:val="0"/>
              <w:spacing w:after="0" w:line="240" w:lineRule="auto"/>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г. Минск</w:t>
            </w:r>
            <w:r w:rsidRPr="00730964">
              <w:rPr>
                <w:rFonts w:ascii="Times New Roman" w:eastAsia="Times New Roman" w:hAnsi="Times New Roman" w:cs="Times New Roman"/>
                <w:lang w:eastAsia="ru-RU"/>
              </w:rPr>
              <w:tab/>
            </w:r>
            <w:r w:rsidRPr="00730964">
              <w:rPr>
                <w:rFonts w:ascii="Times New Roman" w:eastAsia="Times New Roman" w:hAnsi="Times New Roman" w:cs="Times New Roman"/>
                <w:lang w:eastAsia="ru-RU"/>
              </w:rPr>
              <w:tab/>
              <w:t xml:space="preserve">    « ____ » </w:t>
            </w:r>
            <w:r w:rsidR="00EB172C">
              <w:rPr>
                <w:rFonts w:ascii="Times New Roman" w:eastAsia="Times New Roman" w:hAnsi="Times New Roman" w:cs="Times New Roman"/>
                <w:lang w:eastAsia="ru-RU"/>
              </w:rPr>
              <w:t>мая</w:t>
            </w:r>
            <w:r w:rsidRPr="00730964">
              <w:rPr>
                <w:rFonts w:ascii="Times New Roman" w:eastAsia="Times New Roman" w:hAnsi="Times New Roman" w:cs="Times New Roman"/>
                <w:lang w:eastAsia="ru-RU"/>
              </w:rPr>
              <w:t xml:space="preserve"> 2016 г.</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proofErr w:type="gramStart"/>
            <w:r w:rsidRPr="00730964">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лице начальника управления экспортных продаж </w:t>
            </w:r>
            <w:proofErr w:type="spellStart"/>
            <w:r w:rsidRPr="00730964">
              <w:rPr>
                <w:rFonts w:ascii="Times New Roman" w:eastAsia="Times New Roman" w:hAnsi="Times New Roman" w:cs="Times New Roman"/>
                <w:lang w:eastAsia="ru-RU"/>
              </w:rPr>
              <w:t>С.Р.Савицкого</w:t>
            </w:r>
            <w:proofErr w:type="spellEnd"/>
            <w:r w:rsidRPr="00730964">
              <w:rPr>
                <w:rFonts w:ascii="Times New Roman" w:eastAsia="Times New Roman" w:hAnsi="Times New Roman" w:cs="Times New Roman"/>
                <w:lang w:eastAsia="ru-RU"/>
              </w:rPr>
              <w:t>, действующего на основании Доверенности № 11 от 12.02.2016 г., с одной стороны, и компания _______________________________ (резидент), именуемая в дальнейшем «Участник», в лице ____________________________________, действующего на основании ________________________, с другой стороны, заключили настоящее Соглашение о нижеследующем:</w:t>
            </w:r>
            <w:proofErr w:type="gramEnd"/>
          </w:p>
          <w:p w:rsidR="00730964" w:rsidRPr="00730964" w:rsidRDefault="00730964" w:rsidP="00730964">
            <w:pPr>
              <w:widowControl w:val="0"/>
              <w:tabs>
                <w:tab w:val="left" w:pos="567"/>
              </w:tabs>
              <w:adjustRightInd w:val="0"/>
              <w:spacing w:after="0" w:line="240" w:lineRule="auto"/>
              <w:jc w:val="center"/>
              <w:textAlignment w:val="baseline"/>
              <w:rPr>
                <w:rFonts w:ascii="Times New Roman" w:eastAsia="Times New Roman" w:hAnsi="Times New Roman" w:cs="Times New Roman"/>
                <w:b/>
                <w:lang w:eastAsia="ru-RU"/>
              </w:rPr>
            </w:pPr>
          </w:p>
          <w:p w:rsidR="00730964" w:rsidRPr="00EB172C" w:rsidRDefault="00730964" w:rsidP="00EB172C">
            <w:pPr>
              <w:pStyle w:val="a7"/>
              <w:widowControl w:val="0"/>
              <w:numPr>
                <w:ilvl w:val="0"/>
                <w:numId w:val="6"/>
              </w:numPr>
              <w:tabs>
                <w:tab w:val="left" w:pos="567"/>
              </w:tabs>
              <w:adjustRightInd w:val="0"/>
              <w:spacing w:after="0" w:line="240" w:lineRule="auto"/>
              <w:jc w:val="center"/>
              <w:textAlignment w:val="baseline"/>
              <w:rPr>
                <w:rFonts w:ascii="Times New Roman" w:eastAsia="Times New Roman" w:hAnsi="Times New Roman" w:cs="Times New Roman"/>
                <w:b/>
                <w:lang w:val="en-US" w:eastAsia="ru-RU"/>
              </w:rPr>
            </w:pPr>
            <w:r w:rsidRPr="00EB172C">
              <w:rPr>
                <w:rFonts w:ascii="Times New Roman" w:eastAsia="Times New Roman" w:hAnsi="Times New Roman" w:cs="Times New Roman"/>
                <w:b/>
                <w:lang w:eastAsia="ru-RU"/>
              </w:rPr>
              <w:t>Предмет Соглашения</w:t>
            </w:r>
          </w:p>
          <w:p w:rsidR="00EB172C" w:rsidRPr="00EB172C" w:rsidRDefault="00EB172C" w:rsidP="00EB172C">
            <w:pPr>
              <w:pStyle w:val="a7"/>
              <w:widowControl w:val="0"/>
              <w:tabs>
                <w:tab w:val="left" w:pos="567"/>
              </w:tabs>
              <w:adjustRightInd w:val="0"/>
              <w:spacing w:after="0" w:line="240" w:lineRule="auto"/>
              <w:textAlignment w:val="baseline"/>
              <w:rPr>
                <w:rFonts w:ascii="Times New Roman" w:eastAsia="Times New Roman" w:hAnsi="Times New Roman" w:cs="Times New Roman"/>
                <w:b/>
                <w:lang w:val="en-US" w:eastAsia="ru-RU"/>
              </w:rPr>
            </w:pPr>
          </w:p>
          <w:p w:rsidR="00730964" w:rsidRPr="00730964" w:rsidRDefault="00730964" w:rsidP="00730964">
            <w:pPr>
              <w:widowControl w:val="0"/>
              <w:tabs>
                <w:tab w:val="left" w:pos="567"/>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1.1. Организатор Конкурса обеспечивает организацию и проведение на оговоренных в настоящем Соглашении условиях Конкурса на право заключения контракта на поставку нефтепродуктов, а Участник принимает участие в Конкурсе на предложенных условиях. </w:t>
            </w:r>
          </w:p>
          <w:p w:rsidR="00730964" w:rsidRPr="00730964" w:rsidRDefault="00730964" w:rsidP="00730964">
            <w:pPr>
              <w:widowControl w:val="0"/>
              <w:tabs>
                <w:tab w:val="left" w:pos="567"/>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1.2. Место проведения Конкурса: офис                           ЗАО «</w:t>
            </w:r>
            <w:proofErr w:type="gramStart"/>
            <w:r w:rsidRPr="00730964">
              <w:rPr>
                <w:rFonts w:ascii="Times New Roman" w:eastAsia="Times New Roman" w:hAnsi="Times New Roman" w:cs="Times New Roman"/>
                <w:lang w:eastAsia="ru-RU"/>
              </w:rPr>
              <w:t>Белорусская</w:t>
            </w:r>
            <w:proofErr w:type="gramEnd"/>
            <w:r w:rsidRPr="00730964">
              <w:rPr>
                <w:rFonts w:ascii="Times New Roman" w:eastAsia="Times New Roman" w:hAnsi="Times New Roman" w:cs="Times New Roman"/>
                <w:lang w:eastAsia="ru-RU"/>
              </w:rPr>
              <w:t xml:space="preserve"> нефтяная компания» по адресу: г. Минск, ул. Лещинского, 4а, комн. 305.</w:t>
            </w:r>
          </w:p>
          <w:p w:rsidR="00730964" w:rsidRPr="00730964" w:rsidRDefault="00730964" w:rsidP="00730964">
            <w:pPr>
              <w:widowControl w:val="0"/>
              <w:tabs>
                <w:tab w:val="left" w:pos="567"/>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1.3. Дата и время проведения конкурса –                              </w:t>
            </w:r>
            <w:r w:rsidRPr="00730964">
              <w:rPr>
                <w:rFonts w:ascii="Times New Roman" w:eastAsia="Times New Roman" w:hAnsi="Times New Roman" w:cs="Times New Roman"/>
                <w:b/>
                <w:lang w:eastAsia="ru-RU"/>
              </w:rPr>
              <w:t xml:space="preserve"> 05 </w:t>
            </w:r>
            <w:r>
              <w:rPr>
                <w:rFonts w:ascii="Times New Roman" w:eastAsia="Times New Roman" w:hAnsi="Times New Roman" w:cs="Times New Roman"/>
                <w:b/>
                <w:lang w:eastAsia="ru-RU"/>
              </w:rPr>
              <w:t>мая</w:t>
            </w:r>
            <w:r w:rsidRPr="00730964">
              <w:rPr>
                <w:rFonts w:ascii="Times New Roman" w:eastAsia="Times New Roman" w:hAnsi="Times New Roman" w:cs="Times New Roman"/>
                <w:b/>
                <w:lang w:eastAsia="ru-RU"/>
              </w:rPr>
              <w:t xml:space="preserve"> 2016 года, 16.00 по местному времени.</w:t>
            </w:r>
          </w:p>
          <w:p w:rsidR="00730964" w:rsidRPr="00730964" w:rsidRDefault="00730964" w:rsidP="00730964">
            <w:pPr>
              <w:widowControl w:val="0"/>
              <w:tabs>
                <w:tab w:val="left" w:pos="567"/>
              </w:tabs>
              <w:adjustRightInd w:val="0"/>
              <w:spacing w:after="0" w:line="240" w:lineRule="auto"/>
              <w:jc w:val="both"/>
              <w:textAlignment w:val="baseline"/>
              <w:rPr>
                <w:rFonts w:ascii="Times New Roman" w:eastAsia="Times New Roman" w:hAnsi="Times New Roman" w:cs="Times New Roman"/>
                <w:lang w:eastAsia="ru-RU"/>
              </w:rPr>
            </w:pPr>
          </w:p>
          <w:p w:rsidR="00730964" w:rsidRPr="00FA1B6A" w:rsidRDefault="00730964" w:rsidP="00730964">
            <w:pPr>
              <w:widowControl w:val="0"/>
              <w:tabs>
                <w:tab w:val="left" w:pos="567"/>
              </w:tabs>
              <w:adjustRightInd w:val="0"/>
              <w:spacing w:after="0" w:line="240" w:lineRule="auto"/>
              <w:jc w:val="center"/>
              <w:textAlignment w:val="baseline"/>
              <w:rPr>
                <w:rFonts w:ascii="Times New Roman" w:eastAsia="Times New Roman" w:hAnsi="Times New Roman" w:cs="Times New Roman"/>
                <w:b/>
                <w:lang w:eastAsia="ru-RU"/>
              </w:rPr>
            </w:pPr>
            <w:r w:rsidRPr="00730964">
              <w:rPr>
                <w:rFonts w:ascii="Times New Roman" w:eastAsia="Times New Roman" w:hAnsi="Times New Roman" w:cs="Times New Roman"/>
                <w:b/>
                <w:lang w:eastAsia="ru-RU"/>
              </w:rPr>
              <w:t>2. Общие положения</w:t>
            </w:r>
          </w:p>
          <w:p w:rsidR="00EB172C" w:rsidRPr="00FA1B6A" w:rsidRDefault="00EB172C" w:rsidP="00730964">
            <w:pPr>
              <w:widowControl w:val="0"/>
              <w:tabs>
                <w:tab w:val="left" w:pos="567"/>
              </w:tabs>
              <w:adjustRightInd w:val="0"/>
              <w:spacing w:after="0" w:line="240" w:lineRule="auto"/>
              <w:jc w:val="center"/>
              <w:textAlignment w:val="baseline"/>
              <w:rPr>
                <w:rFonts w:ascii="Times New Roman" w:eastAsia="Times New Roman" w:hAnsi="Times New Roman" w:cs="Times New Roman"/>
                <w:b/>
                <w:lang w:eastAsia="ru-RU"/>
              </w:rPr>
            </w:pPr>
          </w:p>
          <w:p w:rsidR="00730964" w:rsidRPr="00730964" w:rsidRDefault="00730964" w:rsidP="00730964">
            <w:pPr>
              <w:widowControl w:val="0"/>
              <w:tabs>
                <w:tab w:val="left" w:pos="0"/>
                <w:tab w:val="left" w:pos="709"/>
              </w:tabs>
              <w:adjustRightInd w:val="0"/>
              <w:spacing w:after="0" w:line="240" w:lineRule="auto"/>
              <w:ind w:left="-3"/>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ab/>
              <w:t>2.1. В целях настоящего Соглашения следующие термины имеют значение:</w:t>
            </w:r>
          </w:p>
          <w:p w:rsidR="00730964" w:rsidRPr="00730964" w:rsidRDefault="00730964" w:rsidP="00730964">
            <w:pPr>
              <w:widowControl w:val="0"/>
              <w:tabs>
                <w:tab w:val="left" w:pos="0"/>
                <w:tab w:val="left" w:pos="709"/>
              </w:tabs>
              <w:adjustRightInd w:val="0"/>
              <w:spacing w:after="0" w:line="240" w:lineRule="auto"/>
              <w:ind w:left="-3"/>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730964" w:rsidRPr="00730964" w:rsidRDefault="00730964" w:rsidP="00730964">
            <w:pPr>
              <w:widowControl w:val="0"/>
              <w:tabs>
                <w:tab w:val="left" w:pos="720"/>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730964">
              <w:rPr>
                <w:rFonts w:ascii="Times New Roman" w:eastAsia="Times New Roman" w:hAnsi="Times New Roman" w:cs="Times New Roman"/>
                <w:lang w:eastAsia="ru-RU"/>
              </w:rPr>
              <w:t>web</w:t>
            </w:r>
            <w:proofErr w:type="spellEnd"/>
            <w:r w:rsidRPr="00730964">
              <w:rPr>
                <w:rFonts w:ascii="Times New Roman" w:eastAsia="Times New Roman" w:hAnsi="Times New Roman" w:cs="Times New Roman"/>
                <w:lang w:eastAsia="ru-RU"/>
              </w:rPr>
              <w:t xml:space="preserve">-сайте </w:t>
            </w:r>
            <w:hyperlink r:id="rId8" w:history="1">
              <w:r w:rsidRPr="00730964">
                <w:rPr>
                  <w:rFonts w:ascii="Times New Roman" w:eastAsia="Times New Roman" w:hAnsi="Times New Roman" w:cs="Times New Roman"/>
                  <w:color w:val="0000FF"/>
                  <w:u w:val="single"/>
                  <w:lang w:val="en-US" w:eastAsia="ru-RU"/>
                </w:rPr>
                <w:t>www</w:t>
              </w:r>
              <w:r w:rsidRPr="00730964">
                <w:rPr>
                  <w:rFonts w:ascii="Times New Roman" w:eastAsia="Times New Roman" w:hAnsi="Times New Roman" w:cs="Times New Roman"/>
                  <w:color w:val="0000FF"/>
                  <w:u w:val="single"/>
                  <w:lang w:eastAsia="ru-RU"/>
                </w:rPr>
                <w:t>.</w:t>
              </w:r>
              <w:proofErr w:type="spellStart"/>
              <w:r w:rsidRPr="00730964">
                <w:rPr>
                  <w:rFonts w:ascii="Times New Roman" w:eastAsia="Times New Roman" w:hAnsi="Times New Roman" w:cs="Times New Roman"/>
                  <w:color w:val="0000FF"/>
                  <w:u w:val="single"/>
                  <w:lang w:val="en-US" w:eastAsia="ru-RU"/>
                </w:rPr>
                <w:t>bnk</w:t>
              </w:r>
              <w:proofErr w:type="spellEnd"/>
              <w:r w:rsidRPr="00730964">
                <w:rPr>
                  <w:rFonts w:ascii="Times New Roman" w:eastAsia="Times New Roman" w:hAnsi="Times New Roman" w:cs="Times New Roman"/>
                  <w:color w:val="0000FF"/>
                  <w:u w:val="single"/>
                  <w:lang w:eastAsia="ru-RU"/>
                </w:rPr>
                <w:t>.</w:t>
              </w:r>
              <w:r w:rsidRPr="00730964">
                <w:rPr>
                  <w:rFonts w:ascii="Times New Roman" w:eastAsia="Times New Roman" w:hAnsi="Times New Roman" w:cs="Times New Roman"/>
                  <w:color w:val="0000FF"/>
                  <w:u w:val="single"/>
                  <w:lang w:val="en-US" w:eastAsia="ru-RU"/>
                </w:rPr>
                <w:t>by</w:t>
              </w:r>
            </w:hyperlink>
            <w:r w:rsidRPr="00730964">
              <w:rPr>
                <w:rFonts w:ascii="Times New Roman" w:eastAsia="Times New Roman" w:hAnsi="Times New Roman" w:cs="Times New Roman"/>
                <w:color w:val="0000FF"/>
                <w:sz w:val="20"/>
                <w:szCs w:val="20"/>
                <w:u w:val="single"/>
                <w:lang w:eastAsia="ru-RU"/>
              </w:rPr>
              <w:t>.</w:t>
            </w:r>
          </w:p>
          <w:p w:rsidR="00730964" w:rsidRPr="00730964" w:rsidRDefault="00730964" w:rsidP="00730964">
            <w:pPr>
              <w:widowControl w:val="0"/>
              <w:adjustRightInd w:val="0"/>
              <w:spacing w:after="0" w:line="240" w:lineRule="auto"/>
              <w:ind w:firstLine="72"/>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730964">
              <w:rPr>
                <w:rFonts w:ascii="Times New Roman" w:eastAsia="Times New Roman" w:hAnsi="Times New Roman" w:cs="Times New Roman"/>
                <w:lang w:eastAsia="ru-RU"/>
              </w:rPr>
              <w:t>Контракта</w:t>
            </w:r>
            <w:proofErr w:type="gramEnd"/>
            <w:r w:rsidRPr="00730964">
              <w:rPr>
                <w:rFonts w:ascii="Times New Roman" w:eastAsia="Times New Roman" w:hAnsi="Times New Roman" w:cs="Times New Roman"/>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 </w:t>
            </w:r>
          </w:p>
          <w:p w:rsidR="00730964" w:rsidRPr="001B3A40" w:rsidRDefault="00730964" w:rsidP="00730964">
            <w:pPr>
              <w:widowControl w:val="0"/>
              <w:adjustRightInd w:val="0"/>
              <w:spacing w:after="0" w:line="240" w:lineRule="auto"/>
              <w:ind w:firstLine="432"/>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Продавец: ЗАО «Белорусская нефтяная компания», Республи</w:t>
            </w:r>
            <w:r w:rsidR="001B3A40">
              <w:rPr>
                <w:rFonts w:ascii="Times New Roman" w:eastAsia="Times New Roman" w:hAnsi="Times New Roman" w:cs="Times New Roman"/>
                <w:lang w:eastAsia="ru-RU"/>
              </w:rPr>
              <w:t>ка Беларусь (далее – ЗАО «БНК»).</w:t>
            </w:r>
          </w:p>
          <w:p w:rsidR="00730964" w:rsidRPr="00730964" w:rsidRDefault="00730964" w:rsidP="00730964">
            <w:pPr>
              <w:widowControl w:val="0"/>
              <w:tabs>
                <w:tab w:val="left" w:pos="-142"/>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«Товар» – предлагаемый Участникам для приобретения в соответствии с условиями Контракта объем нефтепродукта</w:t>
            </w:r>
            <w:r w:rsidRPr="00730964">
              <w:rPr>
                <w:rFonts w:ascii="Times New Roman" w:eastAsia="Times New Roman" w:hAnsi="Times New Roman" w:cs="Times New Roman"/>
                <w:b/>
                <w:lang w:eastAsia="ru-RU"/>
              </w:rPr>
              <w:t>;</w:t>
            </w:r>
          </w:p>
          <w:p w:rsidR="00730964" w:rsidRPr="00730964" w:rsidRDefault="00730964" w:rsidP="00730964">
            <w:pPr>
              <w:widowControl w:val="0"/>
              <w:tabs>
                <w:tab w:val="left" w:pos="720"/>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730964" w:rsidRPr="00730964" w:rsidRDefault="00730964" w:rsidP="00730964">
            <w:pPr>
              <w:widowControl w:val="0"/>
              <w:tabs>
                <w:tab w:val="left" w:pos="720"/>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730964" w:rsidRPr="00730964" w:rsidRDefault="00730964" w:rsidP="00730964">
            <w:pPr>
              <w:widowControl w:val="0"/>
              <w:tabs>
                <w:tab w:val="left" w:pos="5184"/>
              </w:tabs>
              <w:adjustRightInd w:val="0"/>
              <w:spacing w:after="0" w:line="240" w:lineRule="auto"/>
              <w:ind w:right="36" w:firstLine="432"/>
              <w:jc w:val="both"/>
              <w:textAlignment w:val="baseline"/>
              <w:rPr>
                <w:rFonts w:ascii="Times New Roman" w:eastAsia="Times New Roman" w:hAnsi="Times New Roman" w:cs="Times New Roman"/>
                <w:b/>
                <w:color w:val="000000"/>
                <w:lang w:eastAsia="ru-RU"/>
              </w:rPr>
            </w:pPr>
            <w:r w:rsidRPr="00730964">
              <w:rPr>
                <w:rFonts w:ascii="Times New Roman" w:eastAsia="Times New Roman" w:hAnsi="Times New Roman" w:cs="Times New Roman"/>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w:t>
            </w:r>
            <w:r w:rsidRPr="00730964">
              <w:rPr>
                <w:rFonts w:ascii="Times New Roman" w:eastAsia="Times New Roman" w:hAnsi="Times New Roman" w:cs="Times New Roman"/>
                <w:color w:val="000000"/>
                <w:lang w:eastAsia="ru-RU"/>
              </w:rPr>
              <w:t xml:space="preserve">производства </w:t>
            </w:r>
            <w:proofErr w:type="gramStart"/>
            <w:r w:rsidR="003F6F60" w:rsidRPr="00EB172C">
              <w:rPr>
                <w:rFonts w:ascii="Times New Roman" w:eastAsia="Times New Roman" w:hAnsi="Times New Roman" w:cs="Times New Roman"/>
                <w:b/>
                <w:lang w:eastAsia="ru-RU"/>
              </w:rPr>
              <w:t>Белорусский</w:t>
            </w:r>
            <w:proofErr w:type="gramEnd"/>
            <w:r w:rsidR="003F6F60" w:rsidRPr="00EB172C">
              <w:rPr>
                <w:rFonts w:ascii="Times New Roman" w:eastAsia="Times New Roman" w:hAnsi="Times New Roman" w:cs="Times New Roman"/>
                <w:b/>
                <w:lang w:eastAsia="ru-RU"/>
              </w:rPr>
              <w:t xml:space="preserve"> ГПЗ РУП «ПО «</w:t>
            </w:r>
            <w:proofErr w:type="spellStart"/>
            <w:r w:rsidR="003F6F60" w:rsidRPr="00EB172C">
              <w:rPr>
                <w:rFonts w:ascii="Times New Roman" w:eastAsia="Times New Roman" w:hAnsi="Times New Roman" w:cs="Times New Roman"/>
                <w:b/>
                <w:lang w:eastAsia="ru-RU"/>
              </w:rPr>
              <w:t>Белоруснефть</w:t>
            </w:r>
            <w:proofErr w:type="spellEnd"/>
            <w:r w:rsidR="003F6F60" w:rsidRPr="00EB172C">
              <w:rPr>
                <w:rFonts w:ascii="Times New Roman" w:eastAsia="Times New Roman" w:hAnsi="Times New Roman" w:cs="Times New Roman"/>
                <w:b/>
                <w:lang w:eastAsia="ru-RU"/>
              </w:rPr>
              <w:t>»</w:t>
            </w:r>
            <w:r w:rsidRPr="00EB172C">
              <w:rPr>
                <w:rFonts w:ascii="Times New Roman" w:eastAsia="Times New Roman" w:hAnsi="Times New Roman" w:cs="Times New Roman"/>
                <w:b/>
                <w:lang w:eastAsia="ru-RU"/>
              </w:rPr>
              <w:t>:</w:t>
            </w:r>
          </w:p>
          <w:p w:rsidR="00730964" w:rsidRPr="00730964" w:rsidRDefault="00730964" w:rsidP="00730964">
            <w:pPr>
              <w:widowControl w:val="0"/>
              <w:tabs>
                <w:tab w:val="left" w:pos="5184"/>
              </w:tabs>
              <w:adjustRightInd w:val="0"/>
              <w:spacing w:after="0" w:line="240" w:lineRule="auto"/>
              <w:ind w:right="36" w:firstLine="432"/>
              <w:jc w:val="both"/>
              <w:textAlignment w:val="baseline"/>
              <w:rPr>
                <w:rFonts w:ascii="Times New Roman" w:eastAsia="Times New Roman" w:hAnsi="Times New Roman" w:cs="Times New Roman"/>
                <w:color w:val="000000"/>
                <w:lang w:eastAsia="ru-RU"/>
              </w:rPr>
            </w:pPr>
          </w:p>
          <w:p w:rsidR="00D270C7" w:rsidRPr="00EB172C" w:rsidRDefault="003F6F60" w:rsidP="00730964">
            <w:pPr>
              <w:spacing w:after="0"/>
              <w:ind w:right="-108"/>
              <w:jc w:val="both"/>
              <w:rPr>
                <w:rFonts w:ascii="Times New Roman" w:eastAsia="Times New Roman" w:hAnsi="Times New Roman" w:cs="Times New Roman"/>
                <w:b/>
                <w:u w:val="single"/>
                <w:lang w:eastAsia="ru-RU"/>
              </w:rPr>
            </w:pPr>
            <w:r w:rsidRPr="00EB172C">
              <w:rPr>
                <w:rFonts w:ascii="Times New Roman" w:eastAsia="Times New Roman" w:hAnsi="Times New Roman" w:cs="Times New Roman"/>
                <w:b/>
                <w:u w:val="single"/>
                <w:lang w:eastAsia="ru-RU"/>
              </w:rPr>
              <w:t>Стабильный газовый бензин марки</w:t>
            </w:r>
            <w:proofErr w:type="gramStart"/>
            <w:r w:rsidRPr="00EB172C">
              <w:rPr>
                <w:rFonts w:ascii="Times New Roman" w:eastAsia="Times New Roman" w:hAnsi="Times New Roman" w:cs="Times New Roman"/>
                <w:b/>
                <w:u w:val="single"/>
                <w:lang w:eastAsia="ru-RU"/>
              </w:rPr>
              <w:t xml:space="preserve"> Б</w:t>
            </w:r>
            <w:proofErr w:type="gramEnd"/>
            <w:r w:rsidRPr="00EB172C">
              <w:rPr>
                <w:rFonts w:ascii="Times New Roman" w:eastAsia="Times New Roman" w:hAnsi="Times New Roman" w:cs="Times New Roman"/>
                <w:b/>
                <w:u w:val="single"/>
                <w:lang w:eastAsia="ru-RU"/>
              </w:rPr>
              <w:t xml:space="preserve"> и/или </w:t>
            </w:r>
          </w:p>
          <w:p w:rsidR="003F6F60" w:rsidRPr="00EB172C" w:rsidRDefault="003F6F60" w:rsidP="00730964">
            <w:pPr>
              <w:spacing w:after="0"/>
              <w:ind w:right="-108"/>
              <w:jc w:val="both"/>
              <w:rPr>
                <w:u w:val="single"/>
              </w:rPr>
            </w:pPr>
            <w:r w:rsidRPr="00EB172C">
              <w:rPr>
                <w:rFonts w:ascii="Times New Roman" w:eastAsia="Times New Roman" w:hAnsi="Times New Roman" w:cs="Times New Roman"/>
                <w:b/>
                <w:u w:val="single"/>
                <w:lang w:eastAsia="ru-RU"/>
              </w:rPr>
              <w:t>В (СГБ)</w:t>
            </w:r>
            <w:r w:rsidRPr="00EB172C">
              <w:rPr>
                <w:u w:val="single"/>
              </w:rPr>
              <w:t xml:space="preserve"> </w:t>
            </w:r>
          </w:p>
          <w:p w:rsidR="00730964" w:rsidRPr="00EB172C" w:rsidRDefault="003F6F60" w:rsidP="00730964">
            <w:pPr>
              <w:spacing w:after="0"/>
              <w:ind w:right="-108"/>
              <w:jc w:val="both"/>
              <w:rPr>
                <w:rFonts w:ascii="Times New Roman" w:eastAsia="Times New Roman" w:hAnsi="Times New Roman" w:cs="Times New Roman"/>
              </w:rPr>
            </w:pPr>
            <w:proofErr w:type="gramStart"/>
            <w:r w:rsidRPr="00EB172C">
              <w:rPr>
                <w:rFonts w:ascii="Times New Roman" w:eastAsia="Times New Roman" w:hAnsi="Times New Roman" w:cs="Times New Roman"/>
              </w:rPr>
              <w:t>до 1 000 т ежемесячно (+/-2</w:t>
            </w:r>
            <w:r w:rsidR="00730964" w:rsidRPr="00EB172C">
              <w:rPr>
                <w:rFonts w:ascii="Times New Roman" w:eastAsia="Times New Roman" w:hAnsi="Times New Roman" w:cs="Times New Roman"/>
              </w:rPr>
              <w:t xml:space="preserve">0% опцион </w:t>
            </w:r>
            <w:proofErr w:type="gramEnd"/>
          </w:p>
          <w:p w:rsidR="00730964" w:rsidRPr="00EB172C" w:rsidRDefault="00730964" w:rsidP="00730964">
            <w:pPr>
              <w:spacing w:after="0"/>
              <w:ind w:right="-108"/>
              <w:jc w:val="both"/>
              <w:rPr>
                <w:rFonts w:ascii="Times New Roman" w:eastAsia="Times New Roman" w:hAnsi="Times New Roman" w:cs="Times New Roman"/>
              </w:rPr>
            </w:pPr>
            <w:r w:rsidRPr="00EB172C">
              <w:rPr>
                <w:rFonts w:ascii="Times New Roman" w:eastAsia="Times New Roman" w:hAnsi="Times New Roman" w:cs="Times New Roman"/>
              </w:rPr>
              <w:t xml:space="preserve">Продавца) (всего до </w:t>
            </w:r>
            <w:r w:rsidR="003F6F60" w:rsidRPr="00EB172C">
              <w:rPr>
                <w:rFonts w:ascii="Times New Roman" w:eastAsia="Times New Roman" w:hAnsi="Times New Roman" w:cs="Times New Roman"/>
              </w:rPr>
              <w:t>7</w:t>
            </w:r>
            <w:r w:rsidRPr="00EB172C">
              <w:rPr>
                <w:rFonts w:ascii="Times New Roman" w:eastAsia="Times New Roman" w:hAnsi="Times New Roman" w:cs="Times New Roman"/>
              </w:rPr>
              <w:t> 000 тонн</w:t>
            </w:r>
          </w:p>
          <w:p w:rsidR="00730964" w:rsidRPr="00EB172C" w:rsidRDefault="003F6F60" w:rsidP="00730964">
            <w:pPr>
              <w:widowControl w:val="0"/>
              <w:tabs>
                <w:tab w:val="left" w:pos="5184"/>
              </w:tabs>
              <w:adjustRightInd w:val="0"/>
              <w:spacing w:after="0"/>
              <w:ind w:right="36"/>
              <w:jc w:val="both"/>
              <w:textAlignment w:val="baseline"/>
              <w:rPr>
                <w:rFonts w:ascii="Times New Roman" w:eastAsia="Times New Roman" w:hAnsi="Times New Roman" w:cs="Times New Roman"/>
              </w:rPr>
            </w:pPr>
            <w:proofErr w:type="gramStart"/>
            <w:r w:rsidRPr="00EB172C">
              <w:rPr>
                <w:rFonts w:ascii="Times New Roman" w:eastAsia="Times New Roman" w:hAnsi="Times New Roman" w:cs="Times New Roman"/>
              </w:rPr>
              <w:t>+/-2</w:t>
            </w:r>
            <w:r w:rsidR="00730964" w:rsidRPr="00EB172C">
              <w:rPr>
                <w:rFonts w:ascii="Times New Roman" w:eastAsia="Times New Roman" w:hAnsi="Times New Roman" w:cs="Times New Roman"/>
              </w:rPr>
              <w:t>0% опцион Продавца)</w:t>
            </w:r>
            <w:proofErr w:type="gramEnd"/>
          </w:p>
          <w:p w:rsidR="003F6F60" w:rsidRPr="00EB172C" w:rsidRDefault="003F6F60" w:rsidP="00730964">
            <w:pPr>
              <w:widowControl w:val="0"/>
              <w:adjustRightInd w:val="0"/>
              <w:spacing w:after="0"/>
              <w:ind w:right="-108"/>
              <w:jc w:val="both"/>
              <w:textAlignment w:val="baseline"/>
              <w:rPr>
                <w:rFonts w:ascii="Times New Roman" w:eastAsia="Times New Roman" w:hAnsi="Times New Roman" w:cs="Times New Roman"/>
              </w:rPr>
            </w:pPr>
            <w:r w:rsidRPr="00EB172C">
              <w:rPr>
                <w:rFonts w:ascii="Times New Roman" w:eastAsia="Times New Roman" w:hAnsi="Times New Roman" w:cs="Times New Roman"/>
              </w:rPr>
              <w:t xml:space="preserve">DAP граница Республики Беларусь  </w:t>
            </w:r>
          </w:p>
          <w:p w:rsidR="00730964" w:rsidRPr="00EB172C" w:rsidRDefault="00730964" w:rsidP="00730964">
            <w:pPr>
              <w:widowControl w:val="0"/>
              <w:adjustRightInd w:val="0"/>
              <w:spacing w:after="0"/>
              <w:ind w:right="-108"/>
              <w:jc w:val="both"/>
              <w:textAlignment w:val="baseline"/>
              <w:rPr>
                <w:rFonts w:ascii="Times New Roman" w:eastAsia="Times New Roman" w:hAnsi="Times New Roman" w:cs="Times New Roman"/>
              </w:rPr>
            </w:pPr>
            <w:r w:rsidRPr="00EB172C">
              <w:rPr>
                <w:rFonts w:ascii="Times New Roman" w:eastAsia="Times New Roman" w:hAnsi="Times New Roman" w:cs="Times New Roman"/>
                <w:b/>
              </w:rPr>
              <w:t>Срок поставки</w:t>
            </w:r>
            <w:r w:rsidRPr="00EB172C">
              <w:rPr>
                <w:rFonts w:ascii="Times New Roman" w:eastAsia="Times New Roman" w:hAnsi="Times New Roman" w:cs="Times New Roman"/>
              </w:rPr>
              <w:t xml:space="preserve">: </w:t>
            </w:r>
            <w:r w:rsidR="003F6F60" w:rsidRPr="00EB172C">
              <w:rPr>
                <w:rFonts w:ascii="Times New Roman" w:eastAsia="Times New Roman" w:hAnsi="Times New Roman" w:cs="Times New Roman"/>
              </w:rPr>
              <w:t>июнь – декабрь 2016 г.</w:t>
            </w:r>
          </w:p>
          <w:p w:rsidR="00730964" w:rsidRPr="00730964" w:rsidRDefault="00730964" w:rsidP="00730964">
            <w:pPr>
              <w:widowControl w:val="0"/>
              <w:tabs>
                <w:tab w:val="left" w:pos="5184"/>
              </w:tabs>
              <w:adjustRightInd w:val="0"/>
              <w:spacing w:after="0"/>
              <w:ind w:right="36"/>
              <w:jc w:val="both"/>
              <w:textAlignment w:val="baseline"/>
              <w:rPr>
                <w:rFonts w:ascii="Times New Roman" w:eastAsia="Times New Roman" w:hAnsi="Times New Roman" w:cs="Times New Roman"/>
                <w:sz w:val="24"/>
                <w:szCs w:val="24"/>
              </w:rPr>
            </w:pPr>
          </w:p>
          <w:p w:rsidR="00730964" w:rsidRPr="00EB172C" w:rsidRDefault="00730964" w:rsidP="00EB172C">
            <w:pPr>
              <w:pStyle w:val="a7"/>
              <w:widowControl w:val="0"/>
              <w:numPr>
                <w:ilvl w:val="0"/>
                <w:numId w:val="7"/>
              </w:numPr>
              <w:tabs>
                <w:tab w:val="left" w:pos="720"/>
              </w:tabs>
              <w:adjustRightInd w:val="0"/>
              <w:spacing w:after="0" w:line="240" w:lineRule="auto"/>
              <w:jc w:val="center"/>
              <w:textAlignment w:val="baseline"/>
              <w:rPr>
                <w:rFonts w:ascii="Times New Roman" w:eastAsia="Times New Roman" w:hAnsi="Times New Roman" w:cs="Times New Roman"/>
                <w:b/>
                <w:lang w:val="en-US" w:eastAsia="ru-RU"/>
              </w:rPr>
            </w:pPr>
            <w:r w:rsidRPr="00EB172C">
              <w:rPr>
                <w:rFonts w:ascii="Times New Roman" w:eastAsia="Times New Roman" w:hAnsi="Times New Roman" w:cs="Times New Roman"/>
                <w:b/>
                <w:lang w:eastAsia="ru-RU"/>
              </w:rPr>
              <w:t>Общие условия проведения Конкурса</w:t>
            </w:r>
          </w:p>
          <w:p w:rsidR="00EB172C" w:rsidRPr="00EB172C" w:rsidRDefault="00EB172C" w:rsidP="00EB172C">
            <w:pPr>
              <w:pStyle w:val="a7"/>
              <w:widowControl w:val="0"/>
              <w:tabs>
                <w:tab w:val="left" w:pos="720"/>
              </w:tabs>
              <w:adjustRightInd w:val="0"/>
              <w:spacing w:after="0" w:line="240" w:lineRule="auto"/>
              <w:textAlignment w:val="baseline"/>
              <w:rPr>
                <w:rFonts w:ascii="Times New Roman" w:eastAsia="Times New Roman" w:hAnsi="Times New Roman" w:cs="Times New Roman"/>
                <w:b/>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3.1. Организация и проведение Конкурса осуществляется по местному в Республике Беларусь времени.</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3.2. Требования к коммерческому предложению Участника:</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 срок действия коммерческого предложения: не менее 5 (пяти) рабочих дней, не включая день вскрытия конкурсных предложений, – по                      </w:t>
            </w:r>
            <w:r w:rsidR="003F6F60">
              <w:rPr>
                <w:rFonts w:ascii="Times New Roman" w:eastAsia="Times New Roman" w:hAnsi="Times New Roman" w:cs="Times New Roman"/>
                <w:b/>
                <w:lang w:eastAsia="ru-RU"/>
              </w:rPr>
              <w:t>16</w:t>
            </w:r>
            <w:r w:rsidRPr="00730964">
              <w:rPr>
                <w:rFonts w:ascii="Times New Roman" w:eastAsia="Times New Roman" w:hAnsi="Times New Roman" w:cs="Times New Roman"/>
                <w:b/>
                <w:lang w:eastAsia="ru-RU"/>
              </w:rPr>
              <w:t xml:space="preserve">  </w:t>
            </w:r>
            <w:r w:rsidR="003F6F60">
              <w:rPr>
                <w:rFonts w:ascii="Times New Roman" w:eastAsia="Times New Roman" w:hAnsi="Times New Roman" w:cs="Times New Roman"/>
                <w:b/>
                <w:lang w:eastAsia="ru-RU"/>
              </w:rPr>
              <w:t>мая</w:t>
            </w:r>
            <w:r w:rsidRPr="00730964">
              <w:rPr>
                <w:rFonts w:ascii="Times New Roman" w:eastAsia="Times New Roman" w:hAnsi="Times New Roman" w:cs="Times New Roman"/>
                <w:b/>
                <w:lang w:eastAsia="ru-RU"/>
              </w:rPr>
              <w:t xml:space="preserve"> 2016 г.;</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валюта коммерческого предложения (поправки) – долл. США;</w:t>
            </w:r>
          </w:p>
          <w:p w:rsidR="00730964" w:rsidRPr="002F3501"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w:t>
            </w:r>
            <w:r w:rsidRPr="002F3501">
              <w:rPr>
                <w:rFonts w:ascii="Times New Roman" w:eastAsia="Times New Roman" w:hAnsi="Times New Roman" w:cs="Times New Roman"/>
                <w:lang w:eastAsia="ru-RU"/>
              </w:rPr>
              <w:t>коммерческое предложение должно быть оформлено на русском или английском языке.</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2F3501">
              <w:rPr>
                <w:rFonts w:ascii="Times New Roman" w:eastAsia="Times New Roman" w:hAnsi="Times New Roman" w:cs="Times New Roman"/>
                <w:lang w:eastAsia="ru-RU"/>
              </w:rPr>
              <w:t>3.3. </w:t>
            </w:r>
            <w:r w:rsidR="00926AE6" w:rsidRPr="002F3501">
              <w:rPr>
                <w:rFonts w:ascii="Times New Roman" w:eastAsia="Times New Roman" w:hAnsi="Times New Roman" w:cs="Times New Roman"/>
                <w:lang w:eastAsia="ru-RU"/>
              </w:rPr>
              <w:t>Конкурс проводится без возможности изменения, либо отзыва Участником поданного предложения</w:t>
            </w:r>
            <w:r w:rsidRPr="002F3501">
              <w:rPr>
                <w:rFonts w:ascii="Times New Roman" w:eastAsia="Times New Roman" w:hAnsi="Times New Roman" w:cs="Times New Roman"/>
                <w:lang w:eastAsia="ru-RU"/>
              </w:rPr>
              <w:t xml:space="preserve">. При этом </w:t>
            </w:r>
            <w:r w:rsidRPr="00730964">
              <w:rPr>
                <w:rFonts w:ascii="Times New Roman" w:eastAsia="Times New Roman" w:hAnsi="Times New Roman" w:cs="Times New Roman"/>
                <w:lang w:eastAsia="ru-RU"/>
              </w:rPr>
              <w:t>в ходе проведения Конкурса Организатор Конкурса вправе уточнить у Участников условия представленных ими коммерческих предложений.</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3.4. Критериями оценки коммерческих предложений для определения победителя Конкурса являются наиболее высокая предложенная цена и наибольший заявленный к приобретению объем Товара.</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3.5. В том случае, если Участниками будут представлены коммерческие предложения, содержащие равные условия, представленное для реализации количество Товара подлежит распределению между ними в равных частях, при условии согласования такого распределения Участниками. </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3.6.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730964" w:rsidRPr="00730964" w:rsidRDefault="00730964" w:rsidP="00730964">
            <w:pPr>
              <w:widowControl w:val="0"/>
              <w:adjustRightInd w:val="0"/>
              <w:spacing w:after="0" w:line="240" w:lineRule="auto"/>
              <w:jc w:val="center"/>
              <w:textAlignment w:val="baseline"/>
              <w:rPr>
                <w:rFonts w:ascii="Times New Roman" w:eastAsia="Times New Roman" w:hAnsi="Times New Roman" w:cs="Times New Roman"/>
                <w:b/>
                <w:lang w:eastAsia="ru-RU"/>
              </w:rPr>
            </w:pPr>
          </w:p>
          <w:p w:rsidR="00730964" w:rsidRPr="00926AE6" w:rsidRDefault="00730964" w:rsidP="00730964">
            <w:pPr>
              <w:widowControl w:val="0"/>
              <w:adjustRightInd w:val="0"/>
              <w:spacing w:after="0" w:line="240" w:lineRule="auto"/>
              <w:jc w:val="center"/>
              <w:textAlignment w:val="baseline"/>
              <w:rPr>
                <w:rFonts w:ascii="Times New Roman" w:eastAsia="Times New Roman" w:hAnsi="Times New Roman" w:cs="Times New Roman"/>
                <w:b/>
                <w:lang w:eastAsia="ru-RU"/>
              </w:rPr>
            </w:pPr>
            <w:r w:rsidRPr="00730964">
              <w:rPr>
                <w:rFonts w:ascii="Times New Roman" w:eastAsia="Times New Roman" w:hAnsi="Times New Roman" w:cs="Times New Roman"/>
                <w:b/>
                <w:lang w:eastAsia="ru-RU"/>
              </w:rPr>
              <w:t>4. Условия участия в Конкурсе</w:t>
            </w:r>
          </w:p>
          <w:p w:rsidR="00EB172C" w:rsidRPr="00926AE6" w:rsidRDefault="00EB172C" w:rsidP="00730964">
            <w:pPr>
              <w:widowControl w:val="0"/>
              <w:adjustRightInd w:val="0"/>
              <w:spacing w:after="0" w:line="240" w:lineRule="auto"/>
              <w:jc w:val="center"/>
              <w:textAlignment w:val="baseline"/>
              <w:rPr>
                <w:rFonts w:ascii="Times New Roman" w:eastAsia="Times New Roman" w:hAnsi="Times New Roman" w:cs="Times New Roman"/>
                <w:b/>
                <w:lang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4.1. Для допуска к участию в Конкурсе Участнику необходимо представить определенные условиями настоящего Соглашения документы.</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4.2. Представлению подлежат следующие документы (их копии):</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s-ES" w:eastAsia="ru-RU"/>
              </w:rPr>
            </w:pPr>
            <w:r w:rsidRPr="00730964">
              <w:rPr>
                <w:rFonts w:ascii="Times New Roman" w:eastAsia="Times New Roman" w:hAnsi="Times New Roman" w:cs="Times New Roman"/>
                <w:lang w:eastAsia="ru-RU"/>
              </w:rPr>
              <w:t>- уставной / учредительный документ;</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документ, подтверждающий юридический статус и правоспособность Участника, предусмотренный законодательством государства регистрации (свидетельство о регистрации, выписка из торгового реестра (регистра), т.п.) с указанием электронного адреса и необходимых реквизитов национального электронного реестра (регистра), при наличии такового;</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доверенность, подтверждающая полномочия физического лица, имеющего право подписи от имени Участника.</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4.3. Указанные документы должны быть оформлены с проставлением </w:t>
            </w:r>
            <w:proofErr w:type="spellStart"/>
            <w:r w:rsidRPr="00730964">
              <w:rPr>
                <w:rFonts w:ascii="Times New Roman" w:eastAsia="Times New Roman" w:hAnsi="Times New Roman" w:cs="Times New Roman"/>
                <w:lang w:eastAsia="ru-RU"/>
              </w:rPr>
              <w:t>апостиля</w:t>
            </w:r>
            <w:proofErr w:type="spellEnd"/>
            <w:r w:rsidRPr="00730964">
              <w:rPr>
                <w:rFonts w:ascii="Times New Roman" w:eastAsia="Times New Roman" w:hAnsi="Times New Roman" w:cs="Times New Roman"/>
                <w:lang w:eastAsia="ru-RU"/>
              </w:rPr>
              <w:t xml:space="preserve"> и переведены на русский язык. Перевод должен быть заверен нотариально либо оформлен с проставлением </w:t>
            </w:r>
            <w:proofErr w:type="spellStart"/>
            <w:r w:rsidRPr="00730964">
              <w:rPr>
                <w:rFonts w:ascii="Times New Roman" w:eastAsia="Times New Roman" w:hAnsi="Times New Roman" w:cs="Times New Roman"/>
                <w:lang w:eastAsia="ru-RU"/>
              </w:rPr>
              <w:t>апостиля</w:t>
            </w:r>
            <w:proofErr w:type="spellEnd"/>
            <w:r w:rsidRPr="00730964">
              <w:rPr>
                <w:rFonts w:ascii="Times New Roman" w:eastAsia="Times New Roman" w:hAnsi="Times New Roman" w:cs="Times New Roman"/>
                <w:lang w:eastAsia="ru-RU"/>
              </w:rPr>
              <w:t xml:space="preserve">. </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Представляемые документы должны являться действительным на дату их представления. </w:t>
            </w:r>
          </w:p>
          <w:p w:rsidR="00730964" w:rsidRPr="00926AE6" w:rsidRDefault="00730964" w:rsidP="00730964">
            <w:pPr>
              <w:spacing w:after="0" w:line="240" w:lineRule="auto"/>
              <w:jc w:val="both"/>
              <w:rPr>
                <w:rFonts w:ascii="Times New Roman" w:eastAsia="Times New Roman" w:hAnsi="Times New Roman" w:cs="Times New Roman"/>
                <w:b/>
                <w:lang w:eastAsia="ru-RU"/>
              </w:rPr>
            </w:pPr>
            <w:r w:rsidRPr="00730964">
              <w:rPr>
                <w:rFonts w:ascii="Times New Roman" w:eastAsia="Times New Roman" w:hAnsi="Times New Roman" w:cs="Times New Roman"/>
                <w:lang w:eastAsia="ru-RU"/>
              </w:rPr>
              <w:t>4.4. </w:t>
            </w:r>
            <w:proofErr w:type="gramStart"/>
            <w:r w:rsidRPr="00730964">
              <w:rPr>
                <w:rFonts w:ascii="Times New Roman" w:eastAsia="Times New Roman" w:hAnsi="Times New Roman" w:cs="Times New Roman"/>
                <w:lang w:eastAsia="ru-RU"/>
              </w:rPr>
              <w:t>Документы должны быть представлены отдельно от коммерческого предложения по почте или нарочным (по адресу:</w:t>
            </w:r>
            <w:proofErr w:type="gramEnd"/>
            <w:r w:rsidRPr="00730964">
              <w:rPr>
                <w:rFonts w:ascii="Times New Roman" w:eastAsia="Times New Roman" w:hAnsi="Times New Roman" w:cs="Times New Roman"/>
                <w:lang w:eastAsia="ru-RU"/>
              </w:rPr>
              <w:t xml:space="preserve"> </w:t>
            </w:r>
            <w:proofErr w:type="gramStart"/>
            <w:r w:rsidRPr="00730964">
              <w:rPr>
                <w:rFonts w:ascii="Times New Roman" w:eastAsia="Times New Roman" w:hAnsi="Times New Roman" w:cs="Times New Roman"/>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r w:rsidRPr="00730964">
              <w:rPr>
                <w:rFonts w:ascii="Times New Roman" w:eastAsia="Times New Roman" w:hAnsi="Times New Roman" w:cs="Times New Roman"/>
                <w:b/>
                <w:lang w:eastAsia="ru-RU"/>
              </w:rPr>
              <w:t>.</w:t>
            </w:r>
            <w:proofErr w:type="gramEnd"/>
          </w:p>
          <w:p w:rsidR="00730964" w:rsidRPr="00FA1B6A" w:rsidRDefault="00730964" w:rsidP="00730964">
            <w:pPr>
              <w:spacing w:after="0" w:line="240" w:lineRule="auto"/>
              <w:jc w:val="both"/>
              <w:rPr>
                <w:rFonts w:ascii="Times New Roman" w:eastAsia="Times New Roman" w:hAnsi="Times New Roman" w:cs="Times New Roman"/>
                <w:lang w:eastAsia="ru-RU"/>
              </w:rPr>
            </w:pPr>
            <w:r w:rsidRPr="00730964">
              <w:rPr>
                <w:rFonts w:ascii="Times New Roman" w:eastAsia="Times New Roman" w:hAnsi="Times New Roman" w:cs="Times New Roman"/>
                <w:b/>
                <w:lang w:eastAsia="ru-RU"/>
              </w:rPr>
              <w:t xml:space="preserve">Срок представления документов: не позднее                  </w:t>
            </w:r>
            <w:r w:rsidR="00D270C7">
              <w:rPr>
                <w:rFonts w:ascii="Times New Roman" w:eastAsia="Times New Roman" w:hAnsi="Times New Roman" w:cs="Times New Roman"/>
                <w:b/>
                <w:lang w:eastAsia="ru-RU"/>
              </w:rPr>
              <w:t>04</w:t>
            </w:r>
            <w:r w:rsidRPr="00730964">
              <w:rPr>
                <w:rFonts w:ascii="Times New Roman" w:eastAsia="Times New Roman" w:hAnsi="Times New Roman" w:cs="Times New Roman"/>
                <w:b/>
                <w:lang w:eastAsia="ru-RU"/>
              </w:rPr>
              <w:t xml:space="preserve"> </w:t>
            </w:r>
            <w:r w:rsidR="00D270C7">
              <w:rPr>
                <w:rFonts w:ascii="Times New Roman" w:eastAsia="Times New Roman" w:hAnsi="Times New Roman" w:cs="Times New Roman"/>
                <w:b/>
                <w:lang w:eastAsia="ru-RU"/>
              </w:rPr>
              <w:t>мая</w:t>
            </w:r>
            <w:r w:rsidRPr="00730964">
              <w:rPr>
                <w:rFonts w:ascii="Times New Roman" w:eastAsia="Times New Roman" w:hAnsi="Times New Roman" w:cs="Times New Roman"/>
                <w:b/>
                <w:lang w:eastAsia="ru-RU"/>
              </w:rPr>
              <w:t xml:space="preserve"> 2016 г</w:t>
            </w:r>
            <w:r w:rsidRPr="00730964">
              <w:rPr>
                <w:rFonts w:ascii="Times New Roman" w:eastAsia="Times New Roman" w:hAnsi="Times New Roman" w:cs="Times New Roman"/>
                <w:lang w:eastAsia="ru-RU"/>
              </w:rPr>
              <w:t>.</w:t>
            </w:r>
          </w:p>
          <w:p w:rsidR="00FA1B6A" w:rsidRPr="00FA1B6A" w:rsidRDefault="00FA1B6A" w:rsidP="00730964">
            <w:pPr>
              <w:spacing w:after="0" w:line="240" w:lineRule="auto"/>
              <w:jc w:val="both"/>
              <w:rPr>
                <w:rFonts w:ascii="Times New Roman" w:eastAsia="Times New Roman" w:hAnsi="Times New Roman" w:cs="Times New Roman"/>
                <w:b/>
                <w:lang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юридическую силу на дату проведения Конкурса.</w:t>
            </w:r>
          </w:p>
          <w:p w:rsidR="00730964" w:rsidRPr="00730964" w:rsidRDefault="00730964" w:rsidP="00730964">
            <w:pPr>
              <w:widowControl w:val="0"/>
              <w:adjustRightInd w:val="0"/>
              <w:spacing w:after="0" w:line="240" w:lineRule="auto"/>
              <w:ind w:firstLine="72"/>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4.6. Организатор Конкурса оставляет за собой право отказа Участнику в участии в Конкурсе без объяснения причин такого отказа.</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4.7. Задаток должен быть перечислен на счет Организатора Конкурса согласно банковским реквизитам, указанным в настоящем Соглашении, не позднее </w:t>
            </w:r>
            <w:r w:rsidR="00D270C7" w:rsidRPr="00D270C7">
              <w:rPr>
                <w:rFonts w:ascii="Times New Roman" w:eastAsia="Times New Roman" w:hAnsi="Times New Roman" w:cs="Times New Roman"/>
                <w:b/>
                <w:lang w:eastAsia="ru-RU"/>
              </w:rPr>
              <w:t>05</w:t>
            </w:r>
            <w:r w:rsidRPr="00730964">
              <w:rPr>
                <w:rFonts w:ascii="Times New Roman" w:eastAsia="Times New Roman" w:hAnsi="Times New Roman" w:cs="Times New Roman"/>
                <w:b/>
                <w:lang w:eastAsia="ru-RU"/>
              </w:rPr>
              <w:t xml:space="preserve"> </w:t>
            </w:r>
            <w:r w:rsidR="00D270C7">
              <w:rPr>
                <w:rFonts w:ascii="Times New Roman" w:eastAsia="Times New Roman" w:hAnsi="Times New Roman" w:cs="Times New Roman"/>
                <w:b/>
                <w:lang w:eastAsia="ru-RU"/>
              </w:rPr>
              <w:t>мая</w:t>
            </w:r>
            <w:r w:rsidRPr="00730964">
              <w:rPr>
                <w:rFonts w:ascii="Times New Roman" w:eastAsia="Times New Roman" w:hAnsi="Times New Roman" w:cs="Times New Roman"/>
                <w:b/>
                <w:lang w:eastAsia="ru-RU"/>
              </w:rPr>
              <w:t xml:space="preserve"> 2016 г</w:t>
            </w:r>
            <w:r w:rsidRPr="00730964">
              <w:rPr>
                <w:rFonts w:ascii="Times New Roman" w:eastAsia="Times New Roman" w:hAnsi="Times New Roman" w:cs="Times New Roman"/>
                <w:lang w:eastAsia="ru-RU"/>
              </w:rPr>
              <w:t>.</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Датой перечисления суммы задатка считается дата зачисления полной суммы на банковский счет Организатора Конкурса. </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4.8. В </w:t>
            </w:r>
            <w:proofErr w:type="gramStart"/>
            <w:r w:rsidRPr="00730964">
              <w:rPr>
                <w:rFonts w:ascii="Times New Roman" w:eastAsia="Times New Roman" w:hAnsi="Times New Roman" w:cs="Times New Roman"/>
                <w:lang w:eastAsia="ru-RU"/>
              </w:rPr>
              <w:t>случае</w:t>
            </w:r>
            <w:proofErr w:type="gramEnd"/>
            <w:r w:rsidRPr="00730964">
              <w:rPr>
                <w:rFonts w:ascii="Times New Roman" w:eastAsia="Times New Roman" w:hAnsi="Times New Roman" w:cs="Times New Roman"/>
                <w:lang w:eastAsia="ru-RU"/>
              </w:rPr>
              <w:t>,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730964" w:rsidRPr="00730964" w:rsidRDefault="00730964" w:rsidP="00730964">
            <w:pPr>
              <w:widowControl w:val="0"/>
              <w:adjustRightInd w:val="0"/>
              <w:spacing w:after="0" w:line="240" w:lineRule="auto"/>
              <w:ind w:firstLine="72"/>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4.9. Организатор Конкурса оставляет за собой право отказа Участнику в участии в Конкурсе без объяснения причин такого отказа.</w:t>
            </w:r>
          </w:p>
          <w:p w:rsidR="00730964" w:rsidRPr="00730964"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b/>
                <w:lang w:eastAsia="ru-RU"/>
              </w:rPr>
            </w:pPr>
          </w:p>
          <w:p w:rsidR="00730964" w:rsidRPr="00926AE6" w:rsidRDefault="00730964" w:rsidP="00730964">
            <w:pPr>
              <w:widowControl w:val="0"/>
              <w:adjustRightInd w:val="0"/>
              <w:spacing w:after="0" w:line="240" w:lineRule="auto"/>
              <w:jc w:val="center"/>
              <w:textAlignment w:val="baseline"/>
              <w:rPr>
                <w:rFonts w:ascii="Times New Roman" w:eastAsia="Times New Roman" w:hAnsi="Times New Roman" w:cs="Times New Roman"/>
                <w:b/>
                <w:lang w:eastAsia="ru-RU"/>
              </w:rPr>
            </w:pPr>
            <w:r w:rsidRPr="00730964">
              <w:rPr>
                <w:rFonts w:ascii="Times New Roman" w:eastAsia="Times New Roman" w:hAnsi="Times New Roman" w:cs="Times New Roman"/>
                <w:b/>
                <w:lang w:eastAsia="ru-RU"/>
              </w:rPr>
              <w:t>5. Обеспечение участия в Конкурсе</w:t>
            </w:r>
          </w:p>
          <w:p w:rsidR="00EB172C" w:rsidRPr="00926AE6" w:rsidRDefault="00EB172C" w:rsidP="00730964">
            <w:pPr>
              <w:widowControl w:val="0"/>
              <w:adjustRightInd w:val="0"/>
              <w:spacing w:after="0" w:line="240" w:lineRule="auto"/>
              <w:jc w:val="center"/>
              <w:textAlignment w:val="baseline"/>
              <w:rPr>
                <w:rFonts w:ascii="Times New Roman" w:eastAsia="Times New Roman" w:hAnsi="Times New Roman" w:cs="Times New Roman"/>
                <w:b/>
                <w:lang w:eastAsia="ru-RU"/>
              </w:rPr>
            </w:pPr>
          </w:p>
          <w:p w:rsidR="00730964" w:rsidRPr="00730964"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Pr="00730964">
              <w:rPr>
                <w:rFonts w:ascii="Times New Roman" w:eastAsia="Times New Roman" w:hAnsi="Times New Roman" w:cs="Times New Roman"/>
                <w:b/>
                <w:lang w:eastAsia="ru-RU"/>
              </w:rPr>
              <w:t>_____________________</w:t>
            </w:r>
            <w:r w:rsidRPr="00730964">
              <w:rPr>
                <w:rFonts w:ascii="Times New Roman" w:eastAsia="Times New Roman" w:hAnsi="Times New Roman" w:cs="Times New Roman"/>
                <w:lang w:eastAsia="ru-RU"/>
              </w:rPr>
              <w:t>, исходя из ставки задатка – 10 (десять) евро за метрическую тонну объема месячной партии Товара, планируемого Участником  к приобретению.</w:t>
            </w:r>
          </w:p>
          <w:p w:rsidR="00730964" w:rsidRPr="00730964"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730964">
              <w:rPr>
                <w:rFonts w:ascii="Times New Roman" w:eastAsia="Times New Roman" w:hAnsi="Times New Roman" w:cs="Times New Roman"/>
                <w:lang w:eastAsia="ru-RU"/>
              </w:rPr>
              <w:t>дств в к</w:t>
            </w:r>
            <w:proofErr w:type="gramEnd"/>
            <w:r w:rsidRPr="00730964">
              <w:rPr>
                <w:rFonts w:ascii="Times New Roman" w:eastAsia="Times New Roman" w:hAnsi="Times New Roman" w:cs="Times New Roman"/>
                <w:lang w:eastAsia="ru-RU"/>
              </w:rPr>
              <w:t>ачестве задатка по настоящему соглашению.</w:t>
            </w:r>
          </w:p>
          <w:p w:rsidR="00730964" w:rsidRPr="00730964"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lang w:eastAsia="ru-RU"/>
              </w:rPr>
            </w:pPr>
            <w:proofErr w:type="gramStart"/>
            <w:r w:rsidRPr="00730964">
              <w:rPr>
                <w:rFonts w:ascii="Times New Roman" w:eastAsia="Times New Roman" w:hAnsi="Times New Roman" w:cs="Times New Roman"/>
                <w:lang w:eastAsia="ru-RU"/>
              </w:rPr>
              <w:t>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удержан Организатором в свою пользу в связи с нарушением Участником</w:t>
            </w:r>
            <w:proofErr w:type="gramEnd"/>
            <w:r w:rsidRPr="00730964">
              <w:rPr>
                <w:rFonts w:ascii="Times New Roman" w:eastAsia="Times New Roman" w:hAnsi="Times New Roman" w:cs="Times New Roman"/>
                <w:lang w:eastAsia="ru-RU"/>
              </w:rPr>
              <w:t xml:space="preserve"> обязательств победителя конкурса, либо такой задаток не обеспечивает выполнение обязательств победителя конкурса. </w:t>
            </w:r>
          </w:p>
          <w:p w:rsidR="00730964" w:rsidRPr="00730964"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lang w:eastAsia="ru-RU"/>
              </w:rPr>
            </w:pPr>
            <w:r w:rsidRPr="002F3501">
              <w:rPr>
                <w:rFonts w:ascii="Times New Roman" w:eastAsia="Times New Roman" w:hAnsi="Times New Roman" w:cs="Times New Roman"/>
                <w:lang w:eastAsia="ru-RU"/>
              </w:rPr>
              <w:t>5.2. </w:t>
            </w:r>
            <w:r w:rsidR="00926AE6" w:rsidRPr="002F3501">
              <w:rPr>
                <w:rFonts w:ascii="Times New Roman" w:eastAsia="Times New Roman" w:hAnsi="Times New Roman" w:cs="Times New Roman"/>
                <w:lang w:eastAsia="ru-RU"/>
              </w:rPr>
              <w:t xml:space="preserve">Вносимый задаток обеспечивает соблюдение Участником условий о неизменности и </w:t>
            </w:r>
            <w:proofErr w:type="spellStart"/>
            <w:r w:rsidR="00926AE6" w:rsidRPr="002F3501">
              <w:rPr>
                <w:rFonts w:ascii="Times New Roman" w:eastAsia="Times New Roman" w:hAnsi="Times New Roman" w:cs="Times New Roman"/>
                <w:lang w:eastAsia="ru-RU"/>
              </w:rPr>
              <w:t>безотзывности</w:t>
            </w:r>
            <w:proofErr w:type="spellEnd"/>
            <w:r w:rsidR="00926AE6" w:rsidRPr="002F3501">
              <w:rPr>
                <w:rFonts w:ascii="Times New Roman" w:eastAsia="Times New Roman" w:hAnsi="Times New Roman" w:cs="Times New Roman"/>
                <w:lang w:eastAsia="ru-RU"/>
              </w:rPr>
              <w:t xml:space="preserve"> поданного предложения (п.3.3 настоящего Соглашения), условий заключения Контракта и внесения Организатору Конкурса Контрактного обеспечения. </w:t>
            </w:r>
            <w:r w:rsidRPr="002F3501">
              <w:rPr>
                <w:rFonts w:ascii="Times New Roman" w:eastAsia="Times New Roman" w:hAnsi="Times New Roman" w:cs="Times New Roman"/>
                <w:lang w:eastAsia="ru-RU"/>
              </w:rPr>
              <w:t xml:space="preserve">В случае признания Участника Победителем Конкурса внесенный им задаток не засчитывается в счет </w:t>
            </w:r>
            <w:r w:rsidRPr="00730964">
              <w:rPr>
                <w:rFonts w:ascii="Times New Roman" w:eastAsia="Times New Roman" w:hAnsi="Times New Roman" w:cs="Times New Roman"/>
                <w:lang w:eastAsia="ru-RU"/>
              </w:rPr>
              <w:t>платежей по Контракту. Участник не вправе распоряжаться внесенным задатком иным образом, чем предусмотрено настоящим Соглашением.</w:t>
            </w:r>
          </w:p>
          <w:p w:rsidR="00730964" w:rsidRPr="00730964"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730964">
              <w:rPr>
                <w:rFonts w:ascii="Times New Roman" w:eastAsia="Times New Roman" w:hAnsi="Times New Roman" w:cs="Times New Roman"/>
                <w:lang w:eastAsia="ru-RU"/>
              </w:rPr>
              <w:t>права</w:t>
            </w:r>
            <w:proofErr w:type="gramEnd"/>
            <w:r w:rsidRPr="00730964">
              <w:rPr>
                <w:rFonts w:ascii="Times New Roman" w:eastAsia="Times New Roman" w:hAnsi="Times New Roman" w:cs="Times New Roman"/>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730964" w:rsidRPr="00730964"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5.4. </w:t>
            </w:r>
            <w:proofErr w:type="gramStart"/>
            <w:r w:rsidRPr="00730964">
              <w:rPr>
                <w:rFonts w:ascii="Times New Roman" w:eastAsia="Times New Roman" w:hAnsi="Times New Roman" w:cs="Times New Roman"/>
                <w:lang w:eastAsia="ru-RU"/>
              </w:rPr>
              <w:t>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7 (семи) банковских дней от даты получения письменного заявления Участника на возврат задатка.</w:t>
            </w:r>
            <w:proofErr w:type="gramEnd"/>
          </w:p>
          <w:p w:rsidR="00730964" w:rsidRPr="00730964"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730964" w:rsidRPr="00730964"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5.6. 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удержан Организатором в свою пользу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730964" w:rsidRPr="00730964"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Датой возврата задатка считается дата списания денежных средств со счета Организатора Конкурса.</w:t>
            </w:r>
          </w:p>
          <w:p w:rsidR="00730964" w:rsidRPr="00730964"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730964" w:rsidRPr="002F3501"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удержать в свою пользу денежные средства в сумме документально подтвержденных убытков, понесенных Организатором Конкурса в результате отмены результатов проведения </w:t>
            </w:r>
            <w:r w:rsidRPr="002F3501">
              <w:rPr>
                <w:rFonts w:ascii="Times New Roman" w:eastAsia="Times New Roman" w:hAnsi="Times New Roman" w:cs="Times New Roman"/>
                <w:lang w:eastAsia="ru-RU"/>
              </w:rPr>
              <w:t xml:space="preserve">Конкурса.  </w:t>
            </w:r>
          </w:p>
          <w:p w:rsidR="00926AE6" w:rsidRPr="002F3501" w:rsidRDefault="00926AE6" w:rsidP="00730964">
            <w:pPr>
              <w:widowControl w:val="0"/>
              <w:tabs>
                <w:tab w:val="num" w:pos="709"/>
              </w:tabs>
              <w:adjustRightInd w:val="0"/>
              <w:spacing w:after="0" w:line="240" w:lineRule="auto"/>
              <w:jc w:val="both"/>
              <w:textAlignment w:val="baseline"/>
              <w:rPr>
                <w:rFonts w:ascii="Times New Roman" w:eastAsia="Times New Roman" w:hAnsi="Times New Roman" w:cs="Times New Roman"/>
                <w:lang w:eastAsia="ru-RU"/>
              </w:rPr>
            </w:pPr>
            <w:r w:rsidRPr="002F3501">
              <w:rPr>
                <w:rFonts w:ascii="Times New Roman" w:eastAsia="Times New Roman" w:hAnsi="Times New Roman" w:cs="Times New Roman"/>
                <w:lang w:eastAsia="ru-RU"/>
              </w:rPr>
              <w:t xml:space="preserve">5.9. В </w:t>
            </w:r>
            <w:proofErr w:type="gramStart"/>
            <w:r w:rsidRPr="002F3501">
              <w:rPr>
                <w:rFonts w:ascii="Times New Roman" w:eastAsia="Times New Roman" w:hAnsi="Times New Roman" w:cs="Times New Roman"/>
                <w:lang w:eastAsia="ru-RU"/>
              </w:rPr>
              <w:t>случае</w:t>
            </w:r>
            <w:proofErr w:type="gramEnd"/>
            <w:r w:rsidRPr="002F3501">
              <w:rPr>
                <w:rFonts w:ascii="Times New Roman" w:eastAsia="Times New Roman" w:hAnsi="Times New Roman" w:cs="Times New Roman"/>
                <w:lang w:eastAsia="ru-RU"/>
              </w:rPr>
              <w:t xml:space="preserve">, если Участник, представивший предложение в установленном порядке отзовет, либо изменит данное предложение </w:t>
            </w:r>
            <w:r w:rsidR="00EB39EF" w:rsidRPr="002F3501">
              <w:rPr>
                <w:rFonts w:ascii="Times New Roman" w:eastAsia="Times New Roman" w:hAnsi="Times New Roman" w:cs="Times New Roman"/>
                <w:lang w:eastAsia="ru-RU"/>
              </w:rPr>
              <w:t xml:space="preserve">в период от вскрытия предложений </w:t>
            </w:r>
            <w:r w:rsidRPr="002F3501">
              <w:rPr>
                <w:rFonts w:ascii="Times New Roman" w:eastAsia="Times New Roman" w:hAnsi="Times New Roman" w:cs="Times New Roman"/>
                <w:lang w:eastAsia="ru-RU"/>
              </w:rPr>
              <w:t>до официального подведения итогов конкурса, 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w:t>
            </w:r>
          </w:p>
          <w:p w:rsidR="00730964" w:rsidRPr="00730964"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lang w:eastAsia="ru-RU"/>
              </w:rPr>
            </w:pPr>
          </w:p>
          <w:p w:rsidR="00730964" w:rsidRPr="00926AE6" w:rsidRDefault="00730964"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lang w:eastAsia="ru-RU"/>
              </w:rPr>
            </w:pPr>
            <w:r w:rsidRPr="00730964">
              <w:rPr>
                <w:rFonts w:ascii="Times New Roman" w:eastAsia="Times New Roman" w:hAnsi="Times New Roman" w:cs="Times New Roman"/>
                <w:b/>
                <w:lang w:eastAsia="ru-RU"/>
              </w:rPr>
              <w:t>6. Обязательства Победителя Конкурса</w:t>
            </w:r>
          </w:p>
          <w:p w:rsidR="00EB172C" w:rsidRPr="00926AE6" w:rsidRDefault="00EB172C"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lang w:eastAsia="ru-RU"/>
              </w:rPr>
            </w:pPr>
          </w:p>
          <w:p w:rsidR="00730964" w:rsidRPr="00730964" w:rsidRDefault="00730964" w:rsidP="00730964">
            <w:pPr>
              <w:widowControl w:val="0"/>
              <w:tabs>
                <w:tab w:val="num" w:pos="709"/>
                <w:tab w:val="left" w:pos="4245"/>
              </w:tabs>
              <w:adjustRightInd w:val="0"/>
              <w:spacing w:after="0" w:line="240" w:lineRule="exact"/>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p>
          <w:p w:rsidR="00730964" w:rsidRPr="00730964" w:rsidRDefault="00730964" w:rsidP="00730964">
            <w:pPr>
              <w:widowControl w:val="0"/>
              <w:tabs>
                <w:tab w:val="num" w:pos="709"/>
              </w:tabs>
              <w:adjustRightInd w:val="0"/>
              <w:spacing w:after="0" w:line="240" w:lineRule="exact"/>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6.2. </w:t>
            </w:r>
            <w:proofErr w:type="gramStart"/>
            <w:r w:rsidRPr="00730964">
              <w:rPr>
                <w:rFonts w:ascii="Times New Roman" w:eastAsia="Times New Roman" w:hAnsi="Times New Roman" w:cs="Times New Roman"/>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730964">
              <w:rPr>
                <w:rFonts w:ascii="Times New Roman" w:eastAsia="Times New Roman" w:hAnsi="Times New Roman" w:cs="Times New Roman"/>
                <w:lang w:eastAsia="ru-RU"/>
              </w:rPr>
              <w:t>web</w:t>
            </w:r>
            <w:proofErr w:type="spellEnd"/>
            <w:r w:rsidRPr="00730964">
              <w:rPr>
                <w:rFonts w:ascii="Times New Roman" w:eastAsia="Times New Roman" w:hAnsi="Times New Roman" w:cs="Times New Roman"/>
                <w:lang w:eastAsia="ru-RU"/>
              </w:rPr>
              <w:t xml:space="preserve">-сайте Организатора Конкурса </w:t>
            </w:r>
            <w:hyperlink r:id="rId9" w:history="1">
              <w:r w:rsidRPr="00730964">
                <w:rPr>
                  <w:rFonts w:ascii="Times New Roman" w:eastAsia="Times New Roman" w:hAnsi="Times New Roman" w:cs="Times New Roman"/>
                  <w:color w:val="0000FF"/>
                  <w:u w:val="single"/>
                  <w:lang w:val="en-US" w:eastAsia="ru-RU"/>
                </w:rPr>
                <w:t>www</w:t>
              </w:r>
              <w:r w:rsidRPr="00730964">
                <w:rPr>
                  <w:rFonts w:ascii="Times New Roman" w:eastAsia="Times New Roman" w:hAnsi="Times New Roman" w:cs="Times New Roman"/>
                  <w:color w:val="0000FF"/>
                  <w:u w:val="single"/>
                  <w:lang w:eastAsia="ru-RU"/>
                </w:rPr>
                <w:t>.</w:t>
              </w:r>
              <w:proofErr w:type="spellStart"/>
              <w:r w:rsidRPr="00730964">
                <w:rPr>
                  <w:rFonts w:ascii="Times New Roman" w:eastAsia="Times New Roman" w:hAnsi="Times New Roman" w:cs="Times New Roman"/>
                  <w:color w:val="0000FF"/>
                  <w:u w:val="single"/>
                  <w:lang w:val="en-US" w:eastAsia="ru-RU"/>
                </w:rPr>
                <w:t>bnk</w:t>
              </w:r>
              <w:proofErr w:type="spellEnd"/>
              <w:r w:rsidRPr="00730964">
                <w:rPr>
                  <w:rFonts w:ascii="Times New Roman" w:eastAsia="Times New Roman" w:hAnsi="Times New Roman" w:cs="Times New Roman"/>
                  <w:color w:val="0000FF"/>
                  <w:u w:val="single"/>
                  <w:lang w:eastAsia="ru-RU"/>
                </w:rPr>
                <w:t>.</w:t>
              </w:r>
              <w:r w:rsidRPr="00730964">
                <w:rPr>
                  <w:rFonts w:ascii="Times New Roman" w:eastAsia="Times New Roman" w:hAnsi="Times New Roman" w:cs="Times New Roman"/>
                  <w:color w:val="0000FF"/>
                  <w:u w:val="single"/>
                  <w:lang w:val="en-US" w:eastAsia="ru-RU"/>
                </w:rPr>
                <w:t>by</w:t>
              </w:r>
            </w:hyperlink>
            <w:r w:rsidRPr="00730964">
              <w:rPr>
                <w:rFonts w:ascii="Times New Roman" w:eastAsia="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730964" w:rsidRPr="00730964"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730964">
              <w:rPr>
                <w:rFonts w:ascii="Times New Roman" w:eastAsia="Times New Roman" w:hAnsi="Times New Roman" w:cs="Times New Roman"/>
                <w:lang w:eastAsia="ru-RU"/>
              </w:rPr>
              <w:t>соблюдения принципа равенства прав участников Конкурса</w:t>
            </w:r>
            <w:proofErr w:type="gramEnd"/>
            <w:r w:rsidRPr="00730964">
              <w:rPr>
                <w:rFonts w:ascii="Times New Roman" w:eastAsia="Times New Roman" w:hAnsi="Times New Roman" w:cs="Times New Roman"/>
                <w:lang w:eastAsia="ru-RU"/>
              </w:rPr>
              <w:t xml:space="preserve"> и должны быть представлены в составе конкурсного предложения.  Внесение изменений в проект контракта участником, объявленным победителем конкурса, не допускается.</w:t>
            </w:r>
          </w:p>
          <w:p w:rsidR="00730964" w:rsidRPr="00730964"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i/>
                <w:lang w:eastAsia="ru-RU"/>
              </w:rPr>
            </w:pPr>
            <w:r w:rsidRPr="00730964">
              <w:rPr>
                <w:rFonts w:ascii="Times New Roman" w:eastAsia="Times New Roman" w:hAnsi="Times New Roman" w:cs="Times New Roman"/>
                <w:i/>
                <w:lang w:eastAsia="ru-RU"/>
              </w:rPr>
              <w:t xml:space="preserve">Проект контракта является приложением к настоящему </w:t>
            </w:r>
            <w:proofErr w:type="gramStart"/>
            <w:r w:rsidRPr="00730964">
              <w:rPr>
                <w:rFonts w:ascii="Times New Roman" w:eastAsia="Times New Roman" w:hAnsi="Times New Roman" w:cs="Times New Roman"/>
                <w:i/>
                <w:lang w:eastAsia="ru-RU"/>
              </w:rPr>
              <w:t>соглашению</w:t>
            </w:r>
            <w:proofErr w:type="gramEnd"/>
            <w:r w:rsidRPr="00730964">
              <w:rPr>
                <w:rFonts w:ascii="Times New Roman" w:eastAsia="Times New Roman" w:hAnsi="Times New Roman" w:cs="Times New Roman"/>
                <w:i/>
                <w:lang w:eastAsia="ru-RU"/>
              </w:rPr>
              <w:t xml:space="preserve"> и соответствуют основным существенным условиям проекта контракта, размещенного на официальном </w:t>
            </w:r>
            <w:proofErr w:type="spellStart"/>
            <w:r w:rsidRPr="00730964">
              <w:rPr>
                <w:rFonts w:ascii="Times New Roman" w:eastAsia="Times New Roman" w:hAnsi="Times New Roman" w:cs="Times New Roman"/>
                <w:i/>
                <w:lang w:eastAsia="ru-RU"/>
              </w:rPr>
              <w:t>web</w:t>
            </w:r>
            <w:proofErr w:type="spellEnd"/>
            <w:r w:rsidRPr="00730964">
              <w:rPr>
                <w:rFonts w:ascii="Times New Roman" w:eastAsia="Times New Roman" w:hAnsi="Times New Roman" w:cs="Times New Roman"/>
                <w:i/>
                <w:lang w:eastAsia="ru-RU"/>
              </w:rPr>
              <w:t xml:space="preserve">-сайте Организатора Конкурса </w:t>
            </w:r>
            <w:hyperlink r:id="rId10" w:history="1">
              <w:r w:rsidRPr="00730964">
                <w:rPr>
                  <w:rFonts w:ascii="Times New Roman" w:eastAsia="Times New Roman" w:hAnsi="Times New Roman" w:cs="Times New Roman"/>
                  <w:i/>
                  <w:lang w:eastAsia="ru-RU"/>
                </w:rPr>
                <w:t>www.bnk.by</w:t>
              </w:r>
            </w:hyperlink>
            <w:r w:rsidRPr="00730964">
              <w:rPr>
                <w:rFonts w:ascii="Times New Roman" w:eastAsia="Times New Roman" w:hAnsi="Times New Roman" w:cs="Times New Roman"/>
                <w:i/>
                <w:lang w:eastAsia="ru-RU"/>
              </w:rPr>
              <w:t xml:space="preserve"> при объявлении конкурса. Организатор конкурса вправе вносить изменения и дополнения соответствующим образом уведомив Участника.</w:t>
            </w:r>
          </w:p>
          <w:p w:rsidR="00730964" w:rsidRPr="00730964" w:rsidRDefault="00730964" w:rsidP="00730964">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6.3. </w:t>
            </w:r>
            <w:proofErr w:type="gramStart"/>
            <w:r w:rsidRPr="00730964">
              <w:rPr>
                <w:rFonts w:ascii="Times New Roman" w:eastAsia="Times New Roman" w:hAnsi="Times New Roman" w:cs="Times New Roman"/>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730964">
              <w:rPr>
                <w:rFonts w:ascii="Times New Roman" w:eastAsia="Times New Roman" w:hAnsi="Times New Roman" w:cs="Times New Roman"/>
                <w:lang w:eastAsia="ru-RU"/>
              </w:rPr>
              <w:t xml:space="preserve"> Товара и подписания акта сверки взаиморасчетов.</w:t>
            </w:r>
          </w:p>
          <w:p w:rsidR="00730964" w:rsidRPr="00730964" w:rsidRDefault="00730964" w:rsidP="00730964">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6.4. Датой внесения суммы Контрактного обеспечения считается дата зачисления денежных средств на счет Продавца, банковские расходы по счету, с которого перечисляются денежные средства, относятся на счет Покупателя, по счету, на который перечисляется сумма Контрактного обеспечения, – Продавца.</w:t>
            </w:r>
          </w:p>
          <w:p w:rsidR="00730964" w:rsidRPr="00730964" w:rsidRDefault="00730964" w:rsidP="00730964">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6.5. </w:t>
            </w:r>
            <w:proofErr w:type="gramStart"/>
            <w:r w:rsidRPr="00730964">
              <w:rPr>
                <w:rFonts w:ascii="Times New Roman" w:eastAsia="Times New Roman" w:hAnsi="Times New Roman" w:cs="Times New Roman"/>
                <w:lang w:eastAsia="ru-RU"/>
              </w:rPr>
              <w:t>В случае если Участник в течение 2 (двух) рабочих дней от даты письменного уведомления о признании его Победителем откажется от заключения Контракта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переходит в собственность Организатора Конкурса в бесспорном порядке.</w:t>
            </w:r>
            <w:proofErr w:type="gramEnd"/>
          </w:p>
          <w:p w:rsidR="00730964" w:rsidRPr="00730964"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b/>
                <w:lang w:eastAsia="ru-RU"/>
              </w:rPr>
            </w:pPr>
            <w:r w:rsidRPr="00730964">
              <w:rPr>
                <w:rFonts w:ascii="Times New Roman" w:eastAsia="Times New Roman" w:hAnsi="Times New Roman" w:cs="Times New Roman"/>
                <w:lang w:eastAsia="ru-RU"/>
              </w:rPr>
              <w:t>6.6. </w:t>
            </w:r>
            <w:proofErr w:type="gramStart"/>
            <w:r w:rsidRPr="00730964">
              <w:rPr>
                <w:rFonts w:ascii="Times New Roman" w:eastAsia="Times New Roman" w:hAnsi="Times New Roman" w:cs="Times New Roman"/>
                <w:lang w:eastAsia="ru-RU"/>
              </w:rPr>
              <w:t>В случае официального отказа Победителя от заключения Контракта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roofErr w:type="gramEnd"/>
          </w:p>
          <w:p w:rsidR="00730964" w:rsidRPr="00926AE6" w:rsidRDefault="00730964"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lang w:eastAsia="ru-RU"/>
              </w:rPr>
            </w:pPr>
          </w:p>
          <w:p w:rsidR="00EB172C" w:rsidRPr="00926AE6" w:rsidRDefault="00EB172C"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lang w:eastAsia="ru-RU"/>
              </w:rPr>
            </w:pPr>
          </w:p>
          <w:p w:rsidR="00730964" w:rsidRPr="00926AE6" w:rsidRDefault="00730964"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lang w:eastAsia="ru-RU"/>
              </w:rPr>
            </w:pPr>
            <w:r w:rsidRPr="00730964">
              <w:rPr>
                <w:rFonts w:ascii="Times New Roman" w:eastAsia="Times New Roman" w:hAnsi="Times New Roman" w:cs="Times New Roman"/>
                <w:b/>
                <w:lang w:eastAsia="ru-RU"/>
              </w:rPr>
              <w:t>7. Разрешение споров</w:t>
            </w:r>
          </w:p>
          <w:p w:rsidR="00EB172C" w:rsidRPr="00926AE6" w:rsidRDefault="00EB172C"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lang w:eastAsia="ru-RU"/>
              </w:rPr>
            </w:pPr>
          </w:p>
          <w:p w:rsidR="00730964" w:rsidRPr="00730964" w:rsidRDefault="00730964" w:rsidP="00730964">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730964" w:rsidRPr="00730964" w:rsidRDefault="00730964" w:rsidP="00730964">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Белорусской торгово-промышленной палате в соответствии с Регламентом данного Арбитражного суда. Решение арбитража является обязательным для обеих сторон.</w:t>
            </w:r>
          </w:p>
          <w:p w:rsidR="00730964" w:rsidRPr="00730964" w:rsidRDefault="00730964" w:rsidP="00730964">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b/>
                <w:lang w:eastAsia="ru-RU"/>
              </w:rPr>
            </w:pPr>
          </w:p>
          <w:p w:rsidR="00730964" w:rsidRPr="00926AE6" w:rsidRDefault="00730964" w:rsidP="00730964">
            <w:pPr>
              <w:widowControl w:val="0"/>
              <w:tabs>
                <w:tab w:val="left" w:pos="0"/>
                <w:tab w:val="left" w:pos="567"/>
                <w:tab w:val="left" w:pos="1134"/>
              </w:tabs>
              <w:adjustRightInd w:val="0"/>
              <w:spacing w:after="0" w:line="240" w:lineRule="auto"/>
              <w:jc w:val="center"/>
              <w:textAlignment w:val="baseline"/>
              <w:rPr>
                <w:rFonts w:ascii="Times New Roman" w:eastAsia="Times New Roman" w:hAnsi="Times New Roman" w:cs="Times New Roman"/>
                <w:b/>
                <w:lang w:eastAsia="ru-RU"/>
              </w:rPr>
            </w:pPr>
            <w:r w:rsidRPr="00730964">
              <w:rPr>
                <w:rFonts w:ascii="Times New Roman" w:eastAsia="Times New Roman" w:hAnsi="Times New Roman" w:cs="Times New Roman"/>
                <w:b/>
                <w:lang w:eastAsia="ru-RU"/>
              </w:rPr>
              <w:t>8. Прочие условия</w:t>
            </w:r>
          </w:p>
          <w:p w:rsidR="00EB172C" w:rsidRPr="00926AE6" w:rsidRDefault="00EB172C" w:rsidP="00730964">
            <w:pPr>
              <w:widowControl w:val="0"/>
              <w:tabs>
                <w:tab w:val="left" w:pos="0"/>
                <w:tab w:val="left" w:pos="567"/>
                <w:tab w:val="left" w:pos="1134"/>
              </w:tabs>
              <w:adjustRightInd w:val="0"/>
              <w:spacing w:after="0" w:line="240" w:lineRule="auto"/>
              <w:jc w:val="center"/>
              <w:textAlignment w:val="baseline"/>
              <w:rPr>
                <w:rFonts w:ascii="Times New Roman" w:eastAsia="Times New Roman" w:hAnsi="Times New Roman" w:cs="Times New Roman"/>
                <w:b/>
                <w:lang w:eastAsia="ru-RU"/>
              </w:rPr>
            </w:pPr>
          </w:p>
          <w:p w:rsidR="00730964" w:rsidRPr="00730964"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730964">
              <w:rPr>
                <w:rFonts w:ascii="Times New Roman" w:eastAsia="Times New Roman" w:hAnsi="Times New Roman" w:cs="Times New Roman"/>
                <w:lang w:eastAsia="ru-RU"/>
              </w:rPr>
              <w:t>web</w:t>
            </w:r>
            <w:proofErr w:type="spellEnd"/>
            <w:r w:rsidRPr="00730964">
              <w:rPr>
                <w:rFonts w:ascii="Times New Roman" w:eastAsia="Times New Roman" w:hAnsi="Times New Roman" w:cs="Times New Roman"/>
                <w:lang w:eastAsia="ru-RU"/>
              </w:rPr>
              <w:t xml:space="preserve">-сайте </w:t>
            </w:r>
            <w:hyperlink r:id="rId11" w:history="1">
              <w:r w:rsidRPr="00730964">
                <w:rPr>
                  <w:rFonts w:ascii="Times New Roman" w:eastAsia="Times New Roman" w:hAnsi="Times New Roman" w:cs="Times New Roman"/>
                  <w:color w:val="0000FF"/>
                  <w:u w:val="single"/>
                  <w:lang w:val="en-US" w:eastAsia="ru-RU"/>
                </w:rPr>
                <w:t>www</w:t>
              </w:r>
              <w:r w:rsidRPr="00730964">
                <w:rPr>
                  <w:rFonts w:ascii="Times New Roman" w:eastAsia="Times New Roman" w:hAnsi="Times New Roman" w:cs="Times New Roman"/>
                  <w:color w:val="0000FF"/>
                  <w:u w:val="single"/>
                  <w:lang w:eastAsia="ru-RU"/>
                </w:rPr>
                <w:t>.</w:t>
              </w:r>
              <w:proofErr w:type="spellStart"/>
              <w:r w:rsidRPr="00730964">
                <w:rPr>
                  <w:rFonts w:ascii="Times New Roman" w:eastAsia="Times New Roman" w:hAnsi="Times New Roman" w:cs="Times New Roman"/>
                  <w:color w:val="0000FF"/>
                  <w:u w:val="single"/>
                  <w:lang w:val="en-US" w:eastAsia="ru-RU"/>
                </w:rPr>
                <w:t>bnk</w:t>
              </w:r>
              <w:proofErr w:type="spellEnd"/>
              <w:r w:rsidRPr="00730964">
                <w:rPr>
                  <w:rFonts w:ascii="Times New Roman" w:eastAsia="Times New Roman" w:hAnsi="Times New Roman" w:cs="Times New Roman"/>
                  <w:color w:val="0000FF"/>
                  <w:u w:val="single"/>
                  <w:lang w:eastAsia="ru-RU"/>
                </w:rPr>
                <w:t>.</w:t>
              </w:r>
              <w:r w:rsidRPr="00730964">
                <w:rPr>
                  <w:rFonts w:ascii="Times New Roman" w:eastAsia="Times New Roman" w:hAnsi="Times New Roman" w:cs="Times New Roman"/>
                  <w:color w:val="0000FF"/>
                  <w:u w:val="single"/>
                  <w:lang w:val="en-US" w:eastAsia="ru-RU"/>
                </w:rPr>
                <w:t>by</w:t>
              </w:r>
            </w:hyperlink>
            <w:r w:rsidRPr="00730964">
              <w:rPr>
                <w:rFonts w:ascii="Times New Roman" w:eastAsia="Times New Roman" w:hAnsi="Times New Roman" w:cs="Times New Roman"/>
                <w:color w:val="0000FF"/>
                <w:sz w:val="24"/>
                <w:szCs w:val="20"/>
                <w:u w:val="single"/>
                <w:lang w:eastAsia="ru-RU"/>
              </w:rPr>
              <w:t>.</w:t>
            </w:r>
          </w:p>
          <w:p w:rsidR="00730964" w:rsidRPr="00730964"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8.2. Участник имеет право отказаться от участия в Конкурсе. Отказом признается его письменное заявление об отказе от участия, полученное Организатором Конкурса до 16.00 часов                      </w:t>
            </w:r>
            <w:r w:rsidR="00D270C7" w:rsidRPr="00D270C7">
              <w:rPr>
                <w:rFonts w:ascii="Times New Roman" w:eastAsia="Times New Roman" w:hAnsi="Times New Roman" w:cs="Times New Roman"/>
                <w:b/>
                <w:lang w:eastAsia="ru-RU"/>
              </w:rPr>
              <w:t>05</w:t>
            </w:r>
            <w:r w:rsidRPr="00730964">
              <w:rPr>
                <w:rFonts w:ascii="Times New Roman" w:eastAsia="Times New Roman" w:hAnsi="Times New Roman" w:cs="Times New Roman"/>
                <w:b/>
                <w:lang w:eastAsia="ru-RU"/>
              </w:rPr>
              <w:t xml:space="preserve"> </w:t>
            </w:r>
            <w:r w:rsidR="00D270C7">
              <w:rPr>
                <w:rFonts w:ascii="Times New Roman" w:eastAsia="Times New Roman" w:hAnsi="Times New Roman" w:cs="Times New Roman"/>
                <w:b/>
                <w:lang w:eastAsia="ru-RU"/>
              </w:rPr>
              <w:t>мая</w:t>
            </w:r>
            <w:r w:rsidRPr="00730964">
              <w:rPr>
                <w:rFonts w:ascii="Times New Roman" w:eastAsia="Times New Roman" w:hAnsi="Times New Roman" w:cs="Times New Roman"/>
                <w:b/>
                <w:lang w:eastAsia="ru-RU"/>
              </w:rPr>
              <w:t xml:space="preserve"> 2016 года.</w:t>
            </w:r>
          </w:p>
          <w:p w:rsidR="00730964" w:rsidRPr="00730964"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6.4 настоящего Соглашения денежных сре</w:t>
            </w:r>
            <w:proofErr w:type="gramStart"/>
            <w:r w:rsidRPr="00730964">
              <w:rPr>
                <w:rFonts w:ascii="Times New Roman" w:eastAsia="Times New Roman" w:hAnsi="Times New Roman" w:cs="Times New Roman"/>
                <w:lang w:eastAsia="ru-RU"/>
              </w:rPr>
              <w:t>дств в к</w:t>
            </w:r>
            <w:proofErr w:type="gramEnd"/>
            <w:r w:rsidRPr="00730964">
              <w:rPr>
                <w:rFonts w:ascii="Times New Roman" w:eastAsia="Times New Roman" w:hAnsi="Times New Roman" w:cs="Times New Roman"/>
                <w:lang w:eastAsia="ru-RU"/>
              </w:rPr>
              <w:t>ачестве коммерческого займа.</w:t>
            </w:r>
          </w:p>
          <w:p w:rsidR="00730964" w:rsidRPr="00730964"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730964" w:rsidRPr="00730964"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730964" w:rsidRPr="00730964"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730964" w:rsidRPr="00730964"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730964" w:rsidRPr="00730964"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730964" w:rsidRPr="00730964"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p>
          <w:p w:rsidR="00730964" w:rsidRPr="00926AE6" w:rsidRDefault="00730964" w:rsidP="00EB172C">
            <w:pPr>
              <w:widowControl w:val="0"/>
              <w:adjustRightInd w:val="0"/>
              <w:spacing w:after="0" w:line="240" w:lineRule="auto"/>
              <w:jc w:val="both"/>
              <w:textAlignment w:val="baseline"/>
              <w:rPr>
                <w:rFonts w:ascii="Times New Roman" w:eastAsia="Times New Roman" w:hAnsi="Times New Roman" w:cs="Times New Roman"/>
                <w:lang w:eastAsia="ru-RU"/>
              </w:rPr>
            </w:pPr>
          </w:p>
          <w:p w:rsidR="00EB172C" w:rsidRPr="00926AE6" w:rsidRDefault="00EB172C" w:rsidP="00EB172C">
            <w:pPr>
              <w:widowControl w:val="0"/>
              <w:adjustRightInd w:val="0"/>
              <w:spacing w:after="0" w:line="240" w:lineRule="auto"/>
              <w:jc w:val="both"/>
              <w:textAlignment w:val="baseline"/>
              <w:rPr>
                <w:rFonts w:ascii="Times New Roman" w:eastAsia="Times New Roman" w:hAnsi="Times New Roman" w:cs="Times New Roman"/>
                <w:lang w:eastAsia="ru-RU"/>
              </w:rPr>
            </w:pPr>
          </w:p>
          <w:p w:rsidR="00EB172C" w:rsidRPr="00926AE6" w:rsidRDefault="00EB172C" w:rsidP="00EB172C">
            <w:pPr>
              <w:widowControl w:val="0"/>
              <w:adjustRightInd w:val="0"/>
              <w:spacing w:after="0" w:line="240" w:lineRule="auto"/>
              <w:jc w:val="both"/>
              <w:textAlignment w:val="baseline"/>
              <w:rPr>
                <w:rFonts w:ascii="Times New Roman" w:eastAsia="Times New Roman" w:hAnsi="Times New Roman" w:cs="Times New Roman"/>
                <w:lang w:eastAsia="ru-RU"/>
              </w:rPr>
            </w:pPr>
          </w:p>
          <w:p w:rsidR="00EB172C" w:rsidRPr="00926AE6" w:rsidRDefault="00EB172C" w:rsidP="00EB172C">
            <w:pPr>
              <w:widowControl w:val="0"/>
              <w:adjustRightInd w:val="0"/>
              <w:spacing w:after="0" w:line="240" w:lineRule="auto"/>
              <w:jc w:val="both"/>
              <w:textAlignment w:val="baseline"/>
              <w:rPr>
                <w:rFonts w:ascii="Times New Roman" w:eastAsia="Times New Roman" w:hAnsi="Times New Roman" w:cs="Times New Roman"/>
                <w:lang w:eastAsia="ru-RU"/>
              </w:rPr>
            </w:pPr>
          </w:p>
          <w:p w:rsidR="00EB172C" w:rsidRPr="00926AE6" w:rsidRDefault="00EB172C" w:rsidP="00EB172C">
            <w:pPr>
              <w:widowControl w:val="0"/>
              <w:adjustRightInd w:val="0"/>
              <w:spacing w:after="0" w:line="240" w:lineRule="auto"/>
              <w:jc w:val="both"/>
              <w:textAlignment w:val="baseline"/>
              <w:rPr>
                <w:rFonts w:ascii="Times New Roman" w:eastAsia="Times New Roman" w:hAnsi="Times New Roman" w:cs="Times New Roman"/>
                <w:lang w:eastAsia="ru-RU"/>
              </w:rPr>
            </w:pPr>
          </w:p>
          <w:p w:rsidR="00730964" w:rsidRPr="00730964" w:rsidRDefault="00730964" w:rsidP="00EB172C">
            <w:pPr>
              <w:widowControl w:val="0"/>
              <w:numPr>
                <w:ilvl w:val="0"/>
                <w:numId w:val="5"/>
              </w:numPr>
              <w:tabs>
                <w:tab w:val="left" w:pos="186"/>
                <w:tab w:val="left" w:pos="426"/>
                <w:tab w:val="left" w:pos="567"/>
              </w:tabs>
              <w:adjustRightInd w:val="0"/>
              <w:spacing w:after="0" w:line="240" w:lineRule="auto"/>
              <w:ind w:left="186" w:hanging="42"/>
              <w:textAlignment w:val="baseline"/>
              <w:rPr>
                <w:rFonts w:ascii="Times New Roman" w:eastAsia="Times New Roman" w:hAnsi="Times New Roman" w:cs="Times New Roman"/>
                <w:b/>
                <w:lang w:eastAsia="ru-RU"/>
              </w:rPr>
            </w:pPr>
            <w:r w:rsidRPr="00730964">
              <w:rPr>
                <w:rFonts w:ascii="Times New Roman" w:eastAsia="Times New Roman" w:hAnsi="Times New Roman" w:cs="Times New Roman"/>
                <w:b/>
                <w:lang w:eastAsia="ru-RU"/>
              </w:rPr>
              <w:t>ЮРИДИЧЕСКИЕ</w:t>
            </w:r>
            <w:r w:rsidR="00EB172C" w:rsidRPr="00EB172C">
              <w:rPr>
                <w:rFonts w:ascii="Times New Roman" w:eastAsia="Times New Roman" w:hAnsi="Times New Roman" w:cs="Times New Roman"/>
                <w:b/>
                <w:lang w:eastAsia="ru-RU"/>
              </w:rPr>
              <w:t xml:space="preserve"> </w:t>
            </w:r>
            <w:r w:rsidRPr="00730964">
              <w:rPr>
                <w:rFonts w:ascii="Times New Roman" w:eastAsia="Times New Roman" w:hAnsi="Times New Roman" w:cs="Times New Roman"/>
                <w:b/>
                <w:lang w:eastAsia="ru-RU"/>
              </w:rPr>
              <w:t>АДРЕСА, БАНКОВСКИЕ РЕКВИЗИТЫ И ПОДПИСИ СТОРОН</w:t>
            </w:r>
          </w:p>
          <w:p w:rsidR="00730964" w:rsidRPr="00E923F6" w:rsidRDefault="00730964" w:rsidP="00730964">
            <w:pPr>
              <w:widowControl w:val="0"/>
              <w:tabs>
                <w:tab w:val="left" w:pos="186"/>
                <w:tab w:val="left" w:pos="426"/>
                <w:tab w:val="left" w:pos="567"/>
              </w:tabs>
              <w:adjustRightInd w:val="0"/>
              <w:spacing w:after="0" w:line="240" w:lineRule="auto"/>
              <w:jc w:val="both"/>
              <w:textAlignment w:val="baseline"/>
              <w:rPr>
                <w:rFonts w:ascii="Times New Roman" w:eastAsia="Times New Roman" w:hAnsi="Times New Roman" w:cs="Times New Roman"/>
                <w:b/>
                <w:lang w:eastAsia="ru-RU"/>
              </w:rPr>
            </w:pPr>
          </w:p>
          <w:p w:rsidR="00730964" w:rsidRPr="00730964" w:rsidRDefault="00730964" w:rsidP="00730964">
            <w:pPr>
              <w:widowControl w:val="0"/>
              <w:tabs>
                <w:tab w:val="left" w:pos="426"/>
                <w:tab w:val="left" w:pos="567"/>
                <w:tab w:val="left" w:pos="1134"/>
              </w:tabs>
              <w:adjustRightInd w:val="0"/>
              <w:spacing w:after="0" w:line="240" w:lineRule="auto"/>
              <w:jc w:val="both"/>
              <w:textAlignment w:val="baseline"/>
              <w:rPr>
                <w:rFonts w:ascii="Times New Roman" w:eastAsia="Times New Roman" w:hAnsi="Times New Roman" w:cs="Times New Roman"/>
                <w:b/>
                <w:u w:val="single"/>
                <w:lang w:eastAsia="ru-RU"/>
              </w:rPr>
            </w:pPr>
            <w:r w:rsidRPr="00730964">
              <w:rPr>
                <w:rFonts w:ascii="Times New Roman" w:eastAsia="Times New Roman" w:hAnsi="Times New Roman" w:cs="Times New Roman"/>
                <w:b/>
                <w:u w:val="single"/>
                <w:lang w:eastAsia="ru-RU"/>
              </w:rPr>
              <w:t>ОРГАНИЗАТОР КОНКУРСА:</w:t>
            </w:r>
          </w:p>
          <w:p w:rsidR="00730964" w:rsidRPr="00730964" w:rsidRDefault="00730964" w:rsidP="00730964">
            <w:pPr>
              <w:widowControl w:val="0"/>
              <w:tabs>
                <w:tab w:val="left" w:pos="426"/>
                <w:tab w:val="left" w:pos="567"/>
                <w:tab w:val="left" w:pos="1134"/>
              </w:tabs>
              <w:adjustRightInd w:val="0"/>
              <w:spacing w:after="0" w:line="240" w:lineRule="auto"/>
              <w:jc w:val="both"/>
              <w:textAlignment w:val="baseline"/>
              <w:rPr>
                <w:rFonts w:ascii="Times New Roman" w:eastAsia="Times New Roman" w:hAnsi="Times New Roman" w:cs="Times New Roman"/>
                <w:b/>
                <w:u w:val="single"/>
                <w:lang w:eastAsia="ru-RU"/>
              </w:rPr>
            </w:pPr>
          </w:p>
          <w:p w:rsidR="00730964" w:rsidRPr="00730964" w:rsidRDefault="00730964" w:rsidP="00730964">
            <w:pPr>
              <w:widowControl w:val="0"/>
              <w:adjustRightInd w:val="0"/>
              <w:spacing w:after="0" w:line="240" w:lineRule="auto"/>
              <w:ind w:right="111"/>
              <w:jc w:val="both"/>
              <w:textAlignment w:val="baseline"/>
              <w:rPr>
                <w:rFonts w:ascii="Times New Roman" w:eastAsia="Times New Roman" w:hAnsi="Times New Roman" w:cs="Times New Roman"/>
                <w:b/>
                <w:lang w:eastAsia="ru-RU"/>
              </w:rPr>
            </w:pPr>
            <w:r w:rsidRPr="00730964">
              <w:rPr>
                <w:rFonts w:ascii="Times New Roman" w:eastAsia="Times New Roman" w:hAnsi="Times New Roman" w:cs="Times New Roman"/>
                <w:b/>
                <w:lang w:eastAsia="ru-RU"/>
              </w:rPr>
              <w:t>ЗАО “Белорусская нефтяная компания”</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Республика Беларусь,  </w:t>
            </w:r>
            <w:proofErr w:type="spellStart"/>
            <w:r w:rsidRPr="00730964">
              <w:rPr>
                <w:rFonts w:ascii="Times New Roman" w:eastAsia="Times New Roman" w:hAnsi="Times New Roman" w:cs="Times New Roman"/>
                <w:lang w:eastAsia="ru-RU"/>
              </w:rPr>
              <w:t>г</w:t>
            </w:r>
            <w:proofErr w:type="gramStart"/>
            <w:r w:rsidRPr="00730964">
              <w:rPr>
                <w:rFonts w:ascii="Times New Roman" w:eastAsia="Times New Roman" w:hAnsi="Times New Roman" w:cs="Times New Roman"/>
                <w:lang w:eastAsia="ru-RU"/>
              </w:rPr>
              <w:t>.М</w:t>
            </w:r>
            <w:proofErr w:type="gramEnd"/>
            <w:r w:rsidRPr="00730964">
              <w:rPr>
                <w:rFonts w:ascii="Times New Roman" w:eastAsia="Times New Roman" w:hAnsi="Times New Roman" w:cs="Times New Roman"/>
                <w:lang w:eastAsia="ru-RU"/>
              </w:rPr>
              <w:t>инск</w:t>
            </w:r>
            <w:proofErr w:type="spellEnd"/>
            <w:r w:rsidRPr="00730964">
              <w:rPr>
                <w:rFonts w:ascii="Times New Roman" w:eastAsia="Times New Roman" w:hAnsi="Times New Roman" w:cs="Times New Roman"/>
                <w:lang w:eastAsia="ru-RU"/>
              </w:rPr>
              <w:t xml:space="preserve">, ул. Лещинского, 4а, комн. 305, </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УНП 190832326, ОКПО 377217715000</w:t>
            </w:r>
          </w:p>
          <w:p w:rsidR="00730964" w:rsidRPr="00730964" w:rsidRDefault="00730964" w:rsidP="00730964">
            <w:pPr>
              <w:widowControl w:val="0"/>
              <w:adjustRightInd w:val="0"/>
              <w:spacing w:after="0" w:line="240" w:lineRule="auto"/>
              <w:ind w:right="111"/>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 xml:space="preserve">Тел. (375) 17 – 279 93 00; </w:t>
            </w:r>
          </w:p>
          <w:p w:rsidR="00730964" w:rsidRPr="00EB172C" w:rsidRDefault="00730964" w:rsidP="00730964">
            <w:pPr>
              <w:widowControl w:val="0"/>
              <w:adjustRightInd w:val="0"/>
              <w:spacing w:after="0" w:line="240" w:lineRule="auto"/>
              <w:ind w:right="111"/>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Факс: (375) 17 – 279 93 01</w:t>
            </w:r>
          </w:p>
          <w:p w:rsidR="00E923F6" w:rsidRPr="00EB172C" w:rsidRDefault="00E923F6" w:rsidP="00730964">
            <w:pPr>
              <w:widowControl w:val="0"/>
              <w:adjustRightInd w:val="0"/>
              <w:spacing w:after="0" w:line="240" w:lineRule="auto"/>
              <w:ind w:right="111"/>
              <w:jc w:val="both"/>
              <w:textAlignment w:val="baseline"/>
              <w:rPr>
                <w:rFonts w:ascii="Times New Roman" w:eastAsia="Times New Roman" w:hAnsi="Times New Roman" w:cs="Times New Roman"/>
                <w:lang w:eastAsia="ru-RU"/>
              </w:rPr>
            </w:pPr>
          </w:p>
          <w:p w:rsidR="00730964" w:rsidRPr="00730964" w:rsidRDefault="00730964" w:rsidP="00730964">
            <w:pPr>
              <w:tabs>
                <w:tab w:val="left" w:pos="708"/>
              </w:tabs>
              <w:spacing w:after="0" w:line="240" w:lineRule="auto"/>
              <w:rPr>
                <w:rFonts w:ascii="Times New Roman" w:eastAsia="Times New Roman" w:hAnsi="Times New Roman" w:cs="Times New Roman"/>
                <w:b/>
                <w:bCs/>
                <w:lang w:eastAsia="ru-RU"/>
              </w:rPr>
            </w:pPr>
            <w:r w:rsidRPr="00730964">
              <w:rPr>
                <w:rFonts w:ascii="Times New Roman" w:eastAsia="Times New Roman" w:hAnsi="Times New Roman" w:cs="Times New Roman"/>
                <w:b/>
                <w:bCs/>
                <w:lang w:eastAsia="ru-RU"/>
              </w:rPr>
              <w:t>Открытое акционерное общество «</w:t>
            </w:r>
            <w:proofErr w:type="spellStart"/>
            <w:r w:rsidRPr="00730964">
              <w:rPr>
                <w:rFonts w:ascii="Times New Roman" w:eastAsia="Times New Roman" w:hAnsi="Times New Roman" w:cs="Times New Roman"/>
                <w:b/>
                <w:bCs/>
                <w:lang w:eastAsia="ru-RU"/>
              </w:rPr>
              <w:t>Приорбанк</w:t>
            </w:r>
            <w:proofErr w:type="spellEnd"/>
            <w:r w:rsidRPr="00730964">
              <w:rPr>
                <w:rFonts w:ascii="Times New Roman" w:eastAsia="Times New Roman" w:hAnsi="Times New Roman" w:cs="Times New Roman"/>
                <w:b/>
                <w:bCs/>
                <w:lang w:eastAsia="ru-RU"/>
              </w:rPr>
              <w:t>»</w:t>
            </w:r>
          </w:p>
          <w:p w:rsidR="00730964" w:rsidRPr="00730964" w:rsidRDefault="00730964" w:rsidP="00730964">
            <w:pPr>
              <w:tabs>
                <w:tab w:val="left" w:pos="708"/>
              </w:tabs>
              <w:spacing w:after="0" w:line="240" w:lineRule="auto"/>
              <w:rPr>
                <w:rFonts w:ascii="Times New Roman" w:eastAsia="Times New Roman" w:hAnsi="Times New Roman" w:cs="Times New Roman"/>
                <w:bCs/>
                <w:lang w:eastAsia="ru-RU"/>
              </w:rPr>
            </w:pPr>
            <w:r w:rsidRPr="00730964">
              <w:rPr>
                <w:rFonts w:ascii="Times New Roman" w:eastAsia="Times New Roman" w:hAnsi="Times New Roman" w:cs="Times New Roman"/>
                <w:bCs/>
                <w:lang w:eastAsia="ru-RU"/>
              </w:rPr>
              <w:t xml:space="preserve">г. Минск, ул. В. </w:t>
            </w:r>
            <w:proofErr w:type="spellStart"/>
            <w:r w:rsidRPr="00730964">
              <w:rPr>
                <w:rFonts w:ascii="Times New Roman" w:eastAsia="Times New Roman" w:hAnsi="Times New Roman" w:cs="Times New Roman"/>
                <w:bCs/>
                <w:lang w:eastAsia="ru-RU"/>
              </w:rPr>
              <w:t>Хоружей</w:t>
            </w:r>
            <w:proofErr w:type="spellEnd"/>
            <w:r w:rsidRPr="00730964">
              <w:rPr>
                <w:rFonts w:ascii="Times New Roman" w:eastAsia="Times New Roman" w:hAnsi="Times New Roman" w:cs="Times New Roman"/>
                <w:bCs/>
                <w:lang w:eastAsia="ru-RU"/>
              </w:rPr>
              <w:t>, 31 А</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счет: № 3012010992513(Евро);</w:t>
            </w:r>
          </w:p>
          <w:p w:rsidR="00730964" w:rsidRPr="00730964" w:rsidRDefault="00730964" w:rsidP="00730964">
            <w:pPr>
              <w:tabs>
                <w:tab w:val="left" w:pos="708"/>
              </w:tabs>
              <w:spacing w:after="0" w:line="240" w:lineRule="auto"/>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УНП 100220190, МФО 153001749</w:t>
            </w:r>
          </w:p>
          <w:p w:rsidR="00730964" w:rsidRPr="00730964" w:rsidRDefault="00730964" w:rsidP="00730964">
            <w:pPr>
              <w:tabs>
                <w:tab w:val="left" w:pos="708"/>
              </w:tabs>
              <w:spacing w:after="0" w:line="240" w:lineRule="auto"/>
              <w:rPr>
                <w:rFonts w:ascii="Times New Roman" w:eastAsia="Times New Roman" w:hAnsi="Times New Roman" w:cs="Times New Roman"/>
                <w:lang w:eastAsia="ru-RU"/>
              </w:rPr>
            </w:pPr>
            <w:r w:rsidRPr="00730964">
              <w:rPr>
                <w:rFonts w:ascii="Times New Roman" w:eastAsia="Times New Roman" w:hAnsi="Times New Roman" w:cs="Times New Roman"/>
                <w:lang w:val="en-US" w:eastAsia="ru-RU"/>
              </w:rPr>
              <w:t>SWIFT</w:t>
            </w:r>
            <w:r w:rsidRPr="00730964">
              <w:rPr>
                <w:rFonts w:ascii="Times New Roman" w:eastAsia="Times New Roman" w:hAnsi="Times New Roman" w:cs="Times New Roman"/>
                <w:lang w:eastAsia="ru-RU"/>
              </w:rPr>
              <w:t xml:space="preserve">: </w:t>
            </w:r>
            <w:r w:rsidRPr="00730964">
              <w:rPr>
                <w:rFonts w:ascii="Times New Roman" w:eastAsia="Times New Roman" w:hAnsi="Times New Roman" w:cs="Times New Roman"/>
                <w:lang w:val="en-US" w:eastAsia="ru-RU"/>
              </w:rPr>
              <w:t>PJCB</w:t>
            </w:r>
            <w:r w:rsidRPr="00730964">
              <w:rPr>
                <w:rFonts w:ascii="Times New Roman" w:eastAsia="Times New Roman" w:hAnsi="Times New Roman" w:cs="Times New Roman"/>
                <w:lang w:eastAsia="ru-RU"/>
              </w:rPr>
              <w:t xml:space="preserve"> </w:t>
            </w:r>
            <w:r w:rsidRPr="00730964">
              <w:rPr>
                <w:rFonts w:ascii="Times New Roman" w:eastAsia="Times New Roman" w:hAnsi="Times New Roman" w:cs="Times New Roman"/>
                <w:lang w:val="en-US" w:eastAsia="ru-RU"/>
              </w:rPr>
              <w:t>BY</w:t>
            </w:r>
            <w:r w:rsidRPr="00730964">
              <w:rPr>
                <w:rFonts w:ascii="Times New Roman" w:eastAsia="Times New Roman" w:hAnsi="Times New Roman" w:cs="Times New Roman"/>
                <w:lang w:eastAsia="ru-RU"/>
              </w:rPr>
              <w:t xml:space="preserve"> 2</w:t>
            </w:r>
            <w:r w:rsidRPr="00730964">
              <w:rPr>
                <w:rFonts w:ascii="Times New Roman" w:eastAsia="Times New Roman" w:hAnsi="Times New Roman" w:cs="Times New Roman"/>
                <w:lang w:val="en-US" w:eastAsia="ru-RU"/>
              </w:rPr>
              <w:t>X</w:t>
            </w:r>
            <w:r w:rsidRPr="00730964">
              <w:rPr>
                <w:rFonts w:ascii="Times New Roman" w:eastAsia="Times New Roman" w:hAnsi="Times New Roman" w:cs="Times New Roman"/>
                <w:lang w:eastAsia="ru-RU"/>
              </w:rPr>
              <w:t xml:space="preserve"> </w:t>
            </w:r>
          </w:p>
          <w:p w:rsidR="00730964" w:rsidRPr="00730964" w:rsidRDefault="00730964" w:rsidP="00730964">
            <w:pPr>
              <w:tabs>
                <w:tab w:val="left" w:pos="708"/>
              </w:tabs>
              <w:spacing w:after="0" w:line="240" w:lineRule="auto"/>
              <w:rPr>
                <w:rFonts w:ascii="Times New Roman" w:eastAsia="Times New Roman" w:hAnsi="Times New Roman" w:cs="Times New Roman"/>
                <w:lang w:val="de-DE" w:eastAsia="ru-RU"/>
              </w:rPr>
            </w:pPr>
            <w:r w:rsidRPr="00730964">
              <w:rPr>
                <w:rFonts w:ascii="Times New Roman" w:eastAsia="Times New Roman" w:hAnsi="Times New Roman" w:cs="Times New Roman"/>
                <w:lang w:eastAsia="ru-RU"/>
              </w:rPr>
              <w:t>Банк</w:t>
            </w:r>
            <w:r w:rsidRPr="00730964">
              <w:rPr>
                <w:rFonts w:ascii="Times New Roman" w:eastAsia="Times New Roman" w:hAnsi="Times New Roman" w:cs="Times New Roman"/>
                <w:lang w:val="en-US" w:eastAsia="ru-RU"/>
              </w:rPr>
              <w:t xml:space="preserve"> </w:t>
            </w:r>
            <w:r w:rsidRPr="00730964">
              <w:rPr>
                <w:rFonts w:ascii="Times New Roman" w:eastAsia="Times New Roman" w:hAnsi="Times New Roman" w:cs="Times New Roman"/>
                <w:lang w:eastAsia="ru-RU"/>
              </w:rPr>
              <w:t>корреспондент</w:t>
            </w:r>
            <w:r w:rsidRPr="00730964">
              <w:rPr>
                <w:rFonts w:ascii="Times New Roman" w:eastAsia="Times New Roman" w:hAnsi="Times New Roman" w:cs="Times New Roman"/>
                <w:lang w:val="de-DE" w:eastAsia="ru-RU"/>
              </w:rPr>
              <w:t>:</w:t>
            </w:r>
          </w:p>
          <w:p w:rsidR="00730964" w:rsidRPr="00730964" w:rsidRDefault="00730964" w:rsidP="00730964">
            <w:pPr>
              <w:tabs>
                <w:tab w:val="left" w:pos="708"/>
              </w:tabs>
              <w:spacing w:after="0" w:line="240" w:lineRule="auto"/>
              <w:rPr>
                <w:rFonts w:ascii="Times New Roman" w:eastAsia="Times New Roman" w:hAnsi="Times New Roman" w:cs="Times New Roman"/>
                <w:lang w:val="en-US" w:eastAsia="ru-RU"/>
              </w:rPr>
            </w:pPr>
            <w:proofErr w:type="spellStart"/>
            <w:r w:rsidRPr="00730964">
              <w:rPr>
                <w:rFonts w:ascii="Times New Roman" w:eastAsia="Times New Roman" w:hAnsi="Times New Roman" w:cs="Times New Roman"/>
                <w:lang w:val="en-US" w:eastAsia="ru-RU"/>
              </w:rPr>
              <w:t>Raiffeisen</w:t>
            </w:r>
            <w:proofErr w:type="spellEnd"/>
            <w:r w:rsidRPr="00730964">
              <w:rPr>
                <w:rFonts w:ascii="Times New Roman" w:eastAsia="Times New Roman" w:hAnsi="Times New Roman" w:cs="Times New Roman"/>
                <w:lang w:val="en-US" w:eastAsia="ru-RU"/>
              </w:rPr>
              <w:t xml:space="preserve"> Bank International AG, </w:t>
            </w:r>
            <w:smartTag w:uri="urn:schemas-microsoft-com:office:smarttags" w:element="country-region">
              <w:r w:rsidRPr="00730964">
                <w:rPr>
                  <w:rFonts w:ascii="Times New Roman" w:eastAsia="Times New Roman" w:hAnsi="Times New Roman" w:cs="Times New Roman"/>
                  <w:lang w:val="en-US" w:eastAsia="ru-RU"/>
                </w:rPr>
                <w:t>Austria</w:t>
              </w:r>
            </w:smartTag>
            <w:r w:rsidRPr="00730964">
              <w:rPr>
                <w:rFonts w:ascii="Times New Roman" w:eastAsia="Times New Roman" w:hAnsi="Times New Roman" w:cs="Times New Roman"/>
                <w:lang w:val="en-US" w:eastAsia="ru-RU"/>
              </w:rPr>
              <w:t xml:space="preserve">, </w:t>
            </w:r>
            <w:smartTag w:uri="urn:schemas-microsoft-com:office:smarttags" w:element="City">
              <w:smartTag w:uri="urn:schemas-microsoft-com:office:smarttags" w:element="place">
                <w:r w:rsidRPr="00730964">
                  <w:rPr>
                    <w:rFonts w:ascii="Times New Roman" w:eastAsia="Times New Roman" w:hAnsi="Times New Roman" w:cs="Times New Roman"/>
                    <w:lang w:val="en-US" w:eastAsia="ru-RU"/>
                  </w:rPr>
                  <w:t>Vienna</w:t>
                </w:r>
              </w:smartTag>
            </w:smartTag>
          </w:p>
          <w:p w:rsidR="00730964" w:rsidRPr="00730964" w:rsidRDefault="00730964" w:rsidP="00730964">
            <w:pPr>
              <w:tabs>
                <w:tab w:val="left" w:pos="708"/>
              </w:tabs>
              <w:spacing w:after="0" w:line="240" w:lineRule="auto"/>
              <w:rPr>
                <w:rFonts w:ascii="Times New Roman" w:eastAsia="Times New Roman" w:hAnsi="Times New Roman" w:cs="Times New Roman"/>
                <w:lang w:val="de-DE" w:eastAsia="ru-RU"/>
              </w:rPr>
            </w:pPr>
            <w:proofErr w:type="spellStart"/>
            <w:r w:rsidRPr="00730964">
              <w:rPr>
                <w:rFonts w:ascii="Times New Roman" w:eastAsia="Times New Roman" w:hAnsi="Times New Roman" w:cs="Times New Roman"/>
                <w:lang w:val="de-DE" w:eastAsia="ru-RU"/>
              </w:rPr>
              <w:t>Acc</w:t>
            </w:r>
            <w:proofErr w:type="spellEnd"/>
            <w:r w:rsidRPr="00730964">
              <w:rPr>
                <w:rFonts w:ascii="Times New Roman" w:eastAsia="Times New Roman" w:hAnsi="Times New Roman" w:cs="Times New Roman"/>
                <w:lang w:val="de-DE" w:eastAsia="ru-RU"/>
              </w:rPr>
              <w:t>. 55.045.512</w:t>
            </w:r>
          </w:p>
          <w:p w:rsidR="00730964" w:rsidRPr="00730964" w:rsidRDefault="00730964" w:rsidP="00730964">
            <w:pPr>
              <w:tabs>
                <w:tab w:val="left" w:pos="708"/>
              </w:tabs>
              <w:spacing w:after="0" w:line="240" w:lineRule="auto"/>
              <w:rPr>
                <w:rFonts w:ascii="Times New Roman" w:eastAsia="Times New Roman" w:hAnsi="Times New Roman" w:cs="Times New Roman"/>
                <w:lang w:val="de-DE" w:eastAsia="ru-RU"/>
              </w:rPr>
            </w:pPr>
            <w:r w:rsidRPr="00730964">
              <w:rPr>
                <w:rFonts w:ascii="Times New Roman" w:eastAsia="Times New Roman" w:hAnsi="Times New Roman" w:cs="Times New Roman"/>
                <w:lang w:val="de-DE" w:eastAsia="ru-RU"/>
              </w:rPr>
              <w:t>SWIFT: RZBA AT WW</w:t>
            </w: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u w:val="single"/>
                <w:lang w:val="en-US" w:eastAsia="ru-RU"/>
              </w:rPr>
            </w:pPr>
          </w:p>
          <w:p w:rsidR="00EB172C" w:rsidRPr="00730964" w:rsidRDefault="00EB172C" w:rsidP="00730964">
            <w:pPr>
              <w:widowControl w:val="0"/>
              <w:adjustRightInd w:val="0"/>
              <w:spacing w:after="0" w:line="240" w:lineRule="auto"/>
              <w:jc w:val="both"/>
              <w:textAlignment w:val="baseline"/>
              <w:rPr>
                <w:rFonts w:ascii="Times New Roman" w:eastAsia="Times New Roman" w:hAnsi="Times New Roman" w:cs="Times New Roman"/>
                <w:b/>
                <w:u w:val="single"/>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u w:val="single"/>
                <w:lang w:val="en-US" w:eastAsia="ru-RU"/>
              </w:rPr>
            </w:pPr>
            <w:r w:rsidRPr="00730964">
              <w:rPr>
                <w:rFonts w:ascii="Times New Roman" w:eastAsia="Times New Roman" w:hAnsi="Times New Roman" w:cs="Times New Roman"/>
                <w:b/>
                <w:u w:val="single"/>
                <w:lang w:eastAsia="ru-RU"/>
              </w:rPr>
              <w:t>Участник</w:t>
            </w:r>
            <w:r w:rsidRPr="00730964">
              <w:rPr>
                <w:rFonts w:ascii="Times New Roman" w:eastAsia="Times New Roman" w:hAnsi="Times New Roman" w:cs="Times New Roman"/>
                <w:b/>
                <w:u w:val="single"/>
                <w:lang w:val="en-US" w:eastAsia="ru-RU"/>
              </w:rPr>
              <w:t>:</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lang w:eastAsia="ru-RU"/>
              </w:rPr>
            </w:pPr>
            <w:r w:rsidRPr="00730964">
              <w:rPr>
                <w:rFonts w:ascii="Times New Roman" w:eastAsia="Times New Roman" w:hAnsi="Times New Roman" w:cs="Times New Roman"/>
                <w:i/>
                <w:color w:val="0000FF"/>
                <w:lang w:eastAsia="ru-RU"/>
              </w:rPr>
              <w:t>Наименование</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lang w:eastAsia="ru-RU"/>
              </w:rPr>
            </w:pPr>
            <w:r w:rsidRPr="00730964">
              <w:rPr>
                <w:rFonts w:ascii="Times New Roman" w:eastAsia="Times New Roman" w:hAnsi="Times New Roman" w:cs="Times New Roman"/>
                <w:i/>
                <w:color w:val="0000FF"/>
                <w:lang w:eastAsia="ru-RU"/>
              </w:rPr>
              <w:t>Юридический адрес</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lang w:eastAsia="ru-RU"/>
              </w:rPr>
            </w:pPr>
            <w:r w:rsidRPr="00730964">
              <w:rPr>
                <w:rFonts w:ascii="Times New Roman" w:eastAsia="Times New Roman" w:hAnsi="Times New Roman" w:cs="Times New Roman"/>
                <w:i/>
                <w:color w:val="0000FF"/>
                <w:lang w:eastAsia="ru-RU"/>
              </w:rPr>
              <w:t>Почтовый адрес, тел., факс</w:t>
            </w:r>
          </w:p>
          <w:p w:rsidR="00730964" w:rsidRPr="00730964" w:rsidRDefault="00730964" w:rsidP="00730964">
            <w:pPr>
              <w:widowControl w:val="0"/>
              <w:tabs>
                <w:tab w:val="left" w:pos="426"/>
                <w:tab w:val="left" w:pos="567"/>
                <w:tab w:val="left" w:pos="1134"/>
              </w:tabs>
              <w:adjustRightInd w:val="0"/>
              <w:spacing w:after="0" w:line="240" w:lineRule="auto"/>
              <w:jc w:val="both"/>
              <w:textAlignment w:val="baseline"/>
              <w:rPr>
                <w:rFonts w:ascii="Times New Roman" w:eastAsia="Times New Roman" w:hAnsi="Times New Roman" w:cs="Times New Roman"/>
                <w:i/>
                <w:color w:val="0000FF"/>
                <w:lang w:eastAsia="ru-RU"/>
              </w:rPr>
            </w:pPr>
            <w:r w:rsidRPr="00730964">
              <w:rPr>
                <w:rFonts w:ascii="Times New Roman" w:eastAsia="Times New Roman" w:hAnsi="Times New Roman" w:cs="Times New Roman"/>
                <w:i/>
                <w:color w:val="0000FF"/>
                <w:lang w:eastAsia="ru-RU"/>
              </w:rPr>
              <w:t>Банк получателя</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lang w:eastAsia="ru-RU"/>
              </w:rPr>
            </w:pPr>
            <w:r w:rsidRPr="00730964">
              <w:rPr>
                <w:rFonts w:ascii="Times New Roman" w:eastAsia="Times New Roman" w:hAnsi="Times New Roman" w:cs="Times New Roman"/>
                <w:i/>
                <w:color w:val="0000FF"/>
                <w:lang w:eastAsia="ru-RU"/>
              </w:rPr>
              <w:t>(наименование, адрес, код банка)</w:t>
            </w:r>
          </w:p>
          <w:p w:rsidR="00730964" w:rsidRPr="00730964" w:rsidRDefault="00730964" w:rsidP="00730964">
            <w:pPr>
              <w:spacing w:after="0" w:line="240" w:lineRule="auto"/>
              <w:rPr>
                <w:rFonts w:ascii="Times New Roman" w:eastAsia="Times New Roman" w:hAnsi="Times New Roman" w:cs="Times New Roman"/>
                <w:i/>
                <w:color w:val="0000FF"/>
                <w:lang w:val="en-US" w:eastAsia="ru-RU"/>
              </w:rPr>
            </w:pPr>
            <w:r w:rsidRPr="00730964">
              <w:rPr>
                <w:rFonts w:ascii="Times New Roman" w:eastAsia="Times New Roman" w:hAnsi="Times New Roman" w:cs="Times New Roman"/>
                <w:i/>
                <w:color w:val="0000FF"/>
                <w:lang w:eastAsia="ru-RU"/>
              </w:rPr>
              <w:t>Корреспондент банка получателя</w:t>
            </w:r>
          </w:p>
          <w:p w:rsidR="00730964" w:rsidRPr="00730964" w:rsidRDefault="00730964" w:rsidP="00730964">
            <w:pPr>
              <w:spacing w:after="0" w:line="240" w:lineRule="auto"/>
              <w:rPr>
                <w:rFonts w:ascii="Times New Roman" w:eastAsia="Times New Roman" w:hAnsi="Times New Roman" w:cs="Times New Roman"/>
                <w:lang w:val="en-US" w:eastAsia="ru-RU"/>
              </w:rPr>
            </w:pPr>
          </w:p>
          <w:p w:rsidR="00730964" w:rsidRPr="00730964" w:rsidRDefault="00730964" w:rsidP="00730964">
            <w:pPr>
              <w:spacing w:after="0" w:line="240" w:lineRule="auto"/>
              <w:rPr>
                <w:rFonts w:ascii="Times New Roman" w:eastAsia="Times New Roman" w:hAnsi="Times New Roman" w:cs="Times New Roman"/>
                <w:lang w:val="en-US" w:eastAsia="ru-RU"/>
              </w:rPr>
            </w:pPr>
          </w:p>
        </w:tc>
        <w:tc>
          <w:tcPr>
            <w:tcW w:w="4678" w:type="dxa"/>
          </w:tcPr>
          <w:p w:rsidR="00730964" w:rsidRPr="00730964" w:rsidRDefault="00730964" w:rsidP="00730964">
            <w:pPr>
              <w:widowControl w:val="0"/>
              <w:adjustRightInd w:val="0"/>
              <w:spacing w:after="0" w:line="240" w:lineRule="auto"/>
              <w:jc w:val="center"/>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b/>
                <w:lang w:val="en-US" w:eastAsia="ru-RU"/>
              </w:rPr>
              <w:t>AGREEMENT No</w:t>
            </w:r>
            <w:r w:rsidRPr="00730964">
              <w:rPr>
                <w:rFonts w:ascii="Times New Roman" w:eastAsia="Times New Roman" w:hAnsi="Times New Roman" w:cs="Times New Roman"/>
                <w:lang w:val="en-US" w:eastAsia="ru-RU"/>
              </w:rPr>
              <w:t>. __________</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center"/>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on terms and conditions of holding and participating in a tender</w:t>
            </w:r>
          </w:p>
          <w:p w:rsidR="00730964" w:rsidRPr="00730964" w:rsidRDefault="00730964" w:rsidP="00730964">
            <w:pPr>
              <w:widowControl w:val="0"/>
              <w:adjustRightInd w:val="0"/>
              <w:spacing w:after="0" w:line="240" w:lineRule="auto"/>
              <w:jc w:val="center"/>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to conclude a contract</w:t>
            </w:r>
          </w:p>
          <w:p w:rsidR="00730964" w:rsidRPr="00730964" w:rsidRDefault="00730964" w:rsidP="00730964">
            <w:pPr>
              <w:widowControl w:val="0"/>
              <w:adjustRightInd w:val="0"/>
              <w:spacing w:after="0" w:line="240" w:lineRule="auto"/>
              <w:jc w:val="center"/>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for oil products sales  on a long-term basis</w:t>
            </w:r>
          </w:p>
          <w:p w:rsidR="00730964" w:rsidRPr="00730964" w:rsidRDefault="00730964" w:rsidP="00730964">
            <w:pPr>
              <w:widowControl w:val="0"/>
              <w:adjustRightInd w:val="0"/>
              <w:spacing w:after="0" w:line="240" w:lineRule="auto"/>
              <w:jc w:val="center"/>
              <w:textAlignment w:val="baseline"/>
              <w:rPr>
                <w:rFonts w:ascii="Times New Roman" w:eastAsia="Times New Roman" w:hAnsi="Times New Roman" w:cs="Times New Roman"/>
                <w:lang w:val="en-US" w:eastAsia="ru-RU"/>
              </w:rPr>
            </w:pPr>
          </w:p>
          <w:p w:rsidR="00730964" w:rsidRPr="00730964" w:rsidRDefault="00730964" w:rsidP="00730964">
            <w:pPr>
              <w:widowControl w:val="0"/>
              <w:tabs>
                <w:tab w:val="left" w:pos="2867"/>
              </w:tabs>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Minsk                          </w:t>
            </w:r>
            <w:r w:rsidR="00EB172C">
              <w:rPr>
                <w:rFonts w:ascii="Times New Roman" w:eastAsia="Times New Roman" w:hAnsi="Times New Roman" w:cs="Times New Roman"/>
                <w:lang w:val="en-US" w:eastAsia="ru-RU"/>
              </w:rPr>
              <w:t>May</w:t>
            </w:r>
            <w:r w:rsidRPr="00730964">
              <w:rPr>
                <w:rFonts w:ascii="Times New Roman" w:eastAsia="Times New Roman" w:hAnsi="Times New Roman" w:cs="Times New Roman"/>
                <w:lang w:val="en-US" w:eastAsia="ru-RU"/>
              </w:rPr>
              <w:t xml:space="preserve">  ____ , 2016</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  </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Closed Joint Stock Company Belarusian Oil Company (Republic of Belarus) hereinafter referred to as the “Tender Organizer”, represented by Head of Export Sales Administration </w:t>
            </w:r>
            <w:r>
              <w:rPr>
                <w:rFonts w:ascii="Times New Roman" w:eastAsia="Times New Roman" w:hAnsi="Times New Roman" w:cs="Times New Roman"/>
                <w:lang w:val="en-US" w:eastAsia="ru-RU"/>
              </w:rPr>
              <w:t xml:space="preserve">                   </w:t>
            </w:r>
            <w:r w:rsidRPr="00730964">
              <w:rPr>
                <w:rFonts w:ascii="Times New Roman" w:eastAsia="Times New Roman" w:hAnsi="Times New Roman" w:cs="Times New Roman"/>
                <w:lang w:val="en-US" w:eastAsia="ru-RU"/>
              </w:rPr>
              <w:t>Mr. S.R.</w:t>
            </w:r>
            <w:r>
              <w:rPr>
                <w:rFonts w:ascii="Times New Roman" w:eastAsia="Times New Roman" w:hAnsi="Times New Roman" w:cs="Times New Roman"/>
                <w:lang w:val="en-US" w:eastAsia="ru-RU"/>
              </w:rPr>
              <w:t xml:space="preserve"> </w:t>
            </w:r>
            <w:proofErr w:type="spellStart"/>
            <w:r w:rsidRPr="00730964">
              <w:rPr>
                <w:rFonts w:ascii="Times New Roman" w:eastAsia="Times New Roman" w:hAnsi="Times New Roman" w:cs="Times New Roman"/>
                <w:lang w:val="en-US" w:eastAsia="ru-RU"/>
              </w:rPr>
              <w:t>Savitsky</w:t>
            </w:r>
            <w:proofErr w:type="spellEnd"/>
            <w:r w:rsidRPr="00730964">
              <w:rPr>
                <w:rFonts w:ascii="Times New Roman" w:eastAsia="Times New Roman" w:hAnsi="Times New Roman" w:cs="Times New Roman"/>
                <w:lang w:val="en-US" w:eastAsia="ru-RU"/>
              </w:rPr>
              <w:t>, acting</w:t>
            </w:r>
            <w:r w:rsidRPr="00730964">
              <w:rPr>
                <w:rFonts w:ascii="Times New Roman" w:eastAsia="Times New Roman" w:hAnsi="Times New Roman" w:cs="Times New Roman"/>
                <w:lang w:val="en-GB" w:eastAsia="ru-RU"/>
              </w:rPr>
              <w:t xml:space="preserve"> on the basis of the </w:t>
            </w:r>
            <w:r w:rsidRPr="00730964">
              <w:rPr>
                <w:rFonts w:ascii="Times New Roman" w:eastAsia="Times New Roman" w:hAnsi="Times New Roman" w:cs="Times New Roman"/>
                <w:lang w:val="en-US" w:eastAsia="ru-RU"/>
              </w:rPr>
              <w:t>Power of Attorney No 11 dd. 12.02.2016 </w:t>
            </w:r>
            <w:r w:rsidRPr="00730964">
              <w:rPr>
                <w:rFonts w:ascii="Times New Roman" w:eastAsia="Times New Roman" w:hAnsi="Times New Roman" w:cs="Times New Roman"/>
                <w:lang w:eastAsia="ru-RU"/>
              </w:rPr>
              <w:t>г</w:t>
            </w:r>
            <w:r w:rsidRPr="00730964">
              <w:rPr>
                <w:rFonts w:ascii="Times New Roman" w:eastAsia="Times New Roman" w:hAnsi="Times New Roman" w:cs="Times New Roman"/>
                <w:lang w:val="en-US" w:eastAsia="ru-RU"/>
              </w:rPr>
              <w:t xml:space="preserve">., on the one hand, and </w:t>
            </w:r>
            <w:r w:rsidRPr="00730964">
              <w:rPr>
                <w:rFonts w:ascii="Times New Roman" w:eastAsia="Times New Roman" w:hAnsi="Times New Roman" w:cs="Times New Roman"/>
                <w:lang w:val="en-US" w:eastAsia="ru-RU"/>
              </w:rPr>
              <w:softHyphen/>
            </w:r>
            <w:r w:rsidRPr="00730964">
              <w:rPr>
                <w:rFonts w:ascii="Times New Roman" w:eastAsia="Times New Roman" w:hAnsi="Times New Roman" w:cs="Times New Roman"/>
                <w:lang w:val="en-US" w:eastAsia="ru-RU"/>
              </w:rPr>
              <w:softHyphen/>
              <w:t>_______________________, (resident), hereinafter referred to as the “Applicant” represented by _____________________, acting on the basis of _____________________, on the other hand,  have concluded the present Agreement as follows:</w:t>
            </w: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E923F6" w:rsidRDefault="00E923F6"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E923F6" w:rsidRPr="00730964" w:rsidRDefault="00E923F6"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Default="00730964" w:rsidP="00730964">
            <w:pPr>
              <w:widowControl w:val="0"/>
              <w:numPr>
                <w:ilvl w:val="0"/>
                <w:numId w:val="1"/>
              </w:numPr>
              <w:adjustRightInd w:val="0"/>
              <w:spacing w:after="0" w:line="240" w:lineRule="auto"/>
              <w:jc w:val="both"/>
              <w:textAlignment w:val="baseline"/>
              <w:rPr>
                <w:rFonts w:ascii="Times New Roman" w:eastAsia="Times New Roman" w:hAnsi="Times New Roman" w:cs="Times New Roman"/>
                <w:b/>
                <w:lang w:val="en-US" w:eastAsia="ru-RU"/>
              </w:rPr>
            </w:pPr>
            <w:r w:rsidRPr="00730964">
              <w:rPr>
                <w:rFonts w:ascii="Times New Roman" w:eastAsia="Times New Roman" w:hAnsi="Times New Roman" w:cs="Times New Roman"/>
                <w:b/>
                <w:lang w:val="en-US" w:eastAsia="ru-RU"/>
              </w:rPr>
              <w:t>Subject matter of the Agreement</w:t>
            </w:r>
          </w:p>
          <w:p w:rsidR="00EB172C" w:rsidRPr="00730964" w:rsidRDefault="00EB172C" w:rsidP="00EB172C">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1.1. The Tender Organizer ensures organization and holding the Tender for the right of concluding an oil product supply Contract, under the terms and conditions stipulated hereunder and the Applicant participates in the Tender on the terms and conditions as proposed herein.  </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1.2. The place of the Tender:  CJSC Belarusian Oil Company’s office: 4a-305 Leshchinsky street, Minsk.</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lang w:val="en-US" w:eastAsia="ru-RU"/>
              </w:rPr>
            </w:pPr>
            <w:r w:rsidRPr="00730964">
              <w:rPr>
                <w:rFonts w:ascii="Times New Roman" w:eastAsia="Times New Roman" w:hAnsi="Times New Roman" w:cs="Times New Roman"/>
                <w:lang w:val="en-US" w:eastAsia="ru-RU"/>
              </w:rPr>
              <w:t xml:space="preserve">1.3. Date and time of the Tender: </w:t>
            </w:r>
            <w:r>
              <w:rPr>
                <w:rFonts w:ascii="Times New Roman" w:eastAsia="Times New Roman" w:hAnsi="Times New Roman" w:cs="Times New Roman"/>
                <w:b/>
                <w:lang w:val="en-US" w:eastAsia="ru-RU"/>
              </w:rPr>
              <w:t>May</w:t>
            </w:r>
            <w:r w:rsidRPr="00730964">
              <w:rPr>
                <w:rFonts w:ascii="Times New Roman" w:eastAsia="Times New Roman" w:hAnsi="Times New Roman" w:cs="Times New Roman"/>
                <w:b/>
                <w:lang w:val="en-US" w:eastAsia="ru-RU"/>
              </w:rPr>
              <w:t xml:space="preserve"> 05, 2016, 16.00 (local time).</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730964" w:rsidRPr="00EB172C" w:rsidRDefault="00730964" w:rsidP="00EB172C">
            <w:pPr>
              <w:pStyle w:val="a7"/>
              <w:widowControl w:val="0"/>
              <w:numPr>
                <w:ilvl w:val="0"/>
                <w:numId w:val="1"/>
              </w:numPr>
              <w:adjustRightInd w:val="0"/>
              <w:spacing w:after="0" w:line="240" w:lineRule="auto"/>
              <w:jc w:val="center"/>
              <w:textAlignment w:val="baseline"/>
              <w:rPr>
                <w:rFonts w:ascii="Times New Roman" w:eastAsia="Times New Roman" w:hAnsi="Times New Roman" w:cs="Times New Roman"/>
                <w:b/>
                <w:lang w:val="en-US" w:eastAsia="ru-RU"/>
              </w:rPr>
            </w:pPr>
            <w:r w:rsidRPr="00EB172C">
              <w:rPr>
                <w:rFonts w:ascii="Times New Roman" w:eastAsia="Times New Roman" w:hAnsi="Times New Roman" w:cs="Times New Roman"/>
                <w:b/>
                <w:lang w:val="en-US" w:eastAsia="ru-RU"/>
              </w:rPr>
              <w:t>General provisions</w:t>
            </w:r>
          </w:p>
          <w:p w:rsidR="00EB172C" w:rsidRPr="00EB172C" w:rsidRDefault="00EB172C" w:rsidP="00EB172C">
            <w:pPr>
              <w:pStyle w:val="a7"/>
              <w:widowControl w:val="0"/>
              <w:adjustRightInd w:val="0"/>
              <w:spacing w:after="0" w:line="240" w:lineRule="auto"/>
              <w:textAlignment w:val="baseline"/>
              <w:rPr>
                <w:rFonts w:ascii="Times New Roman" w:eastAsia="Times New Roman" w:hAnsi="Times New Roman" w:cs="Times New Roman"/>
                <w:b/>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2.1. The following terms shall apply for the purpose of the present Agreement:</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2" w:history="1">
              <w:r w:rsidRPr="00730964">
                <w:rPr>
                  <w:rFonts w:ascii="Times New Roman" w:eastAsia="Times New Roman" w:hAnsi="Times New Roman" w:cs="Times New Roman"/>
                  <w:color w:val="0000FF"/>
                  <w:u w:val="single"/>
                  <w:lang w:val="en-US" w:eastAsia="ru-RU"/>
                </w:rPr>
                <w:t>www.bnk.by</w:t>
              </w:r>
            </w:hyperlink>
            <w:r w:rsidRPr="00730964">
              <w:rPr>
                <w:rFonts w:ascii="Times New Roman" w:eastAsia="Times New Roman" w:hAnsi="Times New Roman" w:cs="Times New Roman"/>
                <w:lang w:val="en-US" w:eastAsia="ru-RU"/>
              </w:rPr>
              <w:t>.</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730964" w:rsidRPr="001B3A40" w:rsidRDefault="00730964" w:rsidP="00730964">
            <w:pPr>
              <w:widowControl w:val="0"/>
              <w:adjustRightInd w:val="0"/>
              <w:spacing w:after="0" w:line="240" w:lineRule="auto"/>
              <w:ind w:firstLine="720"/>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Seller: CJSC Belarusian Oil Company, Republic of Belarus (hereinafter CJSC BNK)</w:t>
            </w:r>
            <w:r w:rsidR="001B3A40" w:rsidRPr="001B3A40">
              <w:rPr>
                <w:rFonts w:ascii="Times New Roman" w:eastAsia="Times New Roman" w:hAnsi="Times New Roman" w:cs="Times New Roman"/>
                <w:lang w:val="en-US" w:eastAsia="ru-RU"/>
              </w:rPr>
              <w:t>.</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“Goods” – the volume of oil product offered to the Applicants  for sale under the Contract terms and conditions;</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 - “Applicant” – a physical person/legal entity, having submitted the commercial bid and accepted  for participation by the Tender Organizer;</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“Tender Winner” – Applicant(s) of the Tender whose commercial bid has been admitted by the Tender Organizer as conforming to the maximum effect to the assessment parameters pursuant to the Tender terms and conditions.</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2.2. The subject matter of the Contract to be concluded with the Tender Winner is the purchase and Seller’s delivery of oil products produced by </w:t>
            </w:r>
            <w:r w:rsidR="003F6F60" w:rsidRPr="003F6F60">
              <w:rPr>
                <w:rFonts w:ascii="Times New Roman" w:eastAsia="Times New Roman" w:hAnsi="Times New Roman" w:cs="Times New Roman"/>
                <w:b/>
                <w:sz w:val="24"/>
                <w:szCs w:val="24"/>
                <w:lang w:val="en-US"/>
              </w:rPr>
              <w:t xml:space="preserve">Belarusian Gas Processing Plant RUE PA </w:t>
            </w:r>
            <w:proofErr w:type="spellStart"/>
            <w:r w:rsidR="003F6F60" w:rsidRPr="003F6F60">
              <w:rPr>
                <w:rFonts w:ascii="Times New Roman" w:eastAsia="Times New Roman" w:hAnsi="Times New Roman" w:cs="Times New Roman"/>
                <w:b/>
                <w:sz w:val="24"/>
                <w:szCs w:val="24"/>
                <w:lang w:val="en-US"/>
              </w:rPr>
              <w:t>Belorusneft</w:t>
            </w:r>
            <w:proofErr w:type="spellEnd"/>
            <w:r w:rsidRPr="00730964">
              <w:rPr>
                <w:rFonts w:ascii="Times New Roman" w:eastAsia="Times New Roman" w:hAnsi="Times New Roman" w:cs="Times New Roman"/>
                <w:b/>
                <w:sz w:val="24"/>
                <w:szCs w:val="24"/>
                <w:lang w:val="en-US"/>
              </w:rPr>
              <w:t>:</w:t>
            </w: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5A720B" w:rsidRDefault="005A720B"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5A720B" w:rsidRDefault="005A720B"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5A720B" w:rsidRPr="00730964" w:rsidRDefault="005A720B"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3F6F60" w:rsidRPr="00EB172C" w:rsidRDefault="003F6F60" w:rsidP="003F6F60">
            <w:pPr>
              <w:spacing w:after="0"/>
              <w:ind w:right="-108"/>
              <w:rPr>
                <w:rFonts w:ascii="Times New Roman" w:eastAsia="Times New Roman" w:hAnsi="Times New Roman" w:cs="Times New Roman"/>
                <w:b/>
                <w:u w:val="single"/>
                <w:lang w:val="en-US"/>
              </w:rPr>
            </w:pPr>
            <w:r w:rsidRPr="00EB172C">
              <w:rPr>
                <w:rFonts w:ascii="Times New Roman" w:eastAsia="Times New Roman" w:hAnsi="Times New Roman" w:cs="Times New Roman"/>
                <w:b/>
                <w:u w:val="single"/>
                <w:lang w:val="en-US"/>
              </w:rPr>
              <w:t xml:space="preserve">Stable Gas Naphtha, </w:t>
            </w:r>
          </w:p>
          <w:p w:rsidR="003F6F60" w:rsidRPr="00EB172C" w:rsidRDefault="003F6F60" w:rsidP="003F6F60">
            <w:pPr>
              <w:spacing w:after="0"/>
              <w:jc w:val="both"/>
              <w:rPr>
                <w:rFonts w:ascii="Times New Roman" w:eastAsia="Times New Roman" w:hAnsi="Times New Roman" w:cs="Times New Roman"/>
                <w:b/>
                <w:u w:val="single"/>
                <w:lang w:val="en-US"/>
              </w:rPr>
            </w:pPr>
            <w:r w:rsidRPr="00EB172C">
              <w:rPr>
                <w:rFonts w:ascii="Times New Roman" w:eastAsia="Times New Roman" w:hAnsi="Times New Roman" w:cs="Times New Roman"/>
                <w:b/>
                <w:u w:val="single"/>
                <w:lang w:val="en-US"/>
              </w:rPr>
              <w:t xml:space="preserve">Grade B and/or V (SNG) </w:t>
            </w:r>
          </w:p>
          <w:p w:rsidR="00730964" w:rsidRPr="00EB172C" w:rsidRDefault="00730964" w:rsidP="003F6F60">
            <w:pPr>
              <w:spacing w:after="0"/>
              <w:jc w:val="both"/>
              <w:rPr>
                <w:rFonts w:ascii="Times New Roman" w:eastAsia="Times New Roman" w:hAnsi="Times New Roman" w:cs="Times New Roman"/>
                <w:lang w:val="en-US"/>
              </w:rPr>
            </w:pPr>
            <w:r w:rsidRPr="00EB172C">
              <w:rPr>
                <w:rFonts w:ascii="Times New Roman" w:eastAsia="Times New Roman" w:hAnsi="Times New Roman" w:cs="Times New Roman"/>
                <w:lang w:val="en-US"/>
              </w:rPr>
              <w:t>u</w:t>
            </w:r>
            <w:r w:rsidR="003F6F60" w:rsidRPr="00EB172C">
              <w:rPr>
                <w:rFonts w:ascii="Times New Roman" w:eastAsia="Times New Roman" w:hAnsi="Times New Roman" w:cs="Times New Roman"/>
                <w:lang w:val="en-US"/>
              </w:rPr>
              <w:t>p to 1</w:t>
            </w:r>
            <w:r w:rsidRPr="00EB172C">
              <w:rPr>
                <w:rFonts w:ascii="Times New Roman" w:eastAsia="Times New Roman" w:hAnsi="Times New Roman" w:cs="Times New Roman"/>
                <w:lang w:val="en-US"/>
              </w:rPr>
              <w:t> 000 tons per month</w:t>
            </w:r>
          </w:p>
          <w:p w:rsidR="00730964" w:rsidRPr="00EB172C" w:rsidRDefault="003F6F60" w:rsidP="00730964">
            <w:pPr>
              <w:spacing w:after="0"/>
              <w:jc w:val="both"/>
              <w:rPr>
                <w:rFonts w:ascii="Times New Roman" w:eastAsia="Times New Roman" w:hAnsi="Times New Roman" w:cs="Times New Roman"/>
                <w:lang w:val="en-US"/>
              </w:rPr>
            </w:pPr>
            <w:r w:rsidRPr="00EB172C">
              <w:rPr>
                <w:rFonts w:ascii="Times New Roman" w:eastAsia="Times New Roman" w:hAnsi="Times New Roman" w:cs="Times New Roman"/>
                <w:lang w:val="en-US"/>
              </w:rPr>
              <w:t>(+/-2</w:t>
            </w:r>
            <w:r w:rsidR="00730964" w:rsidRPr="00EB172C">
              <w:rPr>
                <w:rFonts w:ascii="Times New Roman" w:eastAsia="Times New Roman" w:hAnsi="Times New Roman" w:cs="Times New Roman"/>
                <w:lang w:val="en-US"/>
              </w:rPr>
              <w:t>0% of the agreed monthly lot in the Seller’s option)</w:t>
            </w:r>
          </w:p>
          <w:p w:rsidR="00730964" w:rsidRPr="00EB172C" w:rsidRDefault="00730964" w:rsidP="00730964">
            <w:pPr>
              <w:widowControl w:val="0"/>
              <w:adjustRightInd w:val="0"/>
              <w:spacing w:after="0"/>
              <w:ind w:left="34" w:right="34"/>
              <w:jc w:val="both"/>
              <w:textAlignment w:val="baseline"/>
              <w:rPr>
                <w:rFonts w:ascii="Times New Roman" w:eastAsia="Times New Roman" w:hAnsi="Times New Roman" w:cs="Times New Roman"/>
                <w:lang w:val="en-US"/>
              </w:rPr>
            </w:pPr>
            <w:r w:rsidRPr="00EB172C">
              <w:rPr>
                <w:rFonts w:ascii="Times New Roman" w:eastAsia="Times New Roman" w:hAnsi="Times New Roman" w:cs="Times New Roman"/>
                <w:lang w:val="en-US"/>
              </w:rPr>
              <w:t xml:space="preserve">(total quantity up to </w:t>
            </w:r>
            <w:r w:rsidR="003F6F60" w:rsidRPr="00EB172C">
              <w:rPr>
                <w:rFonts w:ascii="Times New Roman" w:eastAsia="Times New Roman" w:hAnsi="Times New Roman" w:cs="Times New Roman"/>
                <w:lang w:val="en-US"/>
              </w:rPr>
              <w:t>7 000 tons +/-2</w:t>
            </w:r>
            <w:r w:rsidRPr="00EB172C">
              <w:rPr>
                <w:rFonts w:ascii="Times New Roman" w:eastAsia="Times New Roman" w:hAnsi="Times New Roman" w:cs="Times New Roman"/>
                <w:lang w:val="en-US"/>
              </w:rPr>
              <w:t>0% in the Seller’s option)</w:t>
            </w:r>
          </w:p>
          <w:p w:rsidR="00730964" w:rsidRPr="00EB172C" w:rsidRDefault="003F6F60" w:rsidP="00730964">
            <w:pPr>
              <w:widowControl w:val="0"/>
              <w:adjustRightInd w:val="0"/>
              <w:spacing w:after="0"/>
              <w:jc w:val="both"/>
              <w:textAlignment w:val="baseline"/>
              <w:rPr>
                <w:rFonts w:ascii="Times New Roman" w:eastAsia="Times New Roman" w:hAnsi="Times New Roman" w:cs="Times New Roman"/>
                <w:lang w:val="en-US"/>
              </w:rPr>
            </w:pPr>
            <w:r w:rsidRPr="00EB172C">
              <w:rPr>
                <w:rFonts w:ascii="Times New Roman" w:eastAsia="Times New Roman" w:hAnsi="Times New Roman" w:cs="Times New Roman"/>
                <w:lang w:val="en-US"/>
              </w:rPr>
              <w:t>DAP border of the Republic of Belarus</w:t>
            </w:r>
            <w:r w:rsidRPr="00EB172C">
              <w:rPr>
                <w:color w:val="000000"/>
                <w:lang w:val="en-US"/>
              </w:rPr>
              <w:t xml:space="preserve"> </w:t>
            </w:r>
            <w:r w:rsidR="00730964" w:rsidRPr="00EB172C">
              <w:rPr>
                <w:rFonts w:ascii="Times New Roman" w:eastAsia="Times New Roman" w:hAnsi="Times New Roman" w:cs="Times New Roman"/>
                <w:b/>
                <w:lang w:val="en-US" w:eastAsia="ru-RU"/>
              </w:rPr>
              <w:t>Delivery period:</w:t>
            </w:r>
            <w:r w:rsidR="00730964" w:rsidRPr="00EB172C">
              <w:rPr>
                <w:rFonts w:ascii="Times New Roman" w:eastAsia="Times New Roman" w:hAnsi="Times New Roman" w:cs="Times New Roman"/>
                <w:lang w:val="en-US" w:eastAsia="ru-RU"/>
              </w:rPr>
              <w:t xml:space="preserve"> </w:t>
            </w:r>
            <w:r w:rsidRPr="00EB172C">
              <w:rPr>
                <w:rFonts w:ascii="Times New Roman" w:eastAsia="Times New Roman" w:hAnsi="Times New Roman" w:cs="Times New Roman"/>
                <w:lang w:val="en-US"/>
              </w:rPr>
              <w:t>June 2016 – December 2016</w:t>
            </w:r>
          </w:p>
          <w:p w:rsidR="00730964" w:rsidRDefault="00730964" w:rsidP="00730964">
            <w:pPr>
              <w:widowControl w:val="0"/>
              <w:numPr>
                <w:ilvl w:val="0"/>
                <w:numId w:val="4"/>
              </w:numPr>
              <w:adjustRightInd w:val="0"/>
              <w:spacing w:after="0" w:line="240" w:lineRule="auto"/>
              <w:contextualSpacing/>
              <w:jc w:val="both"/>
              <w:textAlignment w:val="baseline"/>
              <w:rPr>
                <w:rFonts w:ascii="Times New Roman" w:eastAsia="Calibri" w:hAnsi="Times New Roman" w:cs="Times New Roman"/>
                <w:b/>
                <w:lang w:val="en-US" w:eastAsia="ru-RU"/>
              </w:rPr>
            </w:pPr>
            <w:r w:rsidRPr="00730964">
              <w:rPr>
                <w:rFonts w:ascii="Times New Roman" w:eastAsia="Calibri" w:hAnsi="Times New Roman" w:cs="Times New Roman"/>
                <w:b/>
                <w:lang w:val="en-US" w:eastAsia="ru-RU"/>
              </w:rPr>
              <w:t>General conditions of the Tender</w:t>
            </w:r>
          </w:p>
          <w:p w:rsidR="00EB172C" w:rsidRPr="00730964" w:rsidRDefault="00EB172C" w:rsidP="00EB172C">
            <w:pPr>
              <w:widowControl w:val="0"/>
              <w:adjustRightInd w:val="0"/>
              <w:spacing w:after="0" w:line="240" w:lineRule="auto"/>
              <w:ind w:left="1080"/>
              <w:contextualSpacing/>
              <w:jc w:val="both"/>
              <w:textAlignment w:val="baseline"/>
              <w:rPr>
                <w:rFonts w:ascii="Times New Roman" w:eastAsia="Calibri" w:hAnsi="Times New Roman" w:cs="Times New Roman"/>
                <w:b/>
                <w:lang w:val="en-US" w:eastAsia="ru-RU"/>
              </w:rPr>
            </w:pPr>
          </w:p>
          <w:p w:rsidR="00730964" w:rsidRPr="00730964" w:rsidRDefault="00730964" w:rsidP="00730964">
            <w:pPr>
              <w:widowControl w:val="0"/>
              <w:tabs>
                <w:tab w:val="left" w:pos="720"/>
              </w:tabs>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3.1. The Tender shall be organized and held in accordance with the local time of the </w:t>
            </w:r>
            <w:smartTag w:uri="urn:schemas-microsoft-com:office:smarttags" w:element="place">
              <w:smartTag w:uri="urn:schemas-microsoft-com:office:smarttags" w:element="PlaceType">
                <w:r w:rsidRPr="00730964">
                  <w:rPr>
                    <w:rFonts w:ascii="Times New Roman" w:eastAsia="Times New Roman" w:hAnsi="Times New Roman" w:cs="Times New Roman"/>
                    <w:lang w:val="en-US" w:eastAsia="ru-RU"/>
                  </w:rPr>
                  <w:t>Republic</w:t>
                </w:r>
              </w:smartTag>
              <w:r w:rsidRPr="00730964">
                <w:rPr>
                  <w:rFonts w:ascii="Times New Roman" w:eastAsia="Times New Roman" w:hAnsi="Times New Roman" w:cs="Times New Roman"/>
                  <w:lang w:val="en-US" w:eastAsia="ru-RU"/>
                </w:rPr>
                <w:t xml:space="preserve"> of </w:t>
              </w:r>
              <w:smartTag w:uri="urn:schemas-microsoft-com:office:smarttags" w:element="PlaceName">
                <w:r w:rsidRPr="00730964">
                  <w:rPr>
                    <w:rFonts w:ascii="Times New Roman" w:eastAsia="Times New Roman" w:hAnsi="Times New Roman" w:cs="Times New Roman"/>
                    <w:lang w:val="en-US" w:eastAsia="ru-RU"/>
                  </w:rPr>
                  <w:t>Belarus</w:t>
                </w:r>
              </w:smartTag>
            </w:smartTag>
            <w:r w:rsidRPr="00730964">
              <w:rPr>
                <w:rFonts w:ascii="Times New Roman" w:eastAsia="Times New Roman" w:hAnsi="Times New Roman" w:cs="Times New Roman"/>
                <w:lang w:val="en-US" w:eastAsia="ru-RU"/>
              </w:rPr>
              <w:t>.</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3.2. Requirements for the bid submitted by an Applicant:</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 The validity term of the bid is not less than 5 (five) business days excluding the date of bids opening, i.e. till </w:t>
            </w:r>
            <w:r w:rsidRPr="00730964">
              <w:rPr>
                <w:rFonts w:ascii="Times New Roman" w:eastAsia="Times New Roman" w:hAnsi="Times New Roman" w:cs="Times New Roman"/>
                <w:b/>
                <w:lang w:val="en-US" w:eastAsia="ru-RU"/>
              </w:rPr>
              <w:t xml:space="preserve"> Ma</w:t>
            </w:r>
            <w:r w:rsidR="003F6F60">
              <w:rPr>
                <w:rFonts w:ascii="Times New Roman" w:eastAsia="Times New Roman" w:hAnsi="Times New Roman" w:cs="Times New Roman"/>
                <w:b/>
                <w:lang w:val="en-US" w:eastAsia="ru-RU"/>
              </w:rPr>
              <w:t>y</w:t>
            </w:r>
            <w:r w:rsidRPr="00730964">
              <w:rPr>
                <w:rFonts w:ascii="Times New Roman" w:eastAsia="Times New Roman" w:hAnsi="Times New Roman" w:cs="Times New Roman"/>
                <w:b/>
                <w:lang w:val="en-US" w:eastAsia="ru-RU"/>
              </w:rPr>
              <w:t xml:space="preserve"> </w:t>
            </w:r>
            <w:r w:rsidR="003F6F60">
              <w:rPr>
                <w:rFonts w:ascii="Times New Roman" w:eastAsia="Times New Roman" w:hAnsi="Times New Roman" w:cs="Times New Roman"/>
                <w:b/>
                <w:lang w:val="en-US" w:eastAsia="ru-RU"/>
              </w:rPr>
              <w:t>16</w:t>
            </w:r>
            <w:r w:rsidRPr="00730964">
              <w:rPr>
                <w:rFonts w:ascii="Times New Roman" w:eastAsia="Times New Roman" w:hAnsi="Times New Roman" w:cs="Times New Roman"/>
                <w:b/>
                <w:lang w:val="en-US" w:eastAsia="ru-RU"/>
              </w:rPr>
              <w:t>, 2016</w:t>
            </w:r>
            <w:r w:rsidRPr="00730964">
              <w:rPr>
                <w:rFonts w:ascii="Times New Roman" w:eastAsia="Times New Roman" w:hAnsi="Times New Roman" w:cs="Times New Roman"/>
                <w:lang w:val="en-US" w:eastAsia="ru-RU"/>
              </w:rPr>
              <w:t>;</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The currency of the bid (correction): USD;</w:t>
            </w: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val="en-US" w:eastAsia="ru-RU"/>
              </w:rPr>
              <w:t>- The bid is to be submitted in the Russian or English language.</w:t>
            </w:r>
          </w:p>
          <w:p w:rsidR="00FA1B6A" w:rsidRDefault="00FA1B6A" w:rsidP="00730964">
            <w:pPr>
              <w:widowControl w:val="0"/>
              <w:adjustRightInd w:val="0"/>
              <w:spacing w:after="0" w:line="240" w:lineRule="auto"/>
              <w:jc w:val="both"/>
              <w:textAlignment w:val="baseline"/>
              <w:rPr>
                <w:rFonts w:ascii="Times New Roman" w:eastAsia="Times New Roman" w:hAnsi="Times New Roman" w:cs="Times New Roman"/>
                <w:lang w:eastAsia="ru-RU"/>
              </w:rPr>
            </w:pPr>
          </w:p>
          <w:p w:rsidR="00FA1B6A" w:rsidRPr="00FA1B6A" w:rsidRDefault="00FA1B6A" w:rsidP="00730964">
            <w:pPr>
              <w:widowControl w:val="0"/>
              <w:adjustRightInd w:val="0"/>
              <w:spacing w:after="0" w:line="240" w:lineRule="auto"/>
              <w:jc w:val="both"/>
              <w:textAlignment w:val="baseline"/>
              <w:rPr>
                <w:rFonts w:ascii="Times New Roman" w:eastAsia="Times New Roman" w:hAnsi="Times New Roman" w:cs="Times New Roman"/>
                <w:lang w:eastAsia="ru-RU"/>
              </w:rPr>
            </w:pP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3.3. </w:t>
            </w:r>
            <w:r w:rsidRPr="002341B4">
              <w:rPr>
                <w:rFonts w:ascii="Times New Roman" w:eastAsia="Times New Roman" w:hAnsi="Times New Roman" w:cs="Times New Roman"/>
                <w:lang w:val="en-US" w:eastAsia="ru-RU"/>
              </w:rPr>
              <w:t xml:space="preserve">The Tender is held without opportunity </w:t>
            </w:r>
            <w:r w:rsidR="00FA1B6A" w:rsidRPr="002341B4">
              <w:rPr>
                <w:rFonts w:ascii="Times New Roman" w:eastAsia="Times New Roman" w:hAnsi="Times New Roman" w:cs="Times New Roman"/>
                <w:lang w:val="en-US" w:eastAsia="ru-RU"/>
              </w:rPr>
              <w:t>for the Applicant’s</w:t>
            </w:r>
            <w:r w:rsidRPr="002341B4">
              <w:rPr>
                <w:rFonts w:ascii="Times New Roman" w:eastAsia="Times New Roman" w:hAnsi="Times New Roman" w:cs="Times New Roman"/>
                <w:lang w:val="en-US" w:eastAsia="ru-RU"/>
              </w:rPr>
              <w:t xml:space="preserve"> alteration</w:t>
            </w:r>
            <w:r w:rsidR="00FA1B6A" w:rsidRPr="002341B4">
              <w:rPr>
                <w:rFonts w:ascii="Times New Roman" w:eastAsia="Times New Roman" w:hAnsi="Times New Roman" w:cs="Times New Roman"/>
                <w:lang w:val="en-US" w:eastAsia="ru-RU"/>
              </w:rPr>
              <w:t xml:space="preserve"> or </w:t>
            </w:r>
            <w:r w:rsidR="003E1BB2" w:rsidRPr="002341B4">
              <w:rPr>
                <w:rFonts w:ascii="Times New Roman" w:eastAsia="Times New Roman" w:hAnsi="Times New Roman" w:cs="Times New Roman"/>
                <w:lang w:val="en-US" w:eastAsia="ru-RU"/>
              </w:rPr>
              <w:t>withdraw</w:t>
            </w:r>
            <w:r w:rsidR="00FA1B6A" w:rsidRPr="002341B4">
              <w:rPr>
                <w:rFonts w:ascii="Times New Roman" w:eastAsia="Times New Roman" w:hAnsi="Times New Roman" w:cs="Times New Roman"/>
                <w:lang w:val="en-US" w:eastAsia="ru-RU"/>
              </w:rPr>
              <w:t xml:space="preserve">al </w:t>
            </w:r>
            <w:r w:rsidRPr="002341B4">
              <w:rPr>
                <w:rFonts w:ascii="Times New Roman" w:eastAsia="Times New Roman" w:hAnsi="Times New Roman" w:cs="Times New Roman"/>
                <w:lang w:val="en-US" w:eastAsia="ru-RU"/>
              </w:rPr>
              <w:t>of the submitted bid.</w:t>
            </w:r>
            <w:r w:rsidRPr="00730964">
              <w:rPr>
                <w:rFonts w:ascii="Times New Roman" w:eastAsia="Times New Roman" w:hAnsi="Times New Roman" w:cs="Times New Roman"/>
                <w:lang w:val="en-US" w:eastAsia="ru-RU"/>
              </w:rPr>
              <w:t xml:space="preserve"> During Tender process the Tender Organizer is entitled to require from the Applicants the clarification of the terms of submitted tender bids.</w:t>
            </w:r>
          </w:p>
          <w:p w:rsidR="00FA1B6A" w:rsidRPr="00730964" w:rsidRDefault="00FA1B6A"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Default="00730964" w:rsidP="00730964">
            <w:pPr>
              <w:widowControl w:val="0"/>
              <w:adjustRightInd w:val="0"/>
              <w:spacing w:after="0" w:line="240" w:lineRule="auto"/>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3.4. The parameters of assessment of commercial bids for defining the Tender Winner are the highest offered price and the highest volume of the Goods claimed to be purchased.</w:t>
            </w:r>
          </w:p>
          <w:p w:rsidR="00FA1B6A" w:rsidRPr="00730964" w:rsidRDefault="00FA1B6A" w:rsidP="00730964">
            <w:pPr>
              <w:widowControl w:val="0"/>
              <w:adjustRightInd w:val="0"/>
              <w:spacing w:after="0" w:line="240" w:lineRule="auto"/>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3.5. Should several Applicants submit the bids containing equal terms of purchase, the amount of the Goods subject to sale shall be distributed among them in equal shares subject to the Applicants’ agreement.</w:t>
            </w:r>
          </w:p>
          <w:p w:rsidR="00FA1B6A" w:rsidRDefault="00FA1B6A"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FA1B6A" w:rsidRDefault="00FA1B6A"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3.6. The Applicant admitted as the Tender Winner  shall be informed on its winning the Tender not later than 1 (one) business day after the Tender closing and Tender commission making a decision on Tender results.</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Default="00730964" w:rsidP="00730964">
            <w:pPr>
              <w:widowControl w:val="0"/>
              <w:numPr>
                <w:ilvl w:val="0"/>
                <w:numId w:val="3"/>
              </w:numPr>
              <w:adjustRightInd w:val="0"/>
              <w:spacing w:after="0" w:line="240" w:lineRule="auto"/>
              <w:contextualSpacing/>
              <w:jc w:val="both"/>
              <w:textAlignment w:val="baseline"/>
              <w:rPr>
                <w:rFonts w:ascii="Times New Roman" w:eastAsia="Calibri" w:hAnsi="Times New Roman" w:cs="Times New Roman"/>
                <w:b/>
                <w:lang w:val="en-US" w:eastAsia="ru-RU"/>
              </w:rPr>
            </w:pPr>
            <w:r w:rsidRPr="00730964">
              <w:rPr>
                <w:rFonts w:ascii="Times New Roman" w:eastAsia="Calibri" w:hAnsi="Times New Roman" w:cs="Times New Roman"/>
                <w:b/>
                <w:lang w:val="en-US" w:eastAsia="ru-RU"/>
              </w:rPr>
              <w:t>The terms of Tender participation</w:t>
            </w:r>
          </w:p>
          <w:p w:rsidR="00EB172C" w:rsidRPr="00730964" w:rsidRDefault="00EB172C" w:rsidP="00EB172C">
            <w:pPr>
              <w:widowControl w:val="0"/>
              <w:adjustRightInd w:val="0"/>
              <w:spacing w:after="0" w:line="240" w:lineRule="auto"/>
              <w:ind w:left="720"/>
              <w:contextualSpacing/>
              <w:jc w:val="both"/>
              <w:textAlignment w:val="baseline"/>
              <w:rPr>
                <w:rFonts w:ascii="Times New Roman" w:eastAsia="Calibri" w:hAnsi="Times New Roman" w:cs="Times New Roman"/>
                <w:b/>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4.1. To get admission to the Tender the Applicant is to submit a number of documents as stipulated by the present Agreement.</w:t>
            </w:r>
          </w:p>
          <w:p w:rsidR="00730964" w:rsidRPr="00730964" w:rsidRDefault="00730964" w:rsidP="00730964">
            <w:pPr>
              <w:widowControl w:val="0"/>
              <w:adjustRightInd w:val="0"/>
              <w:spacing w:after="0" w:line="240" w:lineRule="auto"/>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4.2 The following documents (copies) are to be submitted:</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constitutional documents/documents of incorporation;</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 documents confirming the Applicant’s  legal status and legal capability as approved by legislation of the  country of incorporation (Registration Certificate, Extract from </w:t>
            </w:r>
            <w:hyperlink r:id="rId13" w:history="1">
              <w:r w:rsidRPr="00730964">
                <w:rPr>
                  <w:rFonts w:ascii="Times New Roman" w:eastAsia="Times New Roman" w:hAnsi="Times New Roman" w:cs="Times New Roman"/>
                  <w:lang w:val="en-US" w:eastAsia="ru-RU"/>
                </w:rPr>
                <w:t>Commercial Register</w:t>
              </w:r>
            </w:hyperlink>
            <w:r w:rsidRPr="00730964">
              <w:rPr>
                <w:rFonts w:ascii="Times New Roman" w:eastAsia="Times New Roman" w:hAnsi="Times New Roman" w:cs="Times New Roman"/>
                <w:lang w:val="en-US" w:eastAsia="ru-RU"/>
              </w:rPr>
              <w:t xml:space="preserve"> </w:t>
            </w:r>
            <w:proofErr w:type="spellStart"/>
            <w:r w:rsidRPr="00730964">
              <w:rPr>
                <w:rFonts w:ascii="Times New Roman" w:eastAsia="Times New Roman" w:hAnsi="Times New Roman" w:cs="Times New Roman"/>
                <w:lang w:val="en-US" w:eastAsia="ru-RU"/>
              </w:rPr>
              <w:t>etc</w:t>
            </w:r>
            <w:proofErr w:type="spellEnd"/>
            <w:r w:rsidRPr="00730964">
              <w:rPr>
                <w:rFonts w:ascii="Times New Roman" w:eastAsia="Times New Roman" w:hAnsi="Times New Roman" w:cs="Times New Roman"/>
                <w:lang w:val="en-US" w:eastAsia="ru-RU"/>
              </w:rPr>
              <w:t>) stipulating the electronic address and  all necessary details of the national electronic register if available;</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Power of Attorney verifying the person’s authority to sign on behalf of the Applicant.</w:t>
            </w:r>
          </w:p>
          <w:p w:rsidR="00FA1B6A" w:rsidRDefault="00FA1B6A"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4.3 The documents should be translated into Russian and affixed with Apostille. The translation should be  notary certified or affixed with Apostille.</w:t>
            </w:r>
          </w:p>
          <w:p w:rsidR="00730964" w:rsidRPr="00730964" w:rsidRDefault="00730964" w:rsidP="00730964">
            <w:pPr>
              <w:widowControl w:val="0"/>
              <w:adjustRightInd w:val="0"/>
              <w:spacing w:after="0" w:line="240" w:lineRule="auto"/>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The submitted documents should be valid for the date of submission.</w:t>
            </w:r>
          </w:p>
          <w:p w:rsidR="00FA1B6A" w:rsidRDefault="00FA1B6A"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sz w:val="27"/>
                <w:szCs w:val="27"/>
                <w:lang w:val="en-US" w:eastAsia="ru-RU"/>
              </w:rPr>
            </w:pPr>
            <w:r w:rsidRPr="00730964">
              <w:rPr>
                <w:rFonts w:ascii="Times New Roman" w:eastAsia="Times New Roman" w:hAnsi="Times New Roman" w:cs="Times New Roman"/>
                <w:lang w:val="en-US" w:eastAsia="ru-RU"/>
              </w:rPr>
              <w:t>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Contract for selling oil products</w:t>
            </w:r>
            <w:r w:rsidRPr="00730964">
              <w:rPr>
                <w:rFonts w:ascii="Times New Roman" w:eastAsia="Times New Roman" w:hAnsi="Times New Roman" w:cs="Times New Roman"/>
                <w:sz w:val="27"/>
                <w:szCs w:val="27"/>
                <w:lang w:val="en-US" w:eastAsia="ru-RU"/>
              </w:rPr>
              <w:t>:</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b/>
                <w:lang w:val="en-US" w:eastAsia="ru-RU"/>
              </w:rPr>
              <w:t xml:space="preserve">The documents are to be submitted not later than on </w:t>
            </w:r>
            <w:r w:rsidR="00D270C7">
              <w:rPr>
                <w:rFonts w:ascii="Times New Roman" w:eastAsia="Times New Roman" w:hAnsi="Times New Roman" w:cs="Times New Roman"/>
                <w:b/>
                <w:lang w:val="en-US" w:eastAsia="ru-RU"/>
              </w:rPr>
              <w:t>May 04</w:t>
            </w:r>
            <w:r w:rsidRPr="00730964">
              <w:rPr>
                <w:rFonts w:ascii="Times New Roman" w:eastAsia="Times New Roman" w:hAnsi="Times New Roman" w:cs="Times New Roman"/>
                <w:b/>
                <w:lang w:val="en-US" w:eastAsia="ru-RU"/>
              </w:rPr>
              <w:t>, 2016</w:t>
            </w:r>
            <w:r w:rsidRPr="00730964">
              <w:rPr>
                <w:rFonts w:ascii="Times New Roman" w:eastAsia="Times New Roman" w:hAnsi="Times New Roman" w:cs="Times New Roman"/>
                <w:lang w:val="en-US" w:eastAsia="ru-RU"/>
              </w:rPr>
              <w:t>.</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4.5. It is not necessary to submit the documents should they have been submitted to the Tender Organizer earlier and have been accepted by it for consideration and if they have the legal force for the Tender date.</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4.6. The Tender Organizer shall be entitled to decline participation of an Applicant in the Tender without assigning any reasons for such decline.</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4.7. The deposit should be credited to the settlement account of the Tender Organizer as per banking details stipulated in the present Agreement not later than on</w:t>
            </w:r>
            <w:r w:rsidRPr="00730964">
              <w:rPr>
                <w:rFonts w:ascii="Times New Roman" w:eastAsia="Times New Roman" w:hAnsi="Times New Roman" w:cs="Times New Roman"/>
                <w:b/>
                <w:lang w:val="en-US" w:eastAsia="ru-RU"/>
              </w:rPr>
              <w:t xml:space="preserve"> </w:t>
            </w:r>
            <w:r w:rsidR="00D270C7">
              <w:rPr>
                <w:rFonts w:ascii="Times New Roman" w:eastAsia="Times New Roman" w:hAnsi="Times New Roman" w:cs="Times New Roman"/>
                <w:b/>
                <w:lang w:val="en-US" w:eastAsia="ru-RU"/>
              </w:rPr>
              <w:t>May</w:t>
            </w:r>
            <w:r w:rsidRPr="00730964">
              <w:rPr>
                <w:rFonts w:ascii="Times New Roman" w:eastAsia="Times New Roman" w:hAnsi="Times New Roman" w:cs="Times New Roman"/>
                <w:b/>
                <w:lang w:val="en-US" w:eastAsia="ru-RU"/>
              </w:rPr>
              <w:t xml:space="preserve"> </w:t>
            </w:r>
            <w:r w:rsidR="00D270C7">
              <w:rPr>
                <w:rFonts w:ascii="Times New Roman" w:eastAsia="Times New Roman" w:hAnsi="Times New Roman" w:cs="Times New Roman"/>
                <w:b/>
                <w:lang w:val="en-US" w:eastAsia="ru-RU"/>
              </w:rPr>
              <w:t>05</w:t>
            </w:r>
            <w:r w:rsidRPr="00730964">
              <w:rPr>
                <w:rFonts w:ascii="Times New Roman" w:eastAsia="Times New Roman" w:hAnsi="Times New Roman" w:cs="Times New Roman"/>
                <w:b/>
                <w:lang w:val="en-US" w:eastAsia="ru-RU"/>
              </w:rPr>
              <w:t>, 2016.</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The date of deposit remittance shall be the date of crediting the whole amount to the settlement account of the Tender Organizer.</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4.8. If the Applicant fails to remit the money funds subject to be remitted as deposit under the terms and conditions stipulated hereunder, the Applicant shall be rejected from Tender participation.</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4.9. The Tender Organizer shall be entitled to decline participation of an Applicant in the Tender without assigning any reasons for such decline.</w:t>
            </w:r>
          </w:p>
          <w:p w:rsidR="00730964" w:rsidRPr="00EB39EF"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E96066" w:rsidRPr="00EB39EF" w:rsidRDefault="00E96066"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EB172C" w:rsidRDefault="00730964" w:rsidP="00EB172C">
            <w:pPr>
              <w:pStyle w:val="a7"/>
              <w:widowControl w:val="0"/>
              <w:numPr>
                <w:ilvl w:val="0"/>
                <w:numId w:val="3"/>
              </w:numPr>
              <w:adjustRightInd w:val="0"/>
              <w:spacing w:after="0" w:line="240" w:lineRule="auto"/>
              <w:jc w:val="center"/>
              <w:textAlignment w:val="baseline"/>
              <w:rPr>
                <w:rFonts w:ascii="Times New Roman" w:eastAsia="Times New Roman" w:hAnsi="Times New Roman" w:cs="Times New Roman"/>
                <w:b/>
                <w:lang w:val="en-US" w:eastAsia="ru-RU"/>
              </w:rPr>
            </w:pPr>
            <w:r w:rsidRPr="00EB172C">
              <w:rPr>
                <w:rFonts w:ascii="Times New Roman" w:eastAsia="Times New Roman" w:hAnsi="Times New Roman" w:cs="Times New Roman"/>
                <w:b/>
                <w:lang w:val="en-US" w:eastAsia="ru-RU"/>
              </w:rPr>
              <w:t>Tender participation security</w:t>
            </w:r>
          </w:p>
          <w:p w:rsidR="00EB172C" w:rsidRPr="00730964" w:rsidRDefault="00EB172C" w:rsidP="00730964">
            <w:pPr>
              <w:widowControl w:val="0"/>
              <w:adjustRightInd w:val="0"/>
              <w:spacing w:after="0" w:line="240" w:lineRule="auto"/>
              <w:jc w:val="center"/>
              <w:textAlignment w:val="baseline"/>
              <w:rPr>
                <w:rFonts w:ascii="Times New Roman" w:eastAsia="Times New Roman" w:hAnsi="Times New Roman" w:cs="Times New Roman"/>
                <w:b/>
                <w:lang w:val="en-US" w:eastAsia="ru-RU"/>
              </w:rPr>
            </w:pPr>
          </w:p>
          <w:p w:rsidR="00730964" w:rsidRPr="00730964"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5.1. In order to get admission to Tender participation and for the purpose of fulfilling the obligations of the Tender Winner if admitted as such the Applicant is obliged to remit to the Tender Organizer’s account the money funds (deposit) in the amount of </w:t>
            </w:r>
            <w:r w:rsidRPr="00730964">
              <w:rPr>
                <w:rFonts w:ascii="Times New Roman" w:eastAsia="Times New Roman" w:hAnsi="Times New Roman" w:cs="Times New Roman"/>
                <w:b/>
                <w:lang w:val="en-US" w:eastAsia="ru-RU"/>
              </w:rPr>
              <w:t>_________________,</w:t>
            </w:r>
            <w:r w:rsidRPr="00730964">
              <w:rPr>
                <w:rFonts w:ascii="Times New Roman" w:eastAsia="Times New Roman" w:hAnsi="Times New Roman" w:cs="Times New Roman"/>
                <w:lang w:val="en-US" w:eastAsia="ru-RU"/>
              </w:rPr>
              <w:t xml:space="preserve">  estimated on the assumption of the deposit rate – 10 (ten) Euro per 1 metric ton of the volume of the monthly Goods lot claimed to be purchased by the Applicant.</w:t>
            </w:r>
          </w:p>
          <w:p w:rsidR="00730964" w:rsidRPr="00730964"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730964" w:rsidRPr="00730964"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withheld by the Organizer in its </w:t>
            </w:r>
            <w:proofErr w:type="spellStart"/>
            <w:r w:rsidRPr="00730964">
              <w:rPr>
                <w:rFonts w:ascii="Times New Roman" w:eastAsia="Times New Roman" w:hAnsi="Times New Roman" w:cs="Times New Roman"/>
                <w:lang w:val="en-US" w:eastAsia="ru-RU"/>
              </w:rPr>
              <w:t>favour</w:t>
            </w:r>
            <w:proofErr w:type="spellEnd"/>
            <w:r w:rsidRPr="00730964">
              <w:rPr>
                <w:rFonts w:ascii="Times New Roman" w:eastAsia="Times New Roman" w:hAnsi="Times New Roman" w:cs="Times New Roman"/>
                <w:lang w:val="en-US" w:eastAsia="ru-RU"/>
              </w:rPr>
              <w:t xml:space="preserve"> because of the Applicant’s breaching of the Tender winner’s obligations or if such deposit  does not provide for the fulfillment of the tender winner’s obligations. </w:t>
            </w:r>
          </w:p>
          <w:p w:rsidR="00FA1B6A" w:rsidRDefault="00FA1B6A"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5.2. </w:t>
            </w:r>
            <w:r w:rsidRPr="002341B4">
              <w:rPr>
                <w:rFonts w:ascii="Times New Roman" w:eastAsia="Times New Roman" w:hAnsi="Times New Roman" w:cs="Times New Roman"/>
                <w:lang w:val="en-US" w:eastAsia="ru-RU"/>
              </w:rPr>
              <w:t xml:space="preserve">The remittance of the deposit shall procure that the conditions of </w:t>
            </w:r>
            <w:r w:rsidR="00FA1B6A" w:rsidRPr="002341B4">
              <w:rPr>
                <w:rFonts w:ascii="Times New Roman" w:eastAsia="Times New Roman" w:hAnsi="Times New Roman" w:cs="Times New Roman"/>
                <w:lang w:val="en-US" w:eastAsia="ru-RU"/>
              </w:rPr>
              <w:t xml:space="preserve">invariability and irrevocability of the submitted bid (clause 3.3 hereof), the Contract conclusion </w:t>
            </w:r>
            <w:r w:rsidR="00A876AE" w:rsidRPr="002341B4">
              <w:rPr>
                <w:rFonts w:ascii="Times New Roman" w:eastAsia="Times New Roman" w:hAnsi="Times New Roman" w:cs="Times New Roman"/>
                <w:lang w:val="en-US" w:eastAsia="ru-RU"/>
              </w:rPr>
              <w:t xml:space="preserve">conditions </w:t>
            </w:r>
            <w:r w:rsidR="00FA1B6A" w:rsidRPr="002341B4">
              <w:rPr>
                <w:rFonts w:ascii="Times New Roman" w:eastAsia="Times New Roman" w:hAnsi="Times New Roman" w:cs="Times New Roman"/>
                <w:lang w:val="en-US" w:eastAsia="ru-RU"/>
              </w:rPr>
              <w:t>and the</w:t>
            </w:r>
            <w:r w:rsidR="005A720B" w:rsidRPr="002341B4">
              <w:rPr>
                <w:rFonts w:ascii="Times New Roman" w:eastAsia="Times New Roman" w:hAnsi="Times New Roman" w:cs="Times New Roman"/>
                <w:lang w:val="en-US" w:eastAsia="ru-RU"/>
              </w:rPr>
              <w:t xml:space="preserve"> </w:t>
            </w:r>
            <w:r w:rsidR="00A876AE" w:rsidRPr="002341B4">
              <w:rPr>
                <w:rFonts w:ascii="Times New Roman" w:eastAsia="Times New Roman" w:hAnsi="Times New Roman" w:cs="Times New Roman"/>
                <w:lang w:val="en-US" w:eastAsia="ru-RU"/>
              </w:rPr>
              <w:t xml:space="preserve">terms </w:t>
            </w:r>
            <w:r w:rsidR="005A720B" w:rsidRPr="002341B4">
              <w:rPr>
                <w:rFonts w:ascii="Times New Roman" w:eastAsia="Times New Roman" w:hAnsi="Times New Roman" w:cs="Times New Roman"/>
                <w:lang w:val="en-US" w:eastAsia="ru-RU"/>
              </w:rPr>
              <w:t>of the</w:t>
            </w:r>
            <w:r w:rsidR="00FA1B6A" w:rsidRPr="002341B4">
              <w:rPr>
                <w:rFonts w:ascii="Times New Roman" w:eastAsia="Times New Roman" w:hAnsi="Times New Roman" w:cs="Times New Roman"/>
                <w:lang w:val="en-US" w:eastAsia="ru-RU"/>
              </w:rPr>
              <w:t xml:space="preserve"> Contract Security transfer to the </w:t>
            </w:r>
            <w:r w:rsidR="005A720B" w:rsidRPr="002341B4">
              <w:rPr>
                <w:rFonts w:ascii="Times New Roman" w:eastAsia="Times New Roman" w:hAnsi="Times New Roman" w:cs="Times New Roman"/>
                <w:lang w:val="en-US" w:eastAsia="ru-RU"/>
              </w:rPr>
              <w:t>Tender Organizer</w:t>
            </w:r>
            <w:r w:rsidR="00FA1B6A" w:rsidRPr="002341B4">
              <w:rPr>
                <w:rFonts w:ascii="Times New Roman" w:eastAsia="Times New Roman" w:hAnsi="Times New Roman" w:cs="Times New Roman"/>
                <w:lang w:val="en-US" w:eastAsia="ru-RU"/>
              </w:rPr>
              <w:t xml:space="preserve"> </w:t>
            </w:r>
            <w:r w:rsidRPr="002341B4">
              <w:rPr>
                <w:rFonts w:ascii="Times New Roman" w:eastAsia="Times New Roman" w:hAnsi="Times New Roman" w:cs="Times New Roman"/>
                <w:lang w:val="en-US" w:eastAsia="ru-RU"/>
              </w:rPr>
              <w:t xml:space="preserve">are </w:t>
            </w:r>
            <w:r w:rsidR="005A720B" w:rsidRPr="002341B4">
              <w:rPr>
                <w:rFonts w:ascii="Times New Roman" w:eastAsia="Times New Roman" w:hAnsi="Times New Roman" w:cs="Times New Roman"/>
                <w:lang w:val="en-US" w:eastAsia="ru-RU"/>
              </w:rPr>
              <w:t>met</w:t>
            </w:r>
            <w:r w:rsidRPr="002341B4">
              <w:rPr>
                <w:rFonts w:ascii="Times New Roman" w:eastAsia="Times New Roman" w:hAnsi="Times New Roman" w:cs="Times New Roman"/>
                <w:lang w:val="en-US" w:eastAsia="ru-RU"/>
              </w:rPr>
              <w:t xml:space="preserve"> </w:t>
            </w:r>
            <w:r w:rsidR="00FA1B6A" w:rsidRPr="002341B4">
              <w:rPr>
                <w:rFonts w:ascii="Times New Roman" w:eastAsia="Times New Roman" w:hAnsi="Times New Roman" w:cs="Times New Roman"/>
                <w:lang w:val="en-US" w:eastAsia="ru-RU"/>
              </w:rPr>
              <w:t>by the Applicant</w:t>
            </w:r>
            <w:r w:rsidR="005A720B" w:rsidRPr="002341B4">
              <w:rPr>
                <w:rFonts w:ascii="Times New Roman" w:eastAsia="Times New Roman" w:hAnsi="Times New Roman" w:cs="Times New Roman"/>
                <w:lang w:val="en-US" w:eastAsia="ru-RU"/>
              </w:rPr>
              <w:t>.</w:t>
            </w:r>
            <w:r w:rsidR="00FA1B6A" w:rsidRPr="002341B4">
              <w:rPr>
                <w:rFonts w:ascii="Times New Roman" w:eastAsia="Times New Roman" w:hAnsi="Times New Roman" w:cs="Times New Roman"/>
                <w:lang w:val="en-US" w:eastAsia="ru-RU"/>
              </w:rPr>
              <w:t xml:space="preserve"> </w:t>
            </w:r>
            <w:r w:rsidRPr="002341B4">
              <w:rPr>
                <w:rFonts w:ascii="Times New Roman" w:eastAsia="Times New Roman" w:hAnsi="Times New Roman" w:cs="Times New Roman"/>
                <w:lang w:val="en-US" w:eastAsia="ru-RU"/>
              </w:rPr>
              <w:t>If</w:t>
            </w:r>
            <w:r w:rsidRPr="00730964">
              <w:rPr>
                <w:rFonts w:ascii="Times New Roman" w:eastAsia="Times New Roman" w:hAnsi="Times New Roman" w:cs="Times New Roman"/>
                <w:lang w:val="en-US" w:eastAsia="ru-RU"/>
              </w:rPr>
              <w:t xml:space="preserve"> the Applicant is </w:t>
            </w:r>
            <w:r w:rsidR="005A720B">
              <w:rPr>
                <w:rFonts w:ascii="Times New Roman" w:eastAsia="Times New Roman" w:hAnsi="Times New Roman" w:cs="Times New Roman"/>
                <w:lang w:val="en-US" w:eastAsia="ru-RU"/>
              </w:rPr>
              <w:t>declared</w:t>
            </w:r>
            <w:r w:rsidRPr="00730964">
              <w:rPr>
                <w:rFonts w:ascii="Times New Roman" w:eastAsia="Times New Roman" w:hAnsi="Times New Roman" w:cs="Times New Roman"/>
                <w:lang w:val="en-US" w:eastAsia="ru-RU"/>
              </w:rPr>
              <w:t xml:space="preserve"> as the Tender Winner, its deposit shall not be credited as payments under the Contract. The Applicant has no right to dispose of the deposit in any other way than stipulated hereunder.</w:t>
            </w:r>
            <w:r w:rsidR="003E1BB2">
              <w:rPr>
                <w:rFonts w:ascii="Times New Roman" w:eastAsia="Times New Roman" w:hAnsi="Times New Roman" w:cs="Times New Roman"/>
                <w:lang w:val="en-US" w:eastAsia="ru-RU"/>
              </w:rPr>
              <w:t xml:space="preserve"> </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  shall receive the deposit within 7 (seven) banking  days from the date  of the receipt of the Applicant’s  written request on the deposit refund.</w:t>
            </w:r>
          </w:p>
          <w:p w:rsidR="005A720B" w:rsidRDefault="005A720B"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5A720B" w:rsidRDefault="005A720B"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5A720B" w:rsidRDefault="005A720B"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5.5. The refund of the deposit or  part thereof is effected by the Tender Organizer within 7 (seven) banking days from the date of receipt of a written request from the Applicant, but not earlier than the Applicant fulfils the obligations of the Tender Winner, if admitted as such.</w:t>
            </w:r>
          </w:p>
          <w:p w:rsidR="005A720B" w:rsidRDefault="005A720B"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5.6. The deposit is returned to the Applicant in accordance with </w:t>
            </w:r>
            <w:proofErr w:type="gramStart"/>
            <w:r w:rsidRPr="00730964">
              <w:rPr>
                <w:rFonts w:ascii="Times New Roman" w:eastAsia="Times New Roman" w:hAnsi="Times New Roman" w:cs="Times New Roman"/>
                <w:lang w:val="en-US" w:eastAsia="ru-RU"/>
              </w:rPr>
              <w:t>its  banking</w:t>
            </w:r>
            <w:proofErr w:type="gramEnd"/>
            <w:r w:rsidRPr="00730964">
              <w:rPr>
                <w:rFonts w:ascii="Times New Roman" w:eastAsia="Times New Roman" w:hAnsi="Times New Roman" w:cs="Times New Roman"/>
                <w:lang w:val="en-US" w:eastAsia="ru-RU"/>
              </w:rPr>
              <w:t xml:space="preserve">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withheld by the Organizer in its </w:t>
            </w:r>
            <w:proofErr w:type="spellStart"/>
            <w:r w:rsidRPr="00730964">
              <w:rPr>
                <w:rFonts w:ascii="Times New Roman" w:eastAsia="Times New Roman" w:hAnsi="Times New Roman" w:cs="Times New Roman"/>
                <w:lang w:val="en-US" w:eastAsia="ru-RU"/>
              </w:rPr>
              <w:t>favour</w:t>
            </w:r>
            <w:proofErr w:type="spellEnd"/>
            <w:r w:rsidRPr="00730964">
              <w:rPr>
                <w:rFonts w:ascii="Times New Roman" w:eastAsia="Times New Roman" w:hAnsi="Times New Roman" w:cs="Times New Roman"/>
                <w:lang w:val="en-US" w:eastAsia="ru-RU"/>
              </w:rPr>
              <w:t xml:space="preserve"> because of the Applicant’s breaching of the tender winner’s obligations or if such deposit does not provide for the fulfillment of the tender winner’s obligations.  </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The date of the deposit refund shall be considered  the date of money funds debiting from the Tender Organizer’s account.</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 5.7. The banking charges regarding the maintenance of Tender Organizer’s settlement account shall be paid by the Tender Organizer, other banking charges – by the Applicant.</w:t>
            </w: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withhold the money funds in the amount of </w:t>
            </w:r>
            <w:proofErr w:type="gramStart"/>
            <w:r w:rsidRPr="00730964">
              <w:rPr>
                <w:rFonts w:ascii="Times New Roman" w:eastAsia="Times New Roman" w:hAnsi="Times New Roman" w:cs="Times New Roman"/>
                <w:lang w:val="en-US" w:eastAsia="ru-RU"/>
              </w:rPr>
              <w:t>documentary  confirmed</w:t>
            </w:r>
            <w:proofErr w:type="gramEnd"/>
            <w:r w:rsidRPr="00730964">
              <w:rPr>
                <w:rFonts w:ascii="Times New Roman" w:eastAsia="Times New Roman" w:hAnsi="Times New Roman" w:cs="Times New Roman"/>
                <w:lang w:val="en-US" w:eastAsia="ru-RU"/>
              </w:rPr>
              <w:t xml:space="preserve"> losses incurred by the Tender Organizer as a result of Tender results cancellation.</w:t>
            </w:r>
          </w:p>
          <w:p w:rsidR="00713DA6" w:rsidRDefault="00713DA6"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13DA6" w:rsidRDefault="00713DA6"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Default="005A720B"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5.9. Provided that the Applicant having submitted the bid in the established order </w:t>
            </w:r>
            <w:r w:rsidR="00A876AE">
              <w:rPr>
                <w:rFonts w:ascii="Times New Roman" w:eastAsia="Times New Roman" w:hAnsi="Times New Roman" w:cs="Times New Roman"/>
                <w:lang w:val="en-US" w:eastAsia="ru-RU"/>
              </w:rPr>
              <w:t xml:space="preserve">withdraws </w:t>
            </w:r>
            <w:r>
              <w:rPr>
                <w:rFonts w:ascii="Times New Roman" w:eastAsia="Times New Roman" w:hAnsi="Times New Roman" w:cs="Times New Roman"/>
                <w:lang w:val="en-US" w:eastAsia="ru-RU"/>
              </w:rPr>
              <w:t>or alters this bid within the period from bids opening date till the official bidding results summarizing</w:t>
            </w:r>
            <w:r w:rsidR="00A876AE">
              <w:rPr>
                <w:rFonts w:ascii="Times New Roman" w:eastAsia="Times New Roman" w:hAnsi="Times New Roman" w:cs="Times New Roman"/>
                <w:lang w:val="en-US" w:eastAsia="ru-RU"/>
              </w:rPr>
              <w:t xml:space="preserve"> the total amount of the Applicant’s deposit passes into the Tender organizer’s ownership (or to the person in whose interests the Tender organizer acts) without any dispute.</w:t>
            </w:r>
          </w:p>
          <w:p w:rsidR="00EB172C" w:rsidRDefault="00EB172C"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EB172C" w:rsidRDefault="00730964" w:rsidP="00730964">
            <w:pPr>
              <w:widowControl w:val="0"/>
              <w:numPr>
                <w:ilvl w:val="0"/>
                <w:numId w:val="2"/>
              </w:numPr>
              <w:adjustRightInd w:val="0"/>
              <w:spacing w:after="0" w:line="240" w:lineRule="auto"/>
              <w:ind w:left="252"/>
              <w:contextualSpacing/>
              <w:jc w:val="center"/>
              <w:textAlignment w:val="baseline"/>
              <w:rPr>
                <w:rFonts w:ascii="Times New Roman" w:eastAsia="Times New Roman" w:hAnsi="Times New Roman" w:cs="Times New Roman"/>
                <w:b/>
                <w:lang w:eastAsia="ru-RU"/>
              </w:rPr>
            </w:pPr>
            <w:proofErr w:type="spellStart"/>
            <w:r w:rsidRPr="00730964">
              <w:rPr>
                <w:rFonts w:ascii="Times New Roman" w:eastAsia="Times New Roman" w:hAnsi="Times New Roman" w:cs="Times New Roman"/>
                <w:b/>
                <w:lang w:eastAsia="ru-RU"/>
              </w:rPr>
              <w:t>The</w:t>
            </w:r>
            <w:proofErr w:type="spellEnd"/>
            <w:r w:rsidRPr="00730964">
              <w:rPr>
                <w:rFonts w:ascii="Times New Roman" w:eastAsia="Times New Roman" w:hAnsi="Times New Roman" w:cs="Times New Roman"/>
                <w:b/>
                <w:lang w:eastAsia="ru-RU"/>
              </w:rPr>
              <w:t xml:space="preserve"> </w:t>
            </w:r>
            <w:proofErr w:type="spellStart"/>
            <w:r w:rsidRPr="00730964">
              <w:rPr>
                <w:rFonts w:ascii="Times New Roman" w:eastAsia="Times New Roman" w:hAnsi="Times New Roman" w:cs="Times New Roman"/>
                <w:b/>
                <w:lang w:eastAsia="ru-RU"/>
              </w:rPr>
              <w:t>Tender</w:t>
            </w:r>
            <w:proofErr w:type="spellEnd"/>
            <w:r w:rsidRPr="00730964">
              <w:rPr>
                <w:rFonts w:ascii="Times New Roman" w:eastAsia="Times New Roman" w:hAnsi="Times New Roman" w:cs="Times New Roman"/>
                <w:b/>
                <w:lang w:eastAsia="ru-RU"/>
              </w:rPr>
              <w:t xml:space="preserve"> </w:t>
            </w:r>
            <w:proofErr w:type="spellStart"/>
            <w:r w:rsidRPr="00730964">
              <w:rPr>
                <w:rFonts w:ascii="Times New Roman" w:eastAsia="Times New Roman" w:hAnsi="Times New Roman" w:cs="Times New Roman"/>
                <w:b/>
                <w:lang w:eastAsia="ru-RU"/>
              </w:rPr>
              <w:t>winner</w:t>
            </w:r>
            <w:proofErr w:type="spellEnd"/>
            <w:r w:rsidRPr="00730964">
              <w:rPr>
                <w:rFonts w:ascii="Times New Roman" w:eastAsia="Times New Roman" w:hAnsi="Times New Roman" w:cs="Times New Roman"/>
                <w:b/>
                <w:lang w:eastAsia="ru-RU"/>
              </w:rPr>
              <w:t xml:space="preserve"> </w:t>
            </w:r>
            <w:proofErr w:type="spellStart"/>
            <w:r w:rsidRPr="00730964">
              <w:rPr>
                <w:rFonts w:ascii="Times New Roman" w:eastAsia="Times New Roman" w:hAnsi="Times New Roman" w:cs="Times New Roman"/>
                <w:b/>
                <w:lang w:eastAsia="ru-RU"/>
              </w:rPr>
              <w:t>obligations</w:t>
            </w:r>
            <w:proofErr w:type="spellEnd"/>
          </w:p>
          <w:p w:rsidR="00EB172C" w:rsidRPr="00730964" w:rsidRDefault="00EB172C" w:rsidP="00EB172C">
            <w:pPr>
              <w:widowControl w:val="0"/>
              <w:adjustRightInd w:val="0"/>
              <w:spacing w:after="0" w:line="240" w:lineRule="auto"/>
              <w:ind w:left="252"/>
              <w:contextualSpacing/>
              <w:textAlignment w:val="baseline"/>
              <w:rPr>
                <w:rFonts w:ascii="Times New Roman" w:eastAsia="Times New Roman" w:hAnsi="Times New Roman" w:cs="Times New Roman"/>
                <w:b/>
                <w:lang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6.1. The Applicant admitted as the Tender Winner undertakes to conclude a Contract with the Seller within 2 (two) business days from the date of the written notification on its winning the Tender.</w:t>
            </w:r>
          </w:p>
          <w:p w:rsidR="00730964" w:rsidRPr="00730964" w:rsidRDefault="00730964" w:rsidP="00730964">
            <w:pPr>
              <w:widowControl w:val="0"/>
              <w:adjustRightInd w:val="0"/>
              <w:spacing w:after="0" w:line="240" w:lineRule="auto"/>
              <w:ind w:firstLine="72"/>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4" w:history="1">
              <w:r w:rsidRPr="00730964">
                <w:rPr>
                  <w:rFonts w:ascii="Times New Roman" w:eastAsia="Times New Roman" w:hAnsi="Times New Roman" w:cs="Times New Roman"/>
                  <w:color w:val="0000FF"/>
                  <w:u w:val="single"/>
                  <w:lang w:val="en-US" w:eastAsia="ru-RU"/>
                </w:rPr>
                <w:t>www.bnk.by</w:t>
              </w:r>
            </w:hyperlink>
            <w:r w:rsidRPr="00730964">
              <w:rPr>
                <w:rFonts w:ascii="Times New Roman" w:eastAsia="Times New Roman" w:hAnsi="Times New Roman" w:cs="Times New Roman"/>
                <w:color w:val="0000FF"/>
                <w:u w:val="single"/>
                <w:lang w:val="en-US" w:eastAsia="ru-RU"/>
              </w:rPr>
              <w:t xml:space="preserve"> </w:t>
            </w:r>
            <w:r w:rsidRPr="00730964">
              <w:rPr>
                <w:rFonts w:ascii="Times New Roman" w:eastAsia="Times New Roman" w:hAnsi="Times New Roman" w:cs="Times New Roman"/>
                <w:lang w:val="en-US" w:eastAsia="ru-RU"/>
              </w:rPr>
              <w:t>not later than 2 (two) business days before Tender date.</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color w:val="000000"/>
                <w:lang w:val="en-US" w:eastAsia="ru-RU"/>
              </w:rPr>
            </w:pPr>
            <w:r w:rsidRPr="00730964">
              <w:rPr>
                <w:rFonts w:ascii="Times New Roman" w:eastAsia="Times New Roman" w:hAnsi="Times New Roman" w:cs="Times New Roman"/>
                <w:color w:val="000000"/>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00"/>
                <w:lang w:val="en-US" w:eastAsia="ru-RU"/>
              </w:rPr>
            </w:pPr>
            <w:r w:rsidRPr="00730964">
              <w:rPr>
                <w:rFonts w:ascii="Times New Roman" w:eastAsia="Times New Roman" w:hAnsi="Times New Roman" w:cs="Times New Roman"/>
                <w:i/>
                <w:color w:val="000000"/>
                <w:lang w:val="en-US" w:eastAsia="ru-RU"/>
              </w:rPr>
              <w:t xml:space="preserve"> The draft </w:t>
            </w:r>
            <w:proofErr w:type="gramStart"/>
            <w:r w:rsidRPr="00730964">
              <w:rPr>
                <w:rFonts w:ascii="Times New Roman" w:eastAsia="Times New Roman" w:hAnsi="Times New Roman" w:cs="Times New Roman"/>
                <w:i/>
                <w:color w:val="000000"/>
                <w:lang w:val="en-US" w:eastAsia="ru-RU"/>
              </w:rPr>
              <w:t>Contract  forms</w:t>
            </w:r>
            <w:proofErr w:type="gramEnd"/>
            <w:r w:rsidRPr="00730964">
              <w:rPr>
                <w:rFonts w:ascii="Times New Roman" w:eastAsia="Times New Roman" w:hAnsi="Times New Roman" w:cs="Times New Roman"/>
                <w:i/>
                <w:color w:val="000000"/>
                <w:lang w:val="en-US" w:eastAsia="ru-RU"/>
              </w:rPr>
              <w:t xml:space="preserve"> an attachment  to the present Agreement and corresponds to the essence of draft contract placed on the Tender Organizer’s official web-site </w:t>
            </w:r>
            <w:hyperlink r:id="rId15" w:history="1">
              <w:r w:rsidRPr="00730964">
                <w:rPr>
                  <w:rFonts w:ascii="Times New Roman" w:eastAsia="Times New Roman" w:hAnsi="Times New Roman" w:cs="Times New Roman"/>
                  <w:i/>
                  <w:color w:val="000000"/>
                  <w:lang w:val="en-US" w:eastAsia="ru-RU"/>
                </w:rPr>
                <w:t>www.bnk.by</w:t>
              </w:r>
            </w:hyperlink>
            <w:r w:rsidRPr="00730964">
              <w:rPr>
                <w:rFonts w:ascii="Times New Roman" w:eastAsia="Times New Roman" w:hAnsi="Times New Roman" w:cs="Times New Roman"/>
                <w:i/>
                <w:color w:val="000000"/>
                <w:lang w:val="en-US" w:eastAsia="ru-RU"/>
              </w:rPr>
              <w:t xml:space="preserve"> as the tender was announced. The Tender organizer is entitled to introduce amendments and addendums by notifying the Applicant respectively. </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6.3. 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6.4. The date of Contract security transfer shall be considered the date of money funds crediting to the Seller’s account, all banking charges regarding the account from which the money funds are debited are to be borne by the Buyer; regarding the account to which the money funds are credited – by the Seller.</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6.5. Should the Applicant reject to conclude the Contract with the Seller 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ownership.</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6.6. If the Tender Winner officially rejects concluding the Contract as per terms and conditions  stipulated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EB172C" w:rsidRDefault="00730964" w:rsidP="00730964">
            <w:pPr>
              <w:widowControl w:val="0"/>
              <w:numPr>
                <w:ilvl w:val="0"/>
                <w:numId w:val="2"/>
              </w:numPr>
              <w:adjustRightInd w:val="0"/>
              <w:spacing w:after="0" w:line="240" w:lineRule="auto"/>
              <w:contextualSpacing/>
              <w:jc w:val="center"/>
              <w:textAlignment w:val="baseline"/>
              <w:rPr>
                <w:rFonts w:ascii="Times New Roman" w:eastAsia="Calibri" w:hAnsi="Times New Roman" w:cs="Times New Roman"/>
                <w:b/>
                <w:lang w:eastAsia="ru-RU"/>
              </w:rPr>
            </w:pPr>
            <w:proofErr w:type="spellStart"/>
            <w:r w:rsidRPr="00730964">
              <w:rPr>
                <w:rFonts w:ascii="Times New Roman" w:eastAsia="Calibri" w:hAnsi="Times New Roman" w:cs="Times New Roman"/>
                <w:b/>
                <w:lang w:eastAsia="ru-RU"/>
              </w:rPr>
              <w:t>Settlement</w:t>
            </w:r>
            <w:proofErr w:type="spellEnd"/>
            <w:r w:rsidRPr="00730964">
              <w:rPr>
                <w:rFonts w:ascii="Times New Roman" w:eastAsia="Calibri" w:hAnsi="Times New Roman" w:cs="Times New Roman"/>
                <w:b/>
                <w:lang w:eastAsia="ru-RU"/>
              </w:rPr>
              <w:t xml:space="preserve"> </w:t>
            </w:r>
            <w:proofErr w:type="spellStart"/>
            <w:r w:rsidRPr="00730964">
              <w:rPr>
                <w:rFonts w:ascii="Times New Roman" w:eastAsia="Calibri" w:hAnsi="Times New Roman" w:cs="Times New Roman"/>
                <w:b/>
                <w:lang w:eastAsia="ru-RU"/>
              </w:rPr>
              <w:t>of</w:t>
            </w:r>
            <w:proofErr w:type="spellEnd"/>
            <w:r w:rsidRPr="00730964">
              <w:rPr>
                <w:rFonts w:ascii="Times New Roman" w:eastAsia="Calibri" w:hAnsi="Times New Roman" w:cs="Times New Roman"/>
                <w:b/>
                <w:lang w:eastAsia="ru-RU"/>
              </w:rPr>
              <w:t xml:space="preserve"> </w:t>
            </w:r>
            <w:proofErr w:type="spellStart"/>
            <w:r w:rsidRPr="00730964">
              <w:rPr>
                <w:rFonts w:ascii="Times New Roman" w:eastAsia="Calibri" w:hAnsi="Times New Roman" w:cs="Times New Roman"/>
                <w:b/>
                <w:lang w:eastAsia="ru-RU"/>
              </w:rPr>
              <w:t>disputes</w:t>
            </w:r>
            <w:proofErr w:type="spellEnd"/>
          </w:p>
          <w:p w:rsidR="00EB172C" w:rsidRPr="00730964" w:rsidRDefault="00EB172C" w:rsidP="00EB172C">
            <w:pPr>
              <w:widowControl w:val="0"/>
              <w:adjustRightInd w:val="0"/>
              <w:spacing w:after="0" w:line="240" w:lineRule="auto"/>
              <w:ind w:left="1069"/>
              <w:contextualSpacing/>
              <w:textAlignment w:val="baseline"/>
              <w:rPr>
                <w:rFonts w:ascii="Times New Roman" w:eastAsia="Calibri" w:hAnsi="Times New Roman" w:cs="Times New Roman"/>
                <w:b/>
                <w:lang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7.2 The controversies and disputes not settled by the Parties by means of negotiations are subject to settlement in the International Arbitration Tribunal of the Belarusian Chamber of Commerce and Industry pursuant to the Regulations thereof. The Arbitration Tribunal award shall be binding for both Parties.</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EB172C" w:rsidRDefault="00730964" w:rsidP="00EB172C">
            <w:pPr>
              <w:pStyle w:val="a7"/>
              <w:widowControl w:val="0"/>
              <w:numPr>
                <w:ilvl w:val="0"/>
                <w:numId w:val="2"/>
              </w:numPr>
              <w:adjustRightInd w:val="0"/>
              <w:spacing w:after="0" w:line="240" w:lineRule="auto"/>
              <w:jc w:val="center"/>
              <w:textAlignment w:val="baseline"/>
              <w:rPr>
                <w:rFonts w:ascii="Times New Roman" w:eastAsia="Calibri" w:hAnsi="Times New Roman" w:cs="Times New Roman"/>
                <w:b/>
                <w:lang w:val="en-US" w:eastAsia="ru-RU"/>
              </w:rPr>
            </w:pPr>
            <w:r w:rsidRPr="00EB172C">
              <w:rPr>
                <w:rFonts w:ascii="Times New Roman" w:eastAsia="Calibri" w:hAnsi="Times New Roman" w:cs="Times New Roman"/>
                <w:b/>
                <w:lang w:val="en-US" w:eastAsia="ru-RU"/>
              </w:rPr>
              <w:t>Other provisions</w:t>
            </w:r>
          </w:p>
          <w:p w:rsidR="00EB172C" w:rsidRPr="00EB172C" w:rsidRDefault="00EB172C" w:rsidP="00EB172C">
            <w:pPr>
              <w:pStyle w:val="a7"/>
              <w:widowControl w:val="0"/>
              <w:adjustRightInd w:val="0"/>
              <w:spacing w:after="0" w:line="240" w:lineRule="auto"/>
              <w:ind w:left="1069"/>
              <w:textAlignment w:val="baseline"/>
              <w:rPr>
                <w:rFonts w:ascii="Times New Roman" w:eastAsia="Calibri" w:hAnsi="Times New Roman" w:cs="Times New Roman"/>
                <w:b/>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6" w:history="1">
              <w:r w:rsidRPr="00730964">
                <w:rPr>
                  <w:rFonts w:ascii="Times New Roman" w:eastAsia="Times New Roman" w:hAnsi="Times New Roman" w:cs="Times New Roman"/>
                  <w:color w:val="0000FF"/>
                  <w:u w:val="single"/>
                  <w:lang w:val="en-US" w:eastAsia="ru-RU"/>
                </w:rPr>
                <w:t>www.bnk.by</w:t>
              </w:r>
            </w:hyperlink>
            <w:r w:rsidRPr="00730964">
              <w:rPr>
                <w:rFonts w:ascii="Times New Roman" w:eastAsia="Times New Roman" w:hAnsi="Times New Roman" w:cs="Times New Roman"/>
                <w:lang w:val="en-US" w:eastAsia="ru-RU"/>
              </w:rPr>
              <w:t>.</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8.2. The Applicant has the right to refuse from the participation in the Tender. The refusal is to be submitted in the written form and received by the Tender Organizer till 16:00 </w:t>
            </w:r>
            <w:r w:rsidR="00E923F6">
              <w:rPr>
                <w:rFonts w:ascii="Times New Roman" w:eastAsia="Times New Roman" w:hAnsi="Times New Roman" w:cs="Times New Roman"/>
                <w:b/>
                <w:lang w:val="en-US" w:eastAsia="ru-RU"/>
              </w:rPr>
              <w:t>May</w:t>
            </w:r>
            <w:r w:rsidRPr="00730964">
              <w:rPr>
                <w:rFonts w:ascii="Times New Roman" w:eastAsia="Times New Roman" w:hAnsi="Times New Roman" w:cs="Times New Roman"/>
                <w:b/>
                <w:lang w:val="en-US" w:eastAsia="ru-RU"/>
              </w:rPr>
              <w:t xml:space="preserve"> </w:t>
            </w:r>
            <w:r w:rsidR="00E923F6">
              <w:rPr>
                <w:rFonts w:ascii="Times New Roman" w:eastAsia="Times New Roman" w:hAnsi="Times New Roman" w:cs="Times New Roman"/>
                <w:b/>
                <w:lang w:val="en-US" w:eastAsia="ru-RU"/>
              </w:rPr>
              <w:t>05</w:t>
            </w:r>
            <w:r w:rsidRPr="00730964">
              <w:rPr>
                <w:rFonts w:ascii="Times New Roman" w:eastAsia="Times New Roman" w:hAnsi="Times New Roman" w:cs="Times New Roman"/>
                <w:b/>
                <w:lang w:val="en-US" w:eastAsia="ru-RU"/>
              </w:rPr>
              <w:t>, 2016</w:t>
            </w:r>
            <w:r w:rsidRPr="00730964">
              <w:rPr>
                <w:rFonts w:ascii="Times New Roman" w:eastAsia="Times New Roman" w:hAnsi="Times New Roman" w:cs="Times New Roman"/>
                <w:lang w:val="en-US" w:eastAsia="ru-RU"/>
              </w:rPr>
              <w:t>.</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8.3 The Tender Organizer has the right to cancel or stop the Tender and reject all bids any time before election of the Tender Winner, bearing no liability to the Applicants of the Tender.</w:t>
            </w:r>
          </w:p>
          <w:p w:rsidR="00730964" w:rsidRPr="00730964" w:rsidRDefault="00730964" w:rsidP="00730964">
            <w:pPr>
              <w:widowControl w:val="0"/>
              <w:autoSpaceDE w:val="0"/>
              <w:autoSpaceDN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6.4 hereunder are not admitted as commercial loan.</w:t>
            </w:r>
          </w:p>
          <w:p w:rsidR="00730964" w:rsidRPr="00730964" w:rsidRDefault="00730964" w:rsidP="00730964">
            <w:pPr>
              <w:widowControl w:val="0"/>
              <w:autoSpaceDE w:val="0"/>
              <w:autoSpaceDN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8.6. The Agreement can be signed by the Parties using facsimile and/or email communication,  such documents having equal legal force with the original documents. The following exchange of the originals is indispensable.</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8.7. All amendments and addenda hereto shall be valid if drawn up in writing and signed by the authorized representatives of both Parties only.</w:t>
            </w:r>
          </w:p>
          <w:p w:rsidR="00730964" w:rsidRPr="00730964" w:rsidRDefault="00730964" w:rsidP="00730964">
            <w:pPr>
              <w:widowControl w:val="0"/>
              <w:autoSpaceDE w:val="0"/>
              <w:autoSpaceDN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8.8. </w:t>
            </w:r>
            <w:r w:rsidRPr="00730964">
              <w:rPr>
                <w:rFonts w:ascii="Times New Roman" w:eastAsia="Times New Roman" w:hAnsi="Times New Roman" w:cs="Times New Roman"/>
                <w:lang w:val="en-GB" w:eastAsia="ru-RU"/>
              </w:rPr>
              <w:t xml:space="preserve">The present </w:t>
            </w:r>
            <w:r w:rsidRPr="00730964">
              <w:rPr>
                <w:rFonts w:ascii="Times New Roman" w:eastAsia="Times New Roman" w:hAnsi="Times New Roman" w:cs="Times New Roman"/>
                <w:lang w:val="en-US" w:eastAsia="ru-RU"/>
              </w:rPr>
              <w:t>Agreement</w:t>
            </w:r>
            <w:r w:rsidRPr="00730964">
              <w:rPr>
                <w:rFonts w:ascii="Times New Roman" w:eastAsia="Times New Roman" w:hAnsi="Times New Roman" w:cs="Times New Roman"/>
                <w:lang w:val="en-GB" w:eastAsia="ru-RU"/>
              </w:rPr>
              <w:t xml:space="preserve"> has been drawn in two copies, one for the </w:t>
            </w:r>
            <w:r w:rsidRPr="00730964">
              <w:rPr>
                <w:rFonts w:ascii="Times New Roman" w:eastAsia="Times New Roman" w:hAnsi="Times New Roman" w:cs="Times New Roman"/>
                <w:lang w:val="en-US" w:eastAsia="ru-RU"/>
              </w:rPr>
              <w:t>tender organizer</w:t>
            </w:r>
            <w:r w:rsidRPr="00730964">
              <w:rPr>
                <w:rFonts w:ascii="Times New Roman" w:eastAsia="Times New Roman" w:hAnsi="Times New Roman" w:cs="Times New Roman"/>
                <w:lang w:val="en-GB" w:eastAsia="ru-RU"/>
              </w:rPr>
              <w:t xml:space="preserve"> and the Applicant, in Russian and English, both texts being equally valid.  For the purpose of settlement of any disputes regarding the </w:t>
            </w:r>
            <w:r w:rsidRPr="00730964">
              <w:rPr>
                <w:rFonts w:ascii="Times New Roman" w:eastAsia="Times New Roman" w:hAnsi="Times New Roman" w:cs="Times New Roman"/>
                <w:lang w:val="en-US" w:eastAsia="ru-RU"/>
              </w:rPr>
              <w:t>Agreement</w:t>
            </w:r>
            <w:r w:rsidRPr="00730964">
              <w:rPr>
                <w:rFonts w:ascii="Times New Roman" w:eastAsia="Times New Roman" w:hAnsi="Times New Roman" w:cs="Times New Roman"/>
                <w:lang w:val="en-GB" w:eastAsia="ru-RU"/>
              </w:rPr>
              <w:t xml:space="preserve"> interpretation, the Parties shall use the text made in Russian.</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8.9. For all issues not covered by the present Agreement but directly or indirectly arising from the Parties relations hereunder and affecting the Parties’ material interests and business reputation, the Parties shall be guided by the legislation of the </w:t>
            </w:r>
            <w:smartTag w:uri="urn:schemas-microsoft-com:office:smarttags" w:element="place">
              <w:smartTag w:uri="urn:schemas-microsoft-com:office:smarttags" w:element="PlaceType">
                <w:r w:rsidRPr="00730964">
                  <w:rPr>
                    <w:rFonts w:ascii="Times New Roman" w:eastAsia="Times New Roman" w:hAnsi="Times New Roman" w:cs="Times New Roman"/>
                    <w:lang w:val="en-US" w:eastAsia="ru-RU"/>
                  </w:rPr>
                  <w:t>Republic</w:t>
                </w:r>
              </w:smartTag>
              <w:r w:rsidRPr="00730964">
                <w:rPr>
                  <w:rFonts w:ascii="Times New Roman" w:eastAsia="Times New Roman" w:hAnsi="Times New Roman" w:cs="Times New Roman"/>
                  <w:lang w:val="en-US" w:eastAsia="ru-RU"/>
                </w:rPr>
                <w:t xml:space="preserve"> of </w:t>
              </w:r>
              <w:smartTag w:uri="urn:schemas-microsoft-com:office:smarttags" w:element="PlaceName">
                <w:r w:rsidRPr="00730964">
                  <w:rPr>
                    <w:rFonts w:ascii="Times New Roman" w:eastAsia="Times New Roman" w:hAnsi="Times New Roman" w:cs="Times New Roman"/>
                    <w:lang w:val="en-US" w:eastAsia="ru-RU"/>
                  </w:rPr>
                  <w:t>Belarus</w:t>
                </w:r>
              </w:smartTag>
            </w:smartTag>
            <w:r w:rsidRPr="00730964">
              <w:rPr>
                <w:rFonts w:ascii="Times New Roman" w:eastAsia="Times New Roman" w:hAnsi="Times New Roman" w:cs="Times New Roman"/>
                <w:lang w:val="en-US" w:eastAsia="ru-RU"/>
              </w:rPr>
              <w:t>.</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EB172C" w:rsidRDefault="00EB172C" w:rsidP="0073096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EB172C" w:rsidRDefault="00EB172C" w:rsidP="0073096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EB172C" w:rsidRDefault="00EB172C" w:rsidP="0073096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EB172C" w:rsidRDefault="00EB172C" w:rsidP="0073096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EB172C" w:rsidRDefault="00EB172C" w:rsidP="0073096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EB172C" w:rsidRDefault="00EB172C" w:rsidP="0073096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EB172C" w:rsidRDefault="00EB172C" w:rsidP="0073096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EB172C" w:rsidRDefault="00EB172C" w:rsidP="0073096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730964" w:rsidRPr="00730964" w:rsidRDefault="00E923F6" w:rsidP="00713DA6">
            <w:pPr>
              <w:widowControl w:val="0"/>
              <w:adjustRightInd w:val="0"/>
              <w:spacing w:after="0" w:line="240" w:lineRule="auto"/>
              <w:jc w:val="both"/>
              <w:textAlignment w:val="baseline"/>
              <w:rPr>
                <w:rFonts w:ascii="Times New Roman" w:eastAsia="Times New Roman" w:hAnsi="Times New Roman" w:cs="Times New Roman"/>
                <w:b/>
                <w:lang w:val="en-US" w:eastAsia="ru-RU"/>
              </w:rPr>
            </w:pPr>
            <w:r>
              <w:rPr>
                <w:rFonts w:ascii="Times New Roman" w:eastAsia="Times New Roman" w:hAnsi="Times New Roman" w:cs="Times New Roman"/>
                <w:b/>
                <w:lang w:val="en-GB" w:eastAsia="ru-RU"/>
              </w:rPr>
              <w:t xml:space="preserve">9. </w:t>
            </w:r>
            <w:r w:rsidR="00730964" w:rsidRPr="00730964">
              <w:rPr>
                <w:rFonts w:ascii="Times New Roman" w:eastAsia="Times New Roman" w:hAnsi="Times New Roman" w:cs="Times New Roman"/>
                <w:b/>
                <w:lang w:val="en-GB" w:eastAsia="ru-RU"/>
              </w:rPr>
              <w:t>LEGAL ADDRESSES, BANK DETAILS AND SIGNATURES OF THE PARTIES</w:t>
            </w:r>
          </w:p>
          <w:p w:rsidR="00730964" w:rsidRDefault="00730964" w:rsidP="00730964">
            <w:pPr>
              <w:widowControl w:val="0"/>
              <w:adjustRightInd w:val="0"/>
              <w:spacing w:after="0" w:line="240" w:lineRule="auto"/>
              <w:jc w:val="center"/>
              <w:textAlignment w:val="baseline"/>
              <w:rPr>
                <w:rFonts w:ascii="Times New Roman" w:eastAsia="Times New Roman" w:hAnsi="Times New Roman" w:cs="Times New Roman"/>
                <w:b/>
                <w:lang w:val="en-US" w:eastAsia="ru-RU"/>
              </w:rPr>
            </w:pPr>
          </w:p>
          <w:p w:rsidR="00E923F6" w:rsidRPr="00730964" w:rsidRDefault="00E923F6" w:rsidP="00730964">
            <w:pPr>
              <w:widowControl w:val="0"/>
              <w:adjustRightInd w:val="0"/>
              <w:spacing w:after="0" w:line="240" w:lineRule="auto"/>
              <w:jc w:val="center"/>
              <w:textAlignment w:val="baseline"/>
              <w:rPr>
                <w:rFonts w:ascii="Times New Roman" w:eastAsia="Times New Roman" w:hAnsi="Times New Roman" w:cs="Times New Roman"/>
                <w:b/>
                <w:lang w:val="en-US" w:eastAsia="ru-RU"/>
              </w:rPr>
            </w:pP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u w:val="single"/>
                <w:lang w:val="en-GB" w:eastAsia="ru-RU"/>
              </w:rPr>
            </w:pPr>
            <w:r w:rsidRPr="00730964">
              <w:rPr>
                <w:rFonts w:ascii="Times New Roman" w:eastAsia="Times New Roman" w:hAnsi="Times New Roman" w:cs="Times New Roman"/>
                <w:b/>
                <w:u w:val="single"/>
                <w:lang w:val="en-GB" w:eastAsia="ru-RU"/>
              </w:rPr>
              <w:t>THE TENDER ORGANIZER:</w:t>
            </w:r>
          </w:p>
          <w:p w:rsidR="00EB172C" w:rsidRPr="00730964" w:rsidRDefault="00EB172C" w:rsidP="00730964">
            <w:pPr>
              <w:widowControl w:val="0"/>
              <w:adjustRightInd w:val="0"/>
              <w:spacing w:after="0" w:line="240" w:lineRule="auto"/>
              <w:jc w:val="both"/>
              <w:textAlignment w:val="baseline"/>
              <w:rPr>
                <w:rFonts w:ascii="Times New Roman" w:eastAsia="Times New Roman" w:hAnsi="Times New Roman" w:cs="Times New Roman"/>
                <w:b/>
                <w:u w:val="single"/>
                <w:lang w:val="en-GB" w:eastAsia="ru-RU"/>
              </w:rPr>
            </w:pPr>
          </w:p>
          <w:p w:rsidR="00730964" w:rsidRPr="00EB172C" w:rsidRDefault="00730964" w:rsidP="00730964">
            <w:pPr>
              <w:widowControl w:val="0"/>
              <w:adjustRightInd w:val="0"/>
              <w:spacing w:after="0" w:line="240" w:lineRule="auto"/>
              <w:jc w:val="both"/>
              <w:textAlignment w:val="baseline"/>
              <w:rPr>
                <w:rFonts w:ascii="Times New Roman" w:eastAsia="Times New Roman" w:hAnsi="Times New Roman" w:cs="Times New Roman"/>
                <w:b/>
                <w:lang w:val="en-GB" w:eastAsia="ru-RU"/>
              </w:rPr>
            </w:pPr>
            <w:r w:rsidRPr="00EB172C">
              <w:rPr>
                <w:rFonts w:ascii="Times New Roman" w:eastAsia="Times New Roman" w:hAnsi="Times New Roman" w:cs="Times New Roman"/>
                <w:b/>
                <w:lang w:val="en-GB" w:eastAsia="ru-RU"/>
              </w:rPr>
              <w:t>CJSC Belarusian Oil Company</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4</w:t>
            </w:r>
            <w:r w:rsidRPr="00730964">
              <w:rPr>
                <w:rFonts w:ascii="Times New Roman" w:eastAsia="Times New Roman" w:hAnsi="Times New Roman" w:cs="Times New Roman"/>
                <w:lang w:eastAsia="ru-RU"/>
              </w:rPr>
              <w:t>а</w:t>
            </w:r>
            <w:r w:rsidRPr="00730964">
              <w:rPr>
                <w:rFonts w:ascii="Times New Roman" w:eastAsia="Times New Roman" w:hAnsi="Times New Roman" w:cs="Times New Roman"/>
                <w:lang w:val="en-US" w:eastAsia="ru-RU"/>
              </w:rPr>
              <w:t>-305 Leshchinsky street</w:t>
            </w:r>
            <w:r w:rsidRPr="00730964">
              <w:rPr>
                <w:rFonts w:ascii="Times New Roman" w:eastAsia="Times New Roman" w:hAnsi="Times New Roman" w:cs="Times New Roman"/>
                <w:lang w:val="en-GB" w:eastAsia="ru-RU"/>
              </w:rPr>
              <w:t>, Minsk, Republic of Belarus</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GB" w:eastAsia="ru-RU"/>
              </w:rPr>
            </w:pPr>
            <w:r w:rsidRPr="00730964">
              <w:rPr>
                <w:rFonts w:ascii="Times New Roman" w:eastAsia="Times New Roman" w:hAnsi="Times New Roman" w:cs="Times New Roman"/>
                <w:lang w:val="en-GB" w:eastAsia="ru-RU"/>
              </w:rPr>
              <w:t>UNP 190832326, OKPO 377217715000</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GB" w:eastAsia="ru-RU"/>
              </w:rPr>
            </w:pPr>
            <w:r w:rsidRPr="00730964">
              <w:rPr>
                <w:rFonts w:ascii="Times New Roman" w:eastAsia="Times New Roman" w:hAnsi="Times New Roman" w:cs="Times New Roman"/>
                <w:lang w:val="en-GB" w:eastAsia="ru-RU"/>
              </w:rPr>
              <w:t>Tel. (375) 172-79-93-00;</w:t>
            </w:r>
          </w:p>
          <w:p w:rsid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GB" w:eastAsia="ru-RU"/>
              </w:rPr>
            </w:pPr>
            <w:r w:rsidRPr="00730964">
              <w:rPr>
                <w:rFonts w:ascii="Times New Roman" w:eastAsia="Times New Roman" w:hAnsi="Times New Roman" w:cs="Times New Roman"/>
                <w:lang w:val="en-GB" w:eastAsia="ru-RU"/>
              </w:rPr>
              <w:t>Fax: (375) 172-79-93-01</w:t>
            </w:r>
          </w:p>
          <w:p w:rsidR="00E923F6" w:rsidRPr="00730964" w:rsidRDefault="00E923F6" w:rsidP="00730964">
            <w:pPr>
              <w:widowControl w:val="0"/>
              <w:adjustRightInd w:val="0"/>
              <w:spacing w:after="0" w:line="240" w:lineRule="auto"/>
              <w:jc w:val="both"/>
              <w:textAlignment w:val="baseline"/>
              <w:rPr>
                <w:rFonts w:ascii="Times New Roman" w:eastAsia="Times New Roman" w:hAnsi="Times New Roman" w:cs="Times New Roman"/>
                <w:lang w:val="en-GB" w:eastAsia="ru-RU"/>
              </w:rPr>
            </w:pPr>
          </w:p>
          <w:p w:rsidR="00730964" w:rsidRPr="00730964" w:rsidRDefault="00730964" w:rsidP="00730964">
            <w:pPr>
              <w:spacing w:after="0" w:line="240" w:lineRule="auto"/>
              <w:rPr>
                <w:rFonts w:ascii="Times New Roman" w:eastAsia="Times New Roman" w:hAnsi="Times New Roman" w:cs="Times New Roman"/>
                <w:b/>
                <w:lang w:val="en-GB" w:eastAsia="ru-RU"/>
              </w:rPr>
            </w:pPr>
            <w:proofErr w:type="spellStart"/>
            <w:r w:rsidRPr="00730964">
              <w:rPr>
                <w:rFonts w:ascii="Times New Roman" w:eastAsia="Times New Roman" w:hAnsi="Times New Roman" w:cs="Times New Roman"/>
                <w:b/>
                <w:lang w:val="en-GB" w:eastAsia="ru-RU"/>
              </w:rPr>
              <w:t>Priorbank</w:t>
            </w:r>
            <w:proofErr w:type="spellEnd"/>
            <w:r w:rsidRPr="00730964">
              <w:rPr>
                <w:rFonts w:ascii="Times New Roman" w:eastAsia="Times New Roman" w:hAnsi="Times New Roman" w:cs="Times New Roman"/>
                <w:b/>
                <w:lang w:val="en-GB" w:eastAsia="ru-RU"/>
              </w:rPr>
              <w:t xml:space="preserve"> Open Joint Stock Company </w:t>
            </w:r>
          </w:p>
          <w:p w:rsidR="00730964" w:rsidRPr="00730964" w:rsidRDefault="00730964" w:rsidP="00730964">
            <w:pPr>
              <w:spacing w:after="0" w:line="240" w:lineRule="auto"/>
              <w:rPr>
                <w:rFonts w:ascii="Times New Roman" w:eastAsia="Times New Roman" w:hAnsi="Times New Roman" w:cs="Times New Roman"/>
                <w:lang w:val="en-GB" w:eastAsia="ru-RU"/>
              </w:rPr>
            </w:pPr>
            <w:r w:rsidRPr="00730964">
              <w:rPr>
                <w:rFonts w:ascii="Times New Roman" w:eastAsia="Times New Roman" w:hAnsi="Times New Roman" w:cs="Times New Roman"/>
                <w:lang w:val="en-GB" w:eastAsia="ru-RU"/>
              </w:rPr>
              <w:t xml:space="preserve">31А, V. </w:t>
            </w:r>
            <w:proofErr w:type="spellStart"/>
            <w:r w:rsidRPr="00730964">
              <w:rPr>
                <w:rFonts w:ascii="Times New Roman" w:eastAsia="Times New Roman" w:hAnsi="Times New Roman" w:cs="Times New Roman"/>
                <w:lang w:val="en-GB" w:eastAsia="ru-RU"/>
              </w:rPr>
              <w:t>Khoruzhey</w:t>
            </w:r>
            <w:proofErr w:type="spellEnd"/>
            <w:r w:rsidRPr="00730964">
              <w:rPr>
                <w:rFonts w:ascii="Times New Roman" w:eastAsia="Times New Roman" w:hAnsi="Times New Roman" w:cs="Times New Roman"/>
                <w:lang w:val="en-GB" w:eastAsia="ru-RU"/>
              </w:rPr>
              <w:t xml:space="preserve"> str., </w:t>
            </w:r>
            <w:smartTag w:uri="urn:schemas-microsoft-com:office:smarttags" w:element="place">
              <w:smartTag w:uri="urn:schemas-microsoft-com:office:smarttags" w:element="City">
                <w:r w:rsidRPr="00730964">
                  <w:rPr>
                    <w:rFonts w:ascii="Times New Roman" w:eastAsia="Times New Roman" w:hAnsi="Times New Roman" w:cs="Times New Roman"/>
                    <w:lang w:val="en-GB" w:eastAsia="ru-RU"/>
                  </w:rPr>
                  <w:t>Minsk</w:t>
                </w:r>
              </w:smartTag>
            </w:smartTag>
            <w:r w:rsidRPr="00730964">
              <w:rPr>
                <w:rFonts w:ascii="Times New Roman" w:eastAsia="Times New Roman" w:hAnsi="Times New Roman" w:cs="Times New Roman"/>
                <w:lang w:val="en-GB" w:eastAsia="ru-RU"/>
              </w:rPr>
              <w:t xml:space="preserve"> </w:t>
            </w:r>
          </w:p>
          <w:p w:rsidR="00730964" w:rsidRPr="00730964" w:rsidRDefault="00730964" w:rsidP="00730964">
            <w:pPr>
              <w:spacing w:after="0" w:line="240" w:lineRule="auto"/>
              <w:rPr>
                <w:rFonts w:ascii="Times New Roman" w:eastAsia="Times New Roman" w:hAnsi="Times New Roman" w:cs="Times New Roman"/>
                <w:lang w:val="en-GB" w:eastAsia="ru-RU"/>
              </w:rPr>
            </w:pPr>
            <w:r w:rsidRPr="00730964">
              <w:rPr>
                <w:rFonts w:ascii="Times New Roman" w:eastAsia="Times New Roman" w:hAnsi="Times New Roman" w:cs="Times New Roman"/>
                <w:lang w:val="en-GB" w:eastAsia="ru-RU"/>
              </w:rPr>
              <w:t>account No. 3012010992513 (Euro)</w:t>
            </w:r>
          </w:p>
          <w:p w:rsidR="00730964" w:rsidRPr="00730964" w:rsidRDefault="00730964" w:rsidP="00730964">
            <w:pPr>
              <w:spacing w:after="0" w:line="240" w:lineRule="auto"/>
              <w:rPr>
                <w:rFonts w:ascii="Times New Roman" w:eastAsia="Times New Roman" w:hAnsi="Times New Roman" w:cs="Times New Roman"/>
                <w:lang w:val="en-GB" w:eastAsia="ru-RU"/>
              </w:rPr>
            </w:pPr>
            <w:r w:rsidRPr="00730964">
              <w:rPr>
                <w:rFonts w:ascii="Times New Roman" w:eastAsia="Times New Roman" w:hAnsi="Times New Roman" w:cs="Times New Roman"/>
                <w:lang w:val="en-GB" w:eastAsia="ru-RU"/>
              </w:rPr>
              <w:t>UNP 1002200190, MFO 153001749</w:t>
            </w:r>
          </w:p>
          <w:p w:rsidR="00730964" w:rsidRPr="00730964" w:rsidRDefault="00730964" w:rsidP="00730964">
            <w:pPr>
              <w:spacing w:after="0" w:line="240" w:lineRule="auto"/>
              <w:rPr>
                <w:rFonts w:ascii="Times New Roman" w:eastAsia="Times New Roman" w:hAnsi="Times New Roman" w:cs="Times New Roman"/>
                <w:lang w:val="en-GB" w:eastAsia="ru-RU"/>
              </w:rPr>
            </w:pPr>
            <w:r w:rsidRPr="00730964">
              <w:rPr>
                <w:rFonts w:ascii="Times New Roman" w:eastAsia="Times New Roman" w:hAnsi="Times New Roman" w:cs="Times New Roman"/>
                <w:lang w:val="en-GB" w:eastAsia="ru-RU"/>
              </w:rPr>
              <w:t xml:space="preserve">SWIFT: PJCB BY 2X </w:t>
            </w:r>
          </w:p>
          <w:p w:rsidR="00730964" w:rsidRPr="00730964" w:rsidRDefault="00730964" w:rsidP="00730964">
            <w:pPr>
              <w:spacing w:after="0" w:line="240" w:lineRule="auto"/>
              <w:rPr>
                <w:rFonts w:ascii="Times New Roman" w:eastAsia="Times New Roman" w:hAnsi="Times New Roman" w:cs="Times New Roman"/>
                <w:lang w:val="en-GB" w:eastAsia="ru-RU"/>
              </w:rPr>
            </w:pPr>
            <w:r w:rsidRPr="00730964">
              <w:rPr>
                <w:rFonts w:ascii="Times New Roman" w:eastAsia="Times New Roman" w:hAnsi="Times New Roman" w:cs="Times New Roman"/>
                <w:lang w:val="en-GB" w:eastAsia="ru-RU"/>
              </w:rPr>
              <w:t>Corresponding bank:</w:t>
            </w:r>
          </w:p>
          <w:p w:rsidR="00730964" w:rsidRPr="00730964" w:rsidRDefault="00730964" w:rsidP="00730964">
            <w:pPr>
              <w:tabs>
                <w:tab w:val="left" w:pos="708"/>
              </w:tabs>
              <w:spacing w:after="0" w:line="240" w:lineRule="auto"/>
              <w:rPr>
                <w:rFonts w:ascii="Times New Roman" w:eastAsia="Times New Roman" w:hAnsi="Times New Roman" w:cs="Times New Roman"/>
                <w:lang w:val="en-US" w:eastAsia="ru-RU"/>
              </w:rPr>
            </w:pPr>
            <w:r w:rsidRPr="00730964">
              <w:rPr>
                <w:rFonts w:ascii="Times New Roman" w:eastAsia="Times New Roman" w:hAnsi="Times New Roman" w:cs="Times New Roman"/>
                <w:lang w:val="de-DE" w:eastAsia="ru-RU"/>
              </w:rPr>
              <w:t xml:space="preserve">Raiffeisen </w:t>
            </w:r>
            <w:r w:rsidRPr="00730964">
              <w:rPr>
                <w:rFonts w:ascii="Times New Roman" w:eastAsia="Times New Roman" w:hAnsi="Times New Roman" w:cs="Times New Roman"/>
                <w:lang w:val="en-US" w:eastAsia="ru-RU"/>
              </w:rPr>
              <w:t>Bank International AG</w:t>
            </w:r>
            <w:r w:rsidRPr="00730964">
              <w:rPr>
                <w:rFonts w:ascii="Times New Roman" w:eastAsia="Times New Roman" w:hAnsi="Times New Roman" w:cs="Times New Roman"/>
                <w:lang w:val="de-DE" w:eastAsia="ru-RU"/>
              </w:rPr>
              <w:t>, Austria</w:t>
            </w:r>
            <w:r w:rsidRPr="00730964">
              <w:rPr>
                <w:rFonts w:ascii="Times New Roman" w:eastAsia="Times New Roman" w:hAnsi="Times New Roman" w:cs="Times New Roman"/>
                <w:lang w:val="en-US" w:eastAsia="ru-RU"/>
              </w:rPr>
              <w:t>, Vienna</w:t>
            </w:r>
          </w:p>
          <w:p w:rsidR="00730964" w:rsidRPr="00730964" w:rsidRDefault="00730964" w:rsidP="00730964">
            <w:pPr>
              <w:spacing w:after="0" w:line="240" w:lineRule="auto"/>
              <w:rPr>
                <w:rFonts w:ascii="Times New Roman" w:eastAsia="Times New Roman" w:hAnsi="Times New Roman" w:cs="Times New Roman"/>
                <w:lang w:val="en-GB" w:eastAsia="ru-RU"/>
              </w:rPr>
            </w:pPr>
            <w:r w:rsidRPr="00730964">
              <w:rPr>
                <w:rFonts w:ascii="Times New Roman" w:eastAsia="Times New Roman" w:hAnsi="Times New Roman" w:cs="Times New Roman"/>
                <w:lang w:val="en-GB" w:eastAsia="ru-RU"/>
              </w:rPr>
              <w:t>Acc.55.045.512</w:t>
            </w:r>
          </w:p>
          <w:p w:rsidR="00730964" w:rsidRPr="00730964" w:rsidRDefault="00730964" w:rsidP="00730964">
            <w:pPr>
              <w:spacing w:after="0" w:line="240" w:lineRule="auto"/>
              <w:rPr>
                <w:rFonts w:ascii="Times New Roman" w:eastAsia="Times New Roman" w:hAnsi="Times New Roman" w:cs="Times New Roman"/>
                <w:lang w:val="en-GB" w:eastAsia="ru-RU"/>
              </w:rPr>
            </w:pPr>
            <w:r w:rsidRPr="00730964">
              <w:rPr>
                <w:rFonts w:ascii="Times New Roman" w:eastAsia="Times New Roman" w:hAnsi="Times New Roman" w:cs="Times New Roman"/>
                <w:lang w:val="en-GB" w:eastAsia="ru-RU"/>
              </w:rPr>
              <w:t>SWIFT: RZBA AT WW</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u w:val="single"/>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u w:val="single"/>
                <w:lang w:val="en-US" w:eastAsia="ru-RU"/>
              </w:rPr>
            </w:pPr>
            <w:r w:rsidRPr="00730964">
              <w:rPr>
                <w:rFonts w:ascii="Times New Roman" w:eastAsia="Times New Roman" w:hAnsi="Times New Roman" w:cs="Times New Roman"/>
                <w:b/>
                <w:u w:val="single"/>
                <w:lang w:val="en-US" w:eastAsia="ru-RU"/>
              </w:rPr>
              <w:t>Applicant:</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lang w:val="en-US" w:eastAsia="ru-RU"/>
              </w:rPr>
            </w:pPr>
            <w:r w:rsidRPr="00730964">
              <w:rPr>
                <w:rFonts w:ascii="Times New Roman" w:eastAsia="Times New Roman" w:hAnsi="Times New Roman" w:cs="Times New Roman"/>
                <w:i/>
                <w:color w:val="0000FF"/>
                <w:lang w:val="en-US" w:eastAsia="ru-RU"/>
              </w:rPr>
              <w:t>Name</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lang w:val="en-US" w:eastAsia="ru-RU"/>
              </w:rPr>
            </w:pPr>
            <w:r w:rsidRPr="00730964">
              <w:rPr>
                <w:rFonts w:ascii="Times New Roman" w:eastAsia="Times New Roman" w:hAnsi="Times New Roman" w:cs="Times New Roman"/>
                <w:i/>
                <w:color w:val="0000FF"/>
                <w:lang w:val="en-US" w:eastAsia="ru-RU"/>
              </w:rPr>
              <w:t>Legal address</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lang w:val="en-US" w:eastAsia="ru-RU"/>
              </w:rPr>
            </w:pPr>
            <w:r w:rsidRPr="00730964">
              <w:rPr>
                <w:rFonts w:ascii="Times New Roman" w:eastAsia="Times New Roman" w:hAnsi="Times New Roman" w:cs="Times New Roman"/>
                <w:i/>
                <w:color w:val="0000FF"/>
                <w:lang w:val="en-US" w:eastAsia="ru-RU"/>
              </w:rPr>
              <w:t xml:space="preserve">Post address, </w:t>
            </w:r>
            <w:proofErr w:type="spellStart"/>
            <w:r w:rsidRPr="00730964">
              <w:rPr>
                <w:rFonts w:ascii="Times New Roman" w:eastAsia="Times New Roman" w:hAnsi="Times New Roman" w:cs="Times New Roman"/>
                <w:i/>
                <w:color w:val="0000FF"/>
                <w:lang w:val="en-US" w:eastAsia="ru-RU"/>
              </w:rPr>
              <w:t>tel</w:t>
            </w:r>
            <w:proofErr w:type="spellEnd"/>
            <w:r w:rsidRPr="00730964">
              <w:rPr>
                <w:rFonts w:ascii="Times New Roman" w:eastAsia="Times New Roman" w:hAnsi="Times New Roman" w:cs="Times New Roman"/>
                <w:i/>
                <w:color w:val="0000FF"/>
                <w:lang w:val="en-US" w:eastAsia="ru-RU"/>
              </w:rPr>
              <w:t>, fax</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lang w:val="en-US" w:eastAsia="ru-RU"/>
              </w:rPr>
            </w:pPr>
            <w:r w:rsidRPr="00730964">
              <w:rPr>
                <w:rFonts w:ascii="Times New Roman" w:eastAsia="Times New Roman" w:hAnsi="Times New Roman" w:cs="Times New Roman"/>
                <w:i/>
                <w:color w:val="0000FF"/>
                <w:lang w:val="en-US" w:eastAsia="ru-RU"/>
              </w:rPr>
              <w:t>Beneficiary Bank</w:t>
            </w:r>
          </w:p>
          <w:p w:rsidR="00730964" w:rsidRPr="00730964" w:rsidRDefault="00730964" w:rsidP="00730964">
            <w:pPr>
              <w:spacing w:after="0" w:line="240" w:lineRule="auto"/>
              <w:rPr>
                <w:rFonts w:ascii="Times New Roman" w:eastAsia="Times New Roman" w:hAnsi="Times New Roman" w:cs="Times New Roman"/>
                <w:i/>
                <w:color w:val="0000FF"/>
                <w:lang w:val="en-US" w:eastAsia="ru-RU"/>
              </w:rPr>
            </w:pPr>
            <w:r w:rsidRPr="00730964">
              <w:rPr>
                <w:rFonts w:ascii="Times New Roman" w:eastAsia="Times New Roman" w:hAnsi="Times New Roman" w:cs="Times New Roman"/>
                <w:i/>
                <w:color w:val="0000FF"/>
                <w:lang w:val="en-US" w:eastAsia="ru-RU"/>
              </w:rPr>
              <w:t>Name, address, code</w:t>
            </w:r>
          </w:p>
          <w:p w:rsidR="00730964" w:rsidRPr="00730964" w:rsidRDefault="00730964" w:rsidP="00730964">
            <w:pPr>
              <w:spacing w:after="0" w:line="240" w:lineRule="auto"/>
              <w:rPr>
                <w:rFonts w:ascii="Times New Roman" w:eastAsia="Times New Roman" w:hAnsi="Times New Roman" w:cs="Times New Roman"/>
                <w:lang w:val="en-US" w:eastAsia="ru-RU"/>
              </w:rPr>
            </w:pPr>
            <w:r w:rsidRPr="00730964">
              <w:rPr>
                <w:rFonts w:ascii="Times New Roman" w:eastAsia="Times New Roman" w:hAnsi="Times New Roman" w:cs="Times New Roman"/>
                <w:i/>
                <w:color w:val="0000FF"/>
                <w:lang w:val="en-US" w:eastAsia="ru-RU"/>
              </w:rPr>
              <w:t>Correspondent bank</w:t>
            </w:r>
          </w:p>
        </w:tc>
      </w:tr>
    </w:tbl>
    <w:p w:rsidR="00730964" w:rsidRPr="00730964" w:rsidRDefault="00730964" w:rsidP="00730964">
      <w:pPr>
        <w:widowControl w:val="0"/>
        <w:adjustRightInd w:val="0"/>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b/>
          <w:noProof/>
          <w:lang w:eastAsia="ru-RU"/>
        </w:rPr>
        <mc:AlternateContent>
          <mc:Choice Requires="wps">
            <w:drawing>
              <wp:anchor distT="0" distB="0" distL="114300" distR="114300" simplePos="0" relativeHeight="251660288" behindDoc="0" locked="0" layoutInCell="1" allowOverlap="1">
                <wp:simplePos x="0" y="0"/>
                <wp:positionH relativeFrom="column">
                  <wp:posOffset>6057900</wp:posOffset>
                </wp:positionH>
                <wp:positionV relativeFrom="paragraph">
                  <wp:posOffset>12700</wp:posOffset>
                </wp:positionV>
                <wp:extent cx="0" cy="114300"/>
                <wp:effectExtent l="13335" t="6985" r="571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Pr>
          <w:rFonts w:ascii="Times New Roman" w:eastAsia="Times New Roman" w:hAnsi="Times New Roman" w:cs="Times New Roman"/>
          <w:b/>
          <w:noProof/>
          <w:lang w:eastAsia="ru-RU"/>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12700</wp:posOffset>
                </wp:positionV>
                <wp:extent cx="0" cy="114300"/>
                <wp:effectExtent l="13335" t="6985" r="571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Pr="00730964">
        <w:rPr>
          <w:rFonts w:ascii="Times New Roman" w:eastAsia="Times New Roman" w:hAnsi="Times New Roman" w:cs="Times New Roman"/>
          <w:b/>
          <w:lang w:val="en-GB" w:eastAsia="ru-RU"/>
        </w:rPr>
        <w:t>ПОДПИСИ СТОРОН / SIGNATURES OF THE PARTIES</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678"/>
      </w:tblGrid>
      <w:tr w:rsidR="00730964" w:rsidRPr="00730964" w:rsidTr="00EB794D">
        <w:trPr>
          <w:trHeight w:val="77"/>
        </w:trPr>
        <w:tc>
          <w:tcPr>
            <w:tcW w:w="4962" w:type="dxa"/>
            <w:tcBorders>
              <w:top w:val="single" w:sz="4" w:space="0" w:color="auto"/>
              <w:left w:val="single" w:sz="4" w:space="0" w:color="auto"/>
              <w:bottom w:val="single" w:sz="4" w:space="0" w:color="auto"/>
              <w:right w:val="single" w:sz="4" w:space="0" w:color="auto"/>
            </w:tcBorders>
          </w:tcPr>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b/>
                <w:u w:val="single"/>
                <w:lang w:eastAsia="ru-RU"/>
              </w:rPr>
              <w:t>ОРГАНИЗАТОР</w:t>
            </w:r>
            <w:r w:rsidRPr="00730964">
              <w:rPr>
                <w:rFonts w:ascii="Times New Roman" w:eastAsia="Times New Roman" w:hAnsi="Times New Roman" w:cs="Times New Roman"/>
                <w:b/>
                <w:u w:val="single"/>
                <w:lang w:val="en-US" w:eastAsia="ru-RU"/>
              </w:rPr>
              <w:t xml:space="preserve"> </w:t>
            </w:r>
            <w:r w:rsidRPr="00730964">
              <w:rPr>
                <w:rFonts w:ascii="Times New Roman" w:eastAsia="Times New Roman" w:hAnsi="Times New Roman" w:cs="Times New Roman"/>
                <w:b/>
                <w:u w:val="single"/>
                <w:lang w:eastAsia="ru-RU"/>
              </w:rPr>
              <w:t>КОНКУРСА</w:t>
            </w:r>
            <w:r w:rsidRPr="00730964">
              <w:rPr>
                <w:rFonts w:ascii="Times New Roman" w:eastAsia="Times New Roman" w:hAnsi="Times New Roman" w:cs="Times New Roman"/>
                <w:b/>
                <w:lang w:val="en-US" w:eastAsia="ru-RU"/>
              </w:rPr>
              <w:t>:/</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u w:val="single"/>
                <w:lang w:val="en-US" w:eastAsia="ru-RU"/>
              </w:rPr>
            </w:pPr>
            <w:r w:rsidRPr="00730964">
              <w:rPr>
                <w:rFonts w:ascii="Times New Roman" w:eastAsia="Times New Roman" w:hAnsi="Times New Roman" w:cs="Times New Roman"/>
                <w:b/>
                <w:u w:val="single"/>
                <w:lang w:val="en-GB" w:eastAsia="ru-RU"/>
              </w:rPr>
              <w:t>T</w:t>
            </w:r>
            <w:r w:rsidRPr="00730964">
              <w:rPr>
                <w:rFonts w:ascii="Times New Roman" w:eastAsia="Times New Roman" w:hAnsi="Times New Roman" w:cs="Times New Roman"/>
                <w:b/>
                <w:u w:val="single"/>
                <w:lang w:val="en-US" w:eastAsia="ru-RU"/>
              </w:rPr>
              <w:t>HE TENDER ORGANIZER:</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Закрытое акционерное общество</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r w:rsidRPr="00730964">
              <w:rPr>
                <w:rFonts w:ascii="Times New Roman" w:eastAsia="Times New Roman" w:hAnsi="Times New Roman" w:cs="Times New Roman"/>
                <w:lang w:eastAsia="ru-RU"/>
              </w:rPr>
              <w:t>«Белорусская нефтяная компания»/</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Closed Joint Stock Company</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Belarusian Oil Company </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b/>
                <w:lang w:val="en-US" w:eastAsia="ru-RU"/>
              </w:rPr>
              <w:t xml:space="preserve">__________________ </w:t>
            </w:r>
            <w:r w:rsidRPr="00730964">
              <w:rPr>
                <w:rFonts w:ascii="Times New Roman" w:eastAsia="Times New Roman" w:hAnsi="Times New Roman" w:cs="Times New Roman"/>
                <w:b/>
                <w:lang w:eastAsia="ru-RU"/>
              </w:rPr>
              <w:t>С</w:t>
            </w:r>
            <w:r w:rsidRPr="00730964">
              <w:rPr>
                <w:rFonts w:ascii="Times New Roman" w:eastAsia="Times New Roman" w:hAnsi="Times New Roman" w:cs="Times New Roman"/>
                <w:b/>
                <w:lang w:val="en-US" w:eastAsia="ru-RU"/>
              </w:rPr>
              <w:t>.</w:t>
            </w:r>
            <w:r w:rsidRPr="00730964">
              <w:rPr>
                <w:rFonts w:ascii="Times New Roman" w:eastAsia="Times New Roman" w:hAnsi="Times New Roman" w:cs="Times New Roman"/>
                <w:b/>
                <w:lang w:eastAsia="ru-RU"/>
              </w:rPr>
              <w:t>Р</w:t>
            </w:r>
            <w:r w:rsidRPr="00730964">
              <w:rPr>
                <w:rFonts w:ascii="Times New Roman" w:eastAsia="Times New Roman" w:hAnsi="Times New Roman" w:cs="Times New Roman"/>
                <w:b/>
                <w:lang w:val="en-US" w:eastAsia="ru-RU"/>
              </w:rPr>
              <w:t>.</w:t>
            </w:r>
            <w:r w:rsidRPr="00730964">
              <w:rPr>
                <w:rFonts w:ascii="Times New Roman" w:eastAsia="Times New Roman" w:hAnsi="Times New Roman" w:cs="Times New Roman"/>
                <w:b/>
                <w:lang w:eastAsia="ru-RU"/>
              </w:rPr>
              <w:t>Савицкий</w:t>
            </w:r>
            <w:r w:rsidRPr="00730964">
              <w:rPr>
                <w:rFonts w:ascii="Times New Roman" w:eastAsia="Times New Roman" w:hAnsi="Times New Roman" w:cs="Times New Roman"/>
                <w:lang w:val="en-US" w:eastAsia="ru-RU"/>
              </w:rPr>
              <w:t xml:space="preserve"> /  </w:t>
            </w:r>
          </w:p>
          <w:p w:rsidR="00730964" w:rsidRPr="00730964" w:rsidRDefault="00730964" w:rsidP="00730964">
            <w:pPr>
              <w:widowControl w:val="0"/>
              <w:adjustRightInd w:val="0"/>
              <w:spacing w:after="0" w:line="240" w:lineRule="auto"/>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 xml:space="preserve">                                       </w:t>
            </w:r>
            <w:proofErr w:type="spellStart"/>
            <w:r w:rsidRPr="00730964">
              <w:rPr>
                <w:rFonts w:ascii="Times New Roman" w:eastAsia="Times New Roman" w:hAnsi="Times New Roman" w:cs="Times New Roman"/>
                <w:lang w:val="en-US" w:eastAsia="ru-RU"/>
              </w:rPr>
              <w:t>S.R.Savitsky</w:t>
            </w:r>
            <w:proofErr w:type="spellEnd"/>
            <w:r w:rsidRPr="00730964">
              <w:rPr>
                <w:rFonts w:ascii="Times New Roman" w:eastAsia="Times New Roman" w:hAnsi="Times New Roman" w:cs="Times New Roman"/>
                <w:lang w:val="en-US" w:eastAsia="ru-RU"/>
              </w:rPr>
              <w:t xml:space="preserve">                                  </w:t>
            </w:r>
          </w:p>
          <w:p w:rsidR="00730964" w:rsidRPr="00730964" w:rsidRDefault="00730964" w:rsidP="00730964">
            <w:pPr>
              <w:widowControl w:val="0"/>
              <w:adjustRightInd w:val="0"/>
              <w:spacing w:after="0" w:line="240" w:lineRule="auto"/>
              <w:textAlignment w:val="baseline"/>
              <w:rPr>
                <w:rFonts w:ascii="Times New Roman" w:eastAsia="Times New Roman" w:hAnsi="Times New Roman" w:cs="Times New Roman"/>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u w:val="single"/>
                <w:lang w:val="en-US" w:eastAsia="ru-RU"/>
              </w:rPr>
            </w:pPr>
            <w:r w:rsidRPr="00730964">
              <w:rPr>
                <w:rFonts w:ascii="Times New Roman" w:eastAsia="Times New Roman" w:hAnsi="Times New Roman" w:cs="Times New Roman"/>
                <w:b/>
                <w:u w:val="single"/>
                <w:lang w:eastAsia="ru-RU"/>
              </w:rPr>
              <w:t>УЧАСТНИК</w:t>
            </w:r>
            <w:r w:rsidRPr="00730964">
              <w:rPr>
                <w:rFonts w:ascii="Times New Roman" w:eastAsia="Times New Roman" w:hAnsi="Times New Roman" w:cs="Times New Roman"/>
                <w:b/>
                <w:u w:val="single"/>
                <w:lang w:val="en-US" w:eastAsia="ru-RU"/>
              </w:rPr>
              <w:t>: /APPLICANT:</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_____________________</w:t>
            </w:r>
          </w:p>
        </w:tc>
      </w:tr>
    </w:tbl>
    <w:p w:rsidR="00D307DD" w:rsidRDefault="00D307DD"/>
    <w:sectPr w:rsidR="00D307DD" w:rsidSect="00730964">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ADE" w:rsidRDefault="00581ADE" w:rsidP="00730964">
      <w:pPr>
        <w:spacing w:after="0" w:line="240" w:lineRule="auto"/>
      </w:pPr>
      <w:r>
        <w:separator/>
      </w:r>
    </w:p>
  </w:endnote>
  <w:endnote w:type="continuationSeparator" w:id="0">
    <w:p w:rsidR="00581ADE" w:rsidRDefault="00581ADE"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ADE" w:rsidRDefault="00581ADE" w:rsidP="00730964">
      <w:pPr>
        <w:spacing w:after="0" w:line="240" w:lineRule="auto"/>
      </w:pPr>
      <w:r>
        <w:separator/>
      </w:r>
    </w:p>
  </w:footnote>
  <w:footnote w:type="continuationSeparator" w:id="0">
    <w:p w:rsidR="00581ADE" w:rsidRDefault="00581ADE"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265688"/>
      <w:docPartObj>
        <w:docPartGallery w:val="Page Numbers (Top of Page)"/>
        <w:docPartUnique/>
      </w:docPartObj>
    </w:sdtPr>
    <w:sdtEndPr/>
    <w:sdtContent>
      <w:p w:rsidR="00730964" w:rsidRDefault="00730964">
        <w:pPr>
          <w:pStyle w:val="a3"/>
          <w:jc w:val="center"/>
        </w:pPr>
        <w:r>
          <w:fldChar w:fldCharType="begin"/>
        </w:r>
        <w:r>
          <w:instrText>PAGE   \* MERGEFORMAT</w:instrText>
        </w:r>
        <w:r>
          <w:fldChar w:fldCharType="separate"/>
        </w:r>
        <w:r w:rsidR="002F3501">
          <w:rPr>
            <w:noProof/>
          </w:rPr>
          <w:t>9</w:t>
        </w:r>
        <w:r>
          <w:fldChar w:fldCharType="end"/>
        </w:r>
      </w:p>
    </w:sdtContent>
  </w:sdt>
  <w:p w:rsidR="00730964" w:rsidRDefault="007309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803"/>
    <w:multiLevelType w:val="multilevel"/>
    <w:tmpl w:val="BC209EC2"/>
    <w:lvl w:ilvl="0">
      <w:start w:val="6"/>
      <w:numFmt w:val="decimal"/>
      <w:lvlText w:val="%1."/>
      <w:lvlJc w:val="left"/>
      <w:pPr>
        <w:ind w:left="1069" w:hanging="360"/>
      </w:pPr>
      <w:rPr>
        <w:rFonts w:cs="Times New Roman" w:hint="default"/>
      </w:rPr>
    </w:lvl>
    <w:lvl w:ilvl="1">
      <w:start w:val="1"/>
      <w:numFmt w:val="decimal"/>
      <w:isLgl/>
      <w:lvlText w:val="%1.%2"/>
      <w:lvlJc w:val="left"/>
      <w:pPr>
        <w:ind w:left="1204" w:hanging="49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34E87640"/>
    <w:multiLevelType w:val="hybridMultilevel"/>
    <w:tmpl w:val="101C6F66"/>
    <w:lvl w:ilvl="0" w:tplc="91ACFE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49BB5269"/>
    <w:multiLevelType w:val="hybridMultilevel"/>
    <w:tmpl w:val="FCB438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E77903"/>
    <w:multiLevelType w:val="hybridMultilevel"/>
    <w:tmpl w:val="ACF6EBF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A1364A"/>
    <w:multiLevelType w:val="hybridMultilevel"/>
    <w:tmpl w:val="7ED0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864B42"/>
    <w:multiLevelType w:val="hybridMultilevel"/>
    <w:tmpl w:val="1C7C47FA"/>
    <w:lvl w:ilvl="0" w:tplc="F092B62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46A22"/>
    <w:rsid w:val="00065BF6"/>
    <w:rsid w:val="00071B60"/>
    <w:rsid w:val="000A335B"/>
    <w:rsid w:val="000A346F"/>
    <w:rsid w:val="0011224C"/>
    <w:rsid w:val="00112987"/>
    <w:rsid w:val="00144F42"/>
    <w:rsid w:val="0016667B"/>
    <w:rsid w:val="001B3A40"/>
    <w:rsid w:val="001E7306"/>
    <w:rsid w:val="001F102E"/>
    <w:rsid w:val="00202ED1"/>
    <w:rsid w:val="0021061C"/>
    <w:rsid w:val="002110FC"/>
    <w:rsid w:val="00213DC8"/>
    <w:rsid w:val="002272DD"/>
    <w:rsid w:val="002341B4"/>
    <w:rsid w:val="00255D84"/>
    <w:rsid w:val="0028045C"/>
    <w:rsid w:val="00296897"/>
    <w:rsid w:val="002C5ABB"/>
    <w:rsid w:val="002E692D"/>
    <w:rsid w:val="002F3501"/>
    <w:rsid w:val="0030403C"/>
    <w:rsid w:val="00307DAB"/>
    <w:rsid w:val="00311444"/>
    <w:rsid w:val="00320052"/>
    <w:rsid w:val="00325FC1"/>
    <w:rsid w:val="00383BB0"/>
    <w:rsid w:val="00386B06"/>
    <w:rsid w:val="00390A4A"/>
    <w:rsid w:val="003B070F"/>
    <w:rsid w:val="003D0E98"/>
    <w:rsid w:val="003E1BB2"/>
    <w:rsid w:val="003F6F60"/>
    <w:rsid w:val="0043303B"/>
    <w:rsid w:val="00435D4F"/>
    <w:rsid w:val="00447D14"/>
    <w:rsid w:val="00450790"/>
    <w:rsid w:val="00473DF4"/>
    <w:rsid w:val="004834E0"/>
    <w:rsid w:val="00484770"/>
    <w:rsid w:val="00492AAE"/>
    <w:rsid w:val="004A4E1E"/>
    <w:rsid w:val="004C3EA9"/>
    <w:rsid w:val="004D6459"/>
    <w:rsid w:val="004E0C02"/>
    <w:rsid w:val="004E3A10"/>
    <w:rsid w:val="00502F26"/>
    <w:rsid w:val="00581ADE"/>
    <w:rsid w:val="00583FE6"/>
    <w:rsid w:val="00597BBE"/>
    <w:rsid w:val="005A5C45"/>
    <w:rsid w:val="005A720B"/>
    <w:rsid w:val="005C5D55"/>
    <w:rsid w:val="00637C87"/>
    <w:rsid w:val="00664332"/>
    <w:rsid w:val="00681248"/>
    <w:rsid w:val="006A3C24"/>
    <w:rsid w:val="006A5D44"/>
    <w:rsid w:val="006D1D8A"/>
    <w:rsid w:val="006E5850"/>
    <w:rsid w:val="00702A64"/>
    <w:rsid w:val="007039EF"/>
    <w:rsid w:val="00705B1A"/>
    <w:rsid w:val="00707817"/>
    <w:rsid w:val="007109C4"/>
    <w:rsid w:val="0071279B"/>
    <w:rsid w:val="00713DA6"/>
    <w:rsid w:val="007212E9"/>
    <w:rsid w:val="007272D5"/>
    <w:rsid w:val="00730964"/>
    <w:rsid w:val="00732ED8"/>
    <w:rsid w:val="00775C15"/>
    <w:rsid w:val="00784BEF"/>
    <w:rsid w:val="00791078"/>
    <w:rsid w:val="007911ED"/>
    <w:rsid w:val="00791F14"/>
    <w:rsid w:val="00794FB5"/>
    <w:rsid w:val="007A6BDD"/>
    <w:rsid w:val="007B0D19"/>
    <w:rsid w:val="007C49F4"/>
    <w:rsid w:val="008002D6"/>
    <w:rsid w:val="0080264B"/>
    <w:rsid w:val="00835DA8"/>
    <w:rsid w:val="008436D0"/>
    <w:rsid w:val="008504C6"/>
    <w:rsid w:val="00856439"/>
    <w:rsid w:val="0086631C"/>
    <w:rsid w:val="0087011A"/>
    <w:rsid w:val="008818FF"/>
    <w:rsid w:val="008B27F5"/>
    <w:rsid w:val="008C6193"/>
    <w:rsid w:val="008D3A8B"/>
    <w:rsid w:val="008E2F57"/>
    <w:rsid w:val="00900368"/>
    <w:rsid w:val="00926AE6"/>
    <w:rsid w:val="009519BF"/>
    <w:rsid w:val="0096327E"/>
    <w:rsid w:val="009A0B00"/>
    <w:rsid w:val="009A353A"/>
    <w:rsid w:val="009D1C3B"/>
    <w:rsid w:val="009E3416"/>
    <w:rsid w:val="009E45D3"/>
    <w:rsid w:val="009E4622"/>
    <w:rsid w:val="009F2CFC"/>
    <w:rsid w:val="00A00CBF"/>
    <w:rsid w:val="00A36618"/>
    <w:rsid w:val="00A4217C"/>
    <w:rsid w:val="00A624AE"/>
    <w:rsid w:val="00A64696"/>
    <w:rsid w:val="00A838FE"/>
    <w:rsid w:val="00A876AE"/>
    <w:rsid w:val="00A87A19"/>
    <w:rsid w:val="00AA2B6B"/>
    <w:rsid w:val="00AC6BD8"/>
    <w:rsid w:val="00AC709B"/>
    <w:rsid w:val="00AD4AC4"/>
    <w:rsid w:val="00AE208D"/>
    <w:rsid w:val="00AE4149"/>
    <w:rsid w:val="00AE5ED5"/>
    <w:rsid w:val="00B379E4"/>
    <w:rsid w:val="00B44426"/>
    <w:rsid w:val="00B4720F"/>
    <w:rsid w:val="00B74968"/>
    <w:rsid w:val="00B8724A"/>
    <w:rsid w:val="00B94996"/>
    <w:rsid w:val="00BA470F"/>
    <w:rsid w:val="00BB5141"/>
    <w:rsid w:val="00BC4615"/>
    <w:rsid w:val="00BF5F10"/>
    <w:rsid w:val="00C01B8F"/>
    <w:rsid w:val="00C23497"/>
    <w:rsid w:val="00C333E2"/>
    <w:rsid w:val="00C407A0"/>
    <w:rsid w:val="00C613A8"/>
    <w:rsid w:val="00C61DDF"/>
    <w:rsid w:val="00C63B54"/>
    <w:rsid w:val="00C737FB"/>
    <w:rsid w:val="00C82391"/>
    <w:rsid w:val="00CC1F02"/>
    <w:rsid w:val="00CD690E"/>
    <w:rsid w:val="00CE2249"/>
    <w:rsid w:val="00D270C7"/>
    <w:rsid w:val="00D307DD"/>
    <w:rsid w:val="00D40F2A"/>
    <w:rsid w:val="00D64E70"/>
    <w:rsid w:val="00D6677C"/>
    <w:rsid w:val="00D70E87"/>
    <w:rsid w:val="00D92A0D"/>
    <w:rsid w:val="00DA23BC"/>
    <w:rsid w:val="00DB7B25"/>
    <w:rsid w:val="00DC0B03"/>
    <w:rsid w:val="00DC0CBF"/>
    <w:rsid w:val="00DC3374"/>
    <w:rsid w:val="00DC5599"/>
    <w:rsid w:val="00DC7ECD"/>
    <w:rsid w:val="00DE1B6D"/>
    <w:rsid w:val="00DF057F"/>
    <w:rsid w:val="00DF6A07"/>
    <w:rsid w:val="00E04AF4"/>
    <w:rsid w:val="00E11D40"/>
    <w:rsid w:val="00E3119B"/>
    <w:rsid w:val="00E45056"/>
    <w:rsid w:val="00E60705"/>
    <w:rsid w:val="00E62E63"/>
    <w:rsid w:val="00E923F6"/>
    <w:rsid w:val="00E96066"/>
    <w:rsid w:val="00EA3168"/>
    <w:rsid w:val="00EA642D"/>
    <w:rsid w:val="00EA6589"/>
    <w:rsid w:val="00EB172C"/>
    <w:rsid w:val="00EB39EF"/>
    <w:rsid w:val="00ED1530"/>
    <w:rsid w:val="00EE533F"/>
    <w:rsid w:val="00F06126"/>
    <w:rsid w:val="00F10899"/>
    <w:rsid w:val="00F12E19"/>
    <w:rsid w:val="00F30242"/>
    <w:rsid w:val="00F4092E"/>
    <w:rsid w:val="00F82469"/>
    <w:rsid w:val="00F875BB"/>
    <w:rsid w:val="00F90F9B"/>
    <w:rsid w:val="00FA1B6A"/>
    <w:rsid w:val="00FA328E"/>
    <w:rsid w:val="00FB0343"/>
    <w:rsid w:val="00FD0730"/>
    <w:rsid w:val="00FD507D"/>
    <w:rsid w:val="00FD630A"/>
    <w:rsid w:val="00FF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9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964"/>
  </w:style>
  <w:style w:type="paragraph" w:styleId="a5">
    <w:name w:val="footer"/>
    <w:basedOn w:val="a"/>
    <w:link w:val="a6"/>
    <w:uiPriority w:val="99"/>
    <w:unhideWhenUsed/>
    <w:rsid w:val="007309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964"/>
  </w:style>
  <w:style w:type="paragraph" w:styleId="a7">
    <w:name w:val="List Paragraph"/>
    <w:basedOn w:val="a"/>
    <w:uiPriority w:val="34"/>
    <w:qFormat/>
    <w:rsid w:val="00EB17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9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964"/>
  </w:style>
  <w:style w:type="paragraph" w:styleId="a5">
    <w:name w:val="footer"/>
    <w:basedOn w:val="a"/>
    <w:link w:val="a6"/>
    <w:uiPriority w:val="99"/>
    <w:unhideWhenUsed/>
    <w:rsid w:val="007309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964"/>
  </w:style>
  <w:style w:type="paragraph" w:styleId="a7">
    <w:name w:val="List Paragraph"/>
    <w:basedOn w:val="a"/>
    <w:uiPriority w:val="34"/>
    <w:qFormat/>
    <w:rsid w:val="00EB1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multitran.ru/c/m.exe?t=1427499_1_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nk.b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5373</Words>
  <Characters>30631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Лукашевич Ольга</dc:creator>
  <cp:lastModifiedBy>Лукашевич Ольга</cp:lastModifiedBy>
  <cp:revision>2</cp:revision>
  <cp:lastPrinted>2016-04-23T09:43:00Z</cp:lastPrinted>
  <dcterms:created xsi:type="dcterms:W3CDTF">2016-05-02T09:23:00Z</dcterms:created>
  <dcterms:modified xsi:type="dcterms:W3CDTF">2016-05-02T09:23:00Z</dcterms:modified>
</cp:coreProperties>
</file>