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447D2"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447D2"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447D2"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5447D2">
        <w:rPr>
          <w:rFonts w:ascii="Times New Roman" w:eastAsia="Times New Roman" w:hAnsi="Times New Roman" w:cs="Times New Roman"/>
          <w:b/>
          <w:i/>
          <w:sz w:val="26"/>
          <w:szCs w:val="26"/>
          <w:lang w:eastAsia="ru-RU"/>
        </w:rPr>
        <w:t>мазута топочного 100</w:t>
      </w:r>
      <w:r w:rsidR="00346424" w:rsidRPr="005447D2">
        <w:rPr>
          <w:rFonts w:ascii="Times New Roman" w:eastAsia="Times New Roman" w:hAnsi="Times New Roman" w:cs="Times New Roman"/>
          <w:b/>
          <w:i/>
          <w:sz w:val="26"/>
          <w:szCs w:val="26"/>
          <w:lang w:eastAsia="ru-RU"/>
        </w:rPr>
        <w:t xml:space="preserve"> производства </w:t>
      </w:r>
      <w:r w:rsidR="006D2B89" w:rsidRPr="005447D2">
        <w:rPr>
          <w:rFonts w:ascii="Times New Roman" w:eastAsia="Times New Roman" w:hAnsi="Times New Roman" w:cs="Times New Roman"/>
          <w:b/>
          <w:i/>
          <w:sz w:val="26"/>
          <w:szCs w:val="26"/>
          <w:lang w:eastAsia="ru-RU"/>
        </w:rPr>
        <w:t>ОАО «</w:t>
      </w:r>
      <w:proofErr w:type="spellStart"/>
      <w:r w:rsidR="006D2B89" w:rsidRPr="005447D2">
        <w:rPr>
          <w:rFonts w:ascii="Times New Roman" w:eastAsia="Times New Roman" w:hAnsi="Times New Roman" w:cs="Times New Roman"/>
          <w:b/>
          <w:i/>
          <w:sz w:val="26"/>
          <w:szCs w:val="26"/>
          <w:lang w:eastAsia="ru-RU"/>
        </w:rPr>
        <w:t>Нафтан</w:t>
      </w:r>
      <w:proofErr w:type="spellEnd"/>
      <w:r w:rsidR="006D2B89" w:rsidRPr="005447D2">
        <w:rPr>
          <w:rFonts w:ascii="Times New Roman" w:eastAsia="Times New Roman" w:hAnsi="Times New Roman" w:cs="Times New Roman"/>
          <w:b/>
          <w:i/>
          <w:sz w:val="26"/>
          <w:szCs w:val="26"/>
          <w:lang w:eastAsia="ru-RU"/>
        </w:rPr>
        <w:t>»</w:t>
      </w:r>
      <w:r w:rsidR="00C96B4D" w:rsidRPr="005447D2">
        <w:rPr>
          <w:rFonts w:ascii="Times New Roman" w:eastAsia="Times New Roman" w:hAnsi="Times New Roman" w:cs="Times New Roman"/>
          <w:b/>
          <w:i/>
          <w:sz w:val="26"/>
          <w:szCs w:val="26"/>
          <w:lang w:eastAsia="ru-RU"/>
        </w:rPr>
        <w:t xml:space="preserve">, </w:t>
      </w:r>
      <w:r w:rsidR="00AD50A8" w:rsidRPr="005447D2">
        <w:rPr>
          <w:rFonts w:ascii="Times New Roman" w:eastAsia="Times New Roman" w:hAnsi="Times New Roman" w:cs="Times New Roman"/>
          <w:b/>
          <w:i/>
          <w:sz w:val="26"/>
          <w:szCs w:val="26"/>
          <w:lang w:eastAsia="ru-RU"/>
        </w:rPr>
        <w:t xml:space="preserve">планируемого к </w:t>
      </w:r>
      <w:proofErr w:type="gramStart"/>
      <w:r w:rsidR="00AD50A8" w:rsidRPr="005447D2">
        <w:rPr>
          <w:rFonts w:ascii="Times New Roman" w:eastAsia="Times New Roman" w:hAnsi="Times New Roman" w:cs="Times New Roman"/>
          <w:b/>
          <w:i/>
          <w:sz w:val="26"/>
          <w:szCs w:val="26"/>
          <w:lang w:eastAsia="ru-RU"/>
        </w:rPr>
        <w:t>проведению</w:t>
      </w:r>
      <w:r w:rsidR="00B32472" w:rsidRPr="005447D2">
        <w:rPr>
          <w:rFonts w:ascii="Times New Roman" w:eastAsia="Times New Roman" w:hAnsi="Times New Roman" w:cs="Times New Roman"/>
          <w:b/>
          <w:i/>
          <w:sz w:val="26"/>
          <w:szCs w:val="26"/>
          <w:lang w:eastAsia="ru-RU"/>
        </w:rPr>
        <w:t xml:space="preserve"> </w:t>
      </w:r>
      <w:r w:rsidR="007F32D8" w:rsidRPr="005447D2">
        <w:rPr>
          <w:rFonts w:ascii="Times New Roman" w:eastAsia="Times New Roman" w:hAnsi="Times New Roman" w:cs="Times New Roman"/>
          <w:b/>
          <w:i/>
          <w:sz w:val="26"/>
          <w:szCs w:val="26"/>
          <w:lang w:eastAsia="ru-RU"/>
        </w:rPr>
        <w:br/>
      </w:r>
      <w:r w:rsidR="00AD50A8" w:rsidRPr="005447D2">
        <w:rPr>
          <w:rFonts w:ascii="Times New Roman" w:eastAsia="Times New Roman" w:hAnsi="Times New Roman" w:cs="Times New Roman"/>
          <w:b/>
          <w:i/>
          <w:sz w:val="26"/>
          <w:szCs w:val="26"/>
          <w:lang w:eastAsia="ru-RU"/>
        </w:rPr>
        <w:t> </w:t>
      </w:r>
      <w:r w:rsidR="000833E6" w:rsidRPr="005447D2">
        <w:rPr>
          <w:rFonts w:ascii="Times New Roman" w:eastAsia="Times New Roman" w:hAnsi="Times New Roman" w:cs="Times New Roman"/>
          <w:b/>
          <w:i/>
          <w:sz w:val="26"/>
          <w:szCs w:val="26"/>
          <w:lang w:eastAsia="ru-RU"/>
        </w:rPr>
        <w:t>2</w:t>
      </w:r>
      <w:r w:rsidR="00603749" w:rsidRPr="005447D2">
        <w:rPr>
          <w:rFonts w:ascii="Times New Roman" w:eastAsia="Times New Roman" w:hAnsi="Times New Roman" w:cs="Times New Roman"/>
          <w:b/>
          <w:i/>
          <w:sz w:val="26"/>
          <w:szCs w:val="26"/>
          <w:lang w:eastAsia="ru-RU"/>
        </w:rPr>
        <w:t>0</w:t>
      </w:r>
      <w:proofErr w:type="gramEnd"/>
      <w:r w:rsidR="00AD50A8" w:rsidRPr="005447D2">
        <w:rPr>
          <w:rFonts w:ascii="Times New Roman" w:eastAsia="Times New Roman" w:hAnsi="Times New Roman" w:cs="Times New Roman"/>
          <w:b/>
          <w:i/>
          <w:sz w:val="26"/>
          <w:szCs w:val="26"/>
          <w:lang w:eastAsia="ru-RU"/>
        </w:rPr>
        <w:t xml:space="preserve"> </w:t>
      </w:r>
      <w:r w:rsidR="00603749" w:rsidRPr="005447D2">
        <w:rPr>
          <w:rFonts w:ascii="Times New Roman" w:eastAsia="Times New Roman" w:hAnsi="Times New Roman" w:cs="Times New Roman"/>
          <w:b/>
          <w:i/>
          <w:sz w:val="26"/>
          <w:szCs w:val="26"/>
          <w:lang w:eastAsia="ru-RU"/>
        </w:rPr>
        <w:t>ноября</w:t>
      </w:r>
      <w:r w:rsidR="00C96B4D" w:rsidRPr="005447D2">
        <w:rPr>
          <w:rFonts w:ascii="Times New Roman" w:eastAsia="Times New Roman" w:hAnsi="Times New Roman" w:cs="Times New Roman"/>
          <w:b/>
          <w:i/>
          <w:sz w:val="26"/>
          <w:szCs w:val="26"/>
          <w:lang w:eastAsia="ru-RU"/>
        </w:rPr>
        <w:t xml:space="preserve"> 201</w:t>
      </w:r>
      <w:r w:rsidR="008B7F00" w:rsidRPr="005447D2">
        <w:rPr>
          <w:rFonts w:ascii="Times New Roman" w:eastAsia="Times New Roman" w:hAnsi="Times New Roman" w:cs="Times New Roman"/>
          <w:b/>
          <w:i/>
          <w:sz w:val="26"/>
          <w:szCs w:val="26"/>
          <w:lang w:eastAsia="ru-RU"/>
        </w:rPr>
        <w:t>8</w:t>
      </w:r>
      <w:r w:rsidR="00C96B4D" w:rsidRPr="005447D2">
        <w:rPr>
          <w:rFonts w:ascii="Times New Roman" w:eastAsia="Times New Roman" w:hAnsi="Times New Roman" w:cs="Times New Roman"/>
          <w:b/>
          <w:i/>
          <w:sz w:val="26"/>
          <w:szCs w:val="26"/>
          <w:lang w:eastAsia="ru-RU"/>
        </w:rPr>
        <w:t xml:space="preserve"> года.</w:t>
      </w:r>
    </w:p>
    <w:p w:rsidR="00C96B4D" w:rsidRPr="005447D2" w:rsidRDefault="00C96B4D" w:rsidP="004F79D8">
      <w:pPr>
        <w:spacing w:after="0" w:line="240" w:lineRule="auto"/>
        <w:ind w:firstLine="426"/>
        <w:jc w:val="both"/>
        <w:rPr>
          <w:rFonts w:ascii="Times New Roman" w:eastAsia="Times New Roman" w:hAnsi="Times New Roman" w:cs="Times New Roman"/>
          <w:color w:val="000000"/>
          <w:sz w:val="26"/>
          <w:szCs w:val="26"/>
          <w:lang w:eastAsia="ru-RU"/>
        </w:rPr>
      </w:pPr>
      <w:r w:rsidRPr="005447D2">
        <w:rPr>
          <w:rFonts w:ascii="Times New Roman" w:eastAsia="Times New Roman" w:hAnsi="Times New Roman" w:cs="Times New Roman"/>
          <w:sz w:val="26"/>
          <w:szCs w:val="26"/>
          <w:lang w:eastAsia="ru-RU"/>
        </w:rPr>
        <w:t xml:space="preserve">ЗАО «Белорусская нефтяная компания» </w:t>
      </w:r>
      <w:r w:rsidR="006D76BF" w:rsidRPr="005447D2">
        <w:rPr>
          <w:rFonts w:ascii="Times New Roman" w:eastAsia="Times New Roman" w:hAnsi="Times New Roman" w:cs="Times New Roman"/>
          <w:sz w:val="26"/>
          <w:szCs w:val="26"/>
          <w:lang w:eastAsia="ru-RU"/>
        </w:rPr>
        <w:t>(далее – ЗАО «БНК», Организатор Конкурса)</w:t>
      </w:r>
      <w:r w:rsidR="00346424" w:rsidRPr="005447D2">
        <w:rPr>
          <w:rFonts w:ascii="Times New Roman" w:eastAsia="Times New Roman" w:hAnsi="Times New Roman" w:cs="Times New Roman"/>
          <w:sz w:val="26"/>
          <w:szCs w:val="26"/>
          <w:lang w:eastAsia="ru-RU"/>
        </w:rPr>
        <w:br/>
      </w:r>
      <w:r w:rsidR="000833E6" w:rsidRPr="005447D2">
        <w:rPr>
          <w:rFonts w:ascii="Times New Roman" w:eastAsia="Times New Roman" w:hAnsi="Times New Roman" w:cs="Times New Roman"/>
          <w:b/>
          <w:sz w:val="26"/>
          <w:szCs w:val="26"/>
          <w:lang w:eastAsia="ru-RU"/>
        </w:rPr>
        <w:t>2</w:t>
      </w:r>
      <w:r w:rsidR="00603749" w:rsidRPr="005447D2">
        <w:rPr>
          <w:rFonts w:ascii="Times New Roman" w:eastAsia="Times New Roman" w:hAnsi="Times New Roman" w:cs="Times New Roman"/>
          <w:b/>
          <w:sz w:val="26"/>
          <w:szCs w:val="26"/>
          <w:lang w:eastAsia="ru-RU"/>
        </w:rPr>
        <w:t>0</w:t>
      </w:r>
      <w:r w:rsidR="00AD50A8" w:rsidRPr="005447D2">
        <w:rPr>
          <w:rFonts w:ascii="Times New Roman" w:eastAsia="Times New Roman" w:hAnsi="Times New Roman" w:cs="Times New Roman"/>
          <w:b/>
          <w:sz w:val="26"/>
          <w:szCs w:val="26"/>
          <w:lang w:eastAsia="ru-RU"/>
        </w:rPr>
        <w:t xml:space="preserve"> </w:t>
      </w:r>
      <w:r w:rsidR="00603749" w:rsidRPr="005447D2">
        <w:rPr>
          <w:rFonts w:ascii="Times New Roman" w:eastAsia="Times New Roman" w:hAnsi="Times New Roman" w:cs="Times New Roman"/>
          <w:b/>
          <w:sz w:val="26"/>
          <w:szCs w:val="26"/>
          <w:lang w:eastAsia="ru-RU"/>
        </w:rPr>
        <w:t>ноября</w:t>
      </w:r>
      <w:r w:rsidR="000D5812" w:rsidRPr="005447D2">
        <w:rPr>
          <w:rFonts w:ascii="Times New Roman" w:eastAsia="Times New Roman" w:hAnsi="Times New Roman" w:cs="Times New Roman"/>
          <w:b/>
          <w:sz w:val="26"/>
          <w:szCs w:val="26"/>
          <w:lang w:eastAsia="ru-RU"/>
        </w:rPr>
        <w:t xml:space="preserve"> </w:t>
      </w:r>
      <w:r w:rsidR="00025AD2" w:rsidRPr="005447D2">
        <w:rPr>
          <w:rFonts w:ascii="Times New Roman" w:eastAsia="Times New Roman" w:hAnsi="Times New Roman" w:cs="Times New Roman"/>
          <w:b/>
          <w:sz w:val="26"/>
          <w:szCs w:val="26"/>
          <w:lang w:eastAsia="ru-RU"/>
        </w:rPr>
        <w:t>201</w:t>
      </w:r>
      <w:r w:rsidR="008B7F00" w:rsidRPr="005447D2">
        <w:rPr>
          <w:rFonts w:ascii="Times New Roman" w:eastAsia="Times New Roman" w:hAnsi="Times New Roman" w:cs="Times New Roman"/>
          <w:b/>
          <w:sz w:val="26"/>
          <w:szCs w:val="26"/>
          <w:lang w:eastAsia="ru-RU"/>
        </w:rPr>
        <w:t>8</w:t>
      </w:r>
      <w:r w:rsidRPr="005447D2">
        <w:rPr>
          <w:rFonts w:ascii="Times New Roman" w:eastAsia="Times New Roman" w:hAnsi="Times New Roman" w:cs="Times New Roman"/>
          <w:b/>
          <w:sz w:val="26"/>
          <w:szCs w:val="26"/>
          <w:lang w:eastAsia="ru-RU"/>
        </w:rPr>
        <w:t xml:space="preserve"> года</w:t>
      </w:r>
      <w:r w:rsidRPr="005447D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5447D2">
        <w:rPr>
          <w:rFonts w:ascii="Times New Roman" w:eastAsia="Times New Roman" w:hAnsi="Times New Roman" w:cs="Times New Roman"/>
          <w:sz w:val="26"/>
          <w:szCs w:val="26"/>
          <w:lang w:eastAsia="ru-RU"/>
        </w:rPr>
        <w:t xml:space="preserve">лгосрочной основе </w:t>
      </w:r>
      <w:r w:rsidR="00C20C0E" w:rsidRPr="005447D2">
        <w:rPr>
          <w:rFonts w:ascii="Times New Roman" w:eastAsia="Times New Roman" w:hAnsi="Times New Roman" w:cs="Times New Roman"/>
          <w:sz w:val="26"/>
          <w:szCs w:val="26"/>
          <w:lang w:eastAsia="ru-RU"/>
        </w:rPr>
        <w:t>мазута топочного 100</w:t>
      </w:r>
      <w:r w:rsidR="004930E6" w:rsidRPr="005447D2">
        <w:rPr>
          <w:rFonts w:ascii="Times New Roman" w:eastAsia="Times New Roman" w:hAnsi="Times New Roman" w:cs="Times New Roman"/>
          <w:sz w:val="26"/>
          <w:szCs w:val="26"/>
          <w:lang w:eastAsia="ru-RU"/>
        </w:rPr>
        <w:t xml:space="preserve"> </w:t>
      </w:r>
      <w:r w:rsidR="006A522C" w:rsidRPr="005447D2">
        <w:rPr>
          <w:rFonts w:ascii="Times New Roman" w:eastAsia="Times New Roman" w:hAnsi="Times New Roman" w:cs="Times New Roman"/>
          <w:color w:val="000000"/>
          <w:sz w:val="26"/>
          <w:szCs w:val="26"/>
          <w:lang w:eastAsia="ru-RU"/>
        </w:rPr>
        <w:t xml:space="preserve">производства </w:t>
      </w:r>
      <w:r w:rsidR="006D2B89" w:rsidRPr="005447D2">
        <w:rPr>
          <w:rFonts w:ascii="Times New Roman" w:eastAsia="Times New Roman" w:hAnsi="Times New Roman" w:cs="Times New Roman"/>
          <w:color w:val="000000"/>
          <w:sz w:val="26"/>
          <w:szCs w:val="26"/>
          <w:lang w:eastAsia="ru-RU"/>
        </w:rPr>
        <w:t>ОАО «</w:t>
      </w:r>
      <w:proofErr w:type="spellStart"/>
      <w:r w:rsidR="006D2B89" w:rsidRPr="005447D2">
        <w:rPr>
          <w:rFonts w:ascii="Times New Roman" w:eastAsia="Times New Roman" w:hAnsi="Times New Roman" w:cs="Times New Roman"/>
          <w:color w:val="000000"/>
          <w:sz w:val="26"/>
          <w:szCs w:val="26"/>
          <w:lang w:eastAsia="ru-RU"/>
        </w:rPr>
        <w:t>Нафтан</w:t>
      </w:r>
      <w:proofErr w:type="spellEnd"/>
      <w:r w:rsidR="006D2B89" w:rsidRPr="005447D2">
        <w:rPr>
          <w:rFonts w:ascii="Times New Roman" w:eastAsia="Times New Roman" w:hAnsi="Times New Roman" w:cs="Times New Roman"/>
          <w:color w:val="000000"/>
          <w:sz w:val="26"/>
          <w:szCs w:val="26"/>
          <w:lang w:eastAsia="ru-RU"/>
        </w:rPr>
        <w:t>»</w:t>
      </w:r>
      <w:r w:rsidRPr="005447D2">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225"/>
        <w:gridCol w:w="1513"/>
        <w:gridCol w:w="4182"/>
      </w:tblGrid>
      <w:tr w:rsidR="00DF0A48" w:rsidRPr="00DF0A48" w:rsidTr="00041441">
        <w:trPr>
          <w:trHeight w:val="232"/>
        </w:trPr>
        <w:tc>
          <w:tcPr>
            <w:tcW w:w="1731" w:type="dxa"/>
            <w:tcBorders>
              <w:top w:val="single" w:sz="4" w:space="0" w:color="auto"/>
              <w:left w:val="single" w:sz="4" w:space="0" w:color="auto"/>
              <w:bottom w:val="single" w:sz="4" w:space="0" w:color="auto"/>
              <w:right w:val="single" w:sz="4" w:space="0" w:color="auto"/>
            </w:tcBorders>
            <w:hideMark/>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Наименование</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нефтепродукта</w:t>
            </w:r>
          </w:p>
        </w:tc>
        <w:tc>
          <w:tcPr>
            <w:tcW w:w="3402"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Количество,</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Срок</w:t>
            </w:r>
          </w:p>
          <w:p w:rsidR="00DF0A48" w:rsidRPr="00DF0A48" w:rsidRDefault="00DF0A48" w:rsidP="00DF0A48">
            <w:pPr>
              <w:spacing w:after="0" w:line="240" w:lineRule="auto"/>
              <w:ind w:right="-108"/>
              <w:jc w:val="center"/>
              <w:rPr>
                <w:rFonts w:ascii="Times New Roman" w:hAnsi="Times New Roman" w:cs="Times New Roman"/>
                <w:sz w:val="20"/>
                <w:szCs w:val="20"/>
              </w:rPr>
            </w:pPr>
            <w:r w:rsidRPr="00DF0A48">
              <w:rPr>
                <w:rFonts w:ascii="Times New Roman" w:hAnsi="Times New Roman" w:cs="Times New Roman"/>
                <w:sz w:val="20"/>
                <w:szCs w:val="20"/>
              </w:rPr>
              <w:t>поставки</w:t>
            </w:r>
          </w:p>
        </w:tc>
        <w:tc>
          <w:tcPr>
            <w:tcW w:w="4365" w:type="dxa"/>
            <w:tcBorders>
              <w:top w:val="single" w:sz="4" w:space="0" w:color="auto"/>
              <w:left w:val="single" w:sz="4" w:space="0" w:color="auto"/>
              <w:bottom w:val="single" w:sz="4" w:space="0" w:color="auto"/>
              <w:right w:val="single" w:sz="4" w:space="0" w:color="auto"/>
            </w:tcBorders>
            <w:hideMark/>
          </w:tcPr>
          <w:p w:rsidR="00DF0A48" w:rsidRPr="00DF0A48" w:rsidRDefault="00DF0A48" w:rsidP="00DF0A48">
            <w:pPr>
              <w:spacing w:after="0" w:line="240" w:lineRule="auto"/>
              <w:ind w:right="-108" w:firstLine="426"/>
              <w:jc w:val="center"/>
              <w:rPr>
                <w:rFonts w:ascii="Times New Roman" w:hAnsi="Times New Roman" w:cs="Times New Roman"/>
                <w:sz w:val="20"/>
                <w:szCs w:val="20"/>
              </w:rPr>
            </w:pPr>
            <w:r w:rsidRPr="00DF0A48">
              <w:rPr>
                <w:rFonts w:ascii="Times New Roman" w:hAnsi="Times New Roman" w:cs="Times New Roman"/>
                <w:sz w:val="20"/>
                <w:szCs w:val="20"/>
              </w:rPr>
              <w:t>Базис</w:t>
            </w:r>
          </w:p>
          <w:p w:rsidR="00DF0A48" w:rsidRPr="00DF0A48" w:rsidRDefault="00DF0A48" w:rsidP="00DF0A48">
            <w:pPr>
              <w:spacing w:after="0" w:line="240" w:lineRule="auto"/>
              <w:ind w:right="-108" w:firstLine="426"/>
              <w:jc w:val="center"/>
              <w:rPr>
                <w:rFonts w:ascii="Times New Roman" w:hAnsi="Times New Roman" w:cs="Times New Roman"/>
                <w:sz w:val="20"/>
                <w:szCs w:val="20"/>
              </w:rPr>
            </w:pPr>
            <w:r w:rsidRPr="00DF0A48">
              <w:rPr>
                <w:rFonts w:ascii="Times New Roman" w:hAnsi="Times New Roman" w:cs="Times New Roman"/>
                <w:sz w:val="20"/>
                <w:szCs w:val="20"/>
              </w:rPr>
              <w:t>поставки</w:t>
            </w:r>
          </w:p>
        </w:tc>
      </w:tr>
      <w:tr w:rsidR="00DF0A48" w:rsidRPr="00DF0A48" w:rsidTr="00041441">
        <w:trPr>
          <w:trHeight w:val="538"/>
        </w:trPr>
        <w:tc>
          <w:tcPr>
            <w:tcW w:w="1731" w:type="dxa"/>
            <w:tcBorders>
              <w:top w:val="single" w:sz="4" w:space="0" w:color="auto"/>
              <w:left w:val="single" w:sz="4" w:space="0" w:color="auto"/>
              <w:bottom w:val="single" w:sz="4" w:space="0" w:color="auto"/>
              <w:right w:val="single" w:sz="4" w:space="0" w:color="auto"/>
            </w:tcBorders>
          </w:tcPr>
          <w:p w:rsidR="00DF0A48" w:rsidRPr="00DF0A48" w:rsidRDefault="00DF0A48" w:rsidP="00DF0A48">
            <w:pPr>
              <w:ind w:right="-108"/>
              <w:jc w:val="center"/>
              <w:rPr>
                <w:rFonts w:ascii="Times New Roman" w:hAnsi="Times New Roman" w:cs="Times New Roman"/>
                <w:sz w:val="24"/>
                <w:szCs w:val="24"/>
              </w:rPr>
            </w:pPr>
            <w:r w:rsidRPr="00DF0A48">
              <w:rPr>
                <w:rFonts w:ascii="Times New Roman" w:hAnsi="Times New Roman" w:cs="Times New Roman"/>
                <w:sz w:val="24"/>
                <w:szCs w:val="24"/>
              </w:rPr>
              <w:t>Мазут топочный 100</w:t>
            </w:r>
          </w:p>
          <w:p w:rsidR="00DF0A48" w:rsidRPr="00DF0A48" w:rsidRDefault="00DF0A48" w:rsidP="00DF0A48">
            <w:pPr>
              <w:ind w:right="-108"/>
              <w:jc w:val="center"/>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DF0A48" w:rsidRPr="00DF0A48" w:rsidRDefault="00DF0A48" w:rsidP="00DF0A48">
            <w:pPr>
              <w:spacing w:after="0" w:line="240" w:lineRule="auto"/>
              <w:ind w:left="-108" w:right="-108"/>
              <w:jc w:val="center"/>
              <w:rPr>
                <w:rFonts w:ascii="Times New Roman" w:hAnsi="Times New Roman" w:cs="Times New Roman"/>
                <w:b/>
                <w:sz w:val="24"/>
                <w:szCs w:val="24"/>
              </w:rPr>
            </w:pPr>
            <w:r w:rsidRPr="00DF0A48">
              <w:rPr>
                <w:rFonts w:ascii="Times New Roman" w:hAnsi="Times New Roman" w:cs="Times New Roman"/>
                <w:b/>
                <w:sz w:val="24"/>
                <w:szCs w:val="24"/>
              </w:rPr>
              <w:t>всего до 420 000 т</w:t>
            </w:r>
          </w:p>
          <w:p w:rsidR="00DF0A48" w:rsidRPr="00DF0A48" w:rsidRDefault="00DF0A48" w:rsidP="00DF0A48">
            <w:pPr>
              <w:spacing w:after="0" w:line="240" w:lineRule="auto"/>
              <w:ind w:left="-108"/>
              <w:jc w:val="center"/>
              <w:rPr>
                <w:rFonts w:ascii="Times New Roman" w:hAnsi="Times New Roman" w:cs="Times New Roman"/>
                <w:sz w:val="24"/>
                <w:szCs w:val="24"/>
              </w:rPr>
            </w:pPr>
            <w:r w:rsidRPr="00DF0A48">
              <w:rPr>
                <w:rFonts w:ascii="Times New Roman" w:hAnsi="Times New Roman" w:cs="Times New Roman"/>
                <w:sz w:val="24"/>
                <w:szCs w:val="24"/>
              </w:rPr>
              <w:t>(+/-30% опцион Продавца):</w:t>
            </w:r>
          </w:p>
          <w:p w:rsidR="00DF0A48" w:rsidRPr="00DF0A48" w:rsidRDefault="00DF0A48" w:rsidP="00DF0A48">
            <w:pPr>
              <w:spacing w:after="0" w:line="240" w:lineRule="auto"/>
              <w:ind w:left="-108"/>
              <w:jc w:val="center"/>
              <w:rPr>
                <w:rFonts w:ascii="Times New Roman" w:hAnsi="Times New Roman" w:cs="Times New Roman"/>
                <w:sz w:val="24"/>
                <w:szCs w:val="24"/>
              </w:rPr>
            </w:pP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до 60 000 т </w:t>
            </w:r>
            <w:proofErr w:type="gramStart"/>
            <w:r w:rsidRPr="00DF0A48">
              <w:rPr>
                <w:rFonts w:ascii="Times New Roman" w:hAnsi="Times New Roman" w:cs="Times New Roman"/>
                <w:sz w:val="24"/>
                <w:szCs w:val="24"/>
              </w:rPr>
              <w:t>ежемесячно</w:t>
            </w:r>
            <w:r w:rsidRPr="00DF0A48">
              <w:rPr>
                <w:rFonts w:ascii="Times New Roman" w:hAnsi="Times New Roman" w:cs="Times New Roman"/>
                <w:sz w:val="24"/>
                <w:szCs w:val="24"/>
              </w:rPr>
              <w:br/>
              <w:t>(</w:t>
            </w:r>
            <w:proofErr w:type="gramEnd"/>
            <w:r w:rsidRPr="00DF0A48">
              <w:rPr>
                <w:rFonts w:ascii="Times New Roman" w:hAnsi="Times New Roman" w:cs="Times New Roman"/>
                <w:sz w:val="24"/>
                <w:szCs w:val="24"/>
              </w:rPr>
              <w:t>+/-30% опцион Продавца)</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в период </w:t>
            </w:r>
            <w:r w:rsidRPr="00DF0A48">
              <w:rPr>
                <w:rFonts w:ascii="Times New Roman" w:hAnsi="Times New Roman" w:cs="Times New Roman"/>
                <w:sz w:val="24"/>
                <w:szCs w:val="24"/>
              </w:rPr>
              <w:br/>
              <w:t>декабрь 2018 г. – март 2019 г.,</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и</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до 30 000 т </w:t>
            </w:r>
            <w:proofErr w:type="gramStart"/>
            <w:r w:rsidRPr="00DF0A48">
              <w:rPr>
                <w:rFonts w:ascii="Times New Roman" w:hAnsi="Times New Roman" w:cs="Times New Roman"/>
                <w:sz w:val="24"/>
                <w:szCs w:val="24"/>
              </w:rPr>
              <w:t>ежемесячно</w:t>
            </w:r>
            <w:r w:rsidRPr="00DF0A48">
              <w:rPr>
                <w:rFonts w:ascii="Times New Roman" w:hAnsi="Times New Roman" w:cs="Times New Roman"/>
                <w:sz w:val="24"/>
                <w:szCs w:val="24"/>
              </w:rPr>
              <w:br/>
              <w:t>(</w:t>
            </w:r>
            <w:proofErr w:type="gramEnd"/>
            <w:r w:rsidRPr="00DF0A48">
              <w:rPr>
                <w:rFonts w:ascii="Times New Roman" w:hAnsi="Times New Roman" w:cs="Times New Roman"/>
                <w:sz w:val="24"/>
                <w:szCs w:val="24"/>
              </w:rPr>
              <w:t>+/-30% опцион Продавца)</w:t>
            </w:r>
          </w:p>
          <w:p w:rsidR="00DF0A48" w:rsidRPr="00DF0A48" w:rsidRDefault="00DF0A48" w:rsidP="00DF0A48">
            <w:pPr>
              <w:spacing w:after="0" w:line="240" w:lineRule="auto"/>
              <w:ind w:left="-108" w:right="-108"/>
              <w:jc w:val="center"/>
              <w:rPr>
                <w:rFonts w:ascii="Times New Roman" w:hAnsi="Times New Roman" w:cs="Times New Roman"/>
                <w:sz w:val="24"/>
                <w:szCs w:val="24"/>
              </w:rPr>
            </w:pPr>
            <w:r w:rsidRPr="00DF0A48">
              <w:rPr>
                <w:rFonts w:ascii="Times New Roman" w:hAnsi="Times New Roman" w:cs="Times New Roman"/>
                <w:sz w:val="24"/>
                <w:szCs w:val="24"/>
              </w:rPr>
              <w:t>в период</w:t>
            </w:r>
            <w:r w:rsidRPr="00DF0A48">
              <w:rPr>
                <w:rFonts w:ascii="Times New Roman" w:hAnsi="Times New Roman" w:cs="Times New Roman"/>
                <w:sz w:val="24"/>
                <w:szCs w:val="24"/>
              </w:rPr>
              <w:br/>
              <w:t xml:space="preserve">апрель – </w:t>
            </w:r>
            <w:r w:rsidRPr="00DF0A48">
              <w:rPr>
                <w:rFonts w:ascii="Times New Roman" w:hAnsi="Times New Roman" w:cs="Times New Roman"/>
                <w:sz w:val="24"/>
                <w:szCs w:val="24"/>
              </w:rPr>
              <w:br/>
              <w:t>сентябрь 2019 г.</w:t>
            </w:r>
          </w:p>
          <w:p w:rsidR="00DF0A48" w:rsidRPr="00DF0A48" w:rsidRDefault="00DF0A48" w:rsidP="00DF0A48">
            <w:pPr>
              <w:spacing w:after="0" w:line="240" w:lineRule="auto"/>
              <w:ind w:left="-108" w:right="-108"/>
              <w:jc w:val="center"/>
              <w:rPr>
                <w:rFonts w:ascii="Times New Roman" w:hAnsi="Times New Roman" w:cs="Times New Roman"/>
                <w:sz w:val="24"/>
                <w:szCs w:val="24"/>
              </w:rPr>
            </w:pPr>
          </w:p>
          <w:p w:rsidR="00DF0A48" w:rsidRPr="00DF0A48" w:rsidRDefault="00DF0A48" w:rsidP="00DF0A48">
            <w:pPr>
              <w:spacing w:after="0" w:line="240" w:lineRule="auto"/>
              <w:ind w:left="-108"/>
              <w:jc w:val="center"/>
              <w:rPr>
                <w:rFonts w:ascii="Times New Roman" w:hAnsi="Times New Roman" w:cs="Times New Roman"/>
                <w:b/>
                <w:sz w:val="24"/>
                <w:szCs w:val="24"/>
              </w:rPr>
            </w:pPr>
          </w:p>
        </w:tc>
        <w:tc>
          <w:tcPr>
            <w:tcW w:w="1134" w:type="dxa"/>
            <w:tcBorders>
              <w:top w:val="single" w:sz="4" w:space="0" w:color="auto"/>
              <w:left w:val="single" w:sz="4" w:space="0" w:color="auto"/>
              <w:right w:val="single" w:sz="4" w:space="0" w:color="auto"/>
            </w:tcBorders>
            <w:hideMark/>
          </w:tcPr>
          <w:p w:rsidR="00DF0A48" w:rsidRPr="00DF0A48" w:rsidRDefault="00DF0A48" w:rsidP="00DF0A48">
            <w:pPr>
              <w:ind w:left="-108" w:right="-108"/>
              <w:jc w:val="center"/>
              <w:rPr>
                <w:rFonts w:ascii="Times New Roman" w:hAnsi="Times New Roman" w:cs="Times New Roman"/>
                <w:sz w:val="24"/>
                <w:szCs w:val="24"/>
              </w:rPr>
            </w:pP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декабрь </w:t>
            </w:r>
            <w:r w:rsidRPr="00DF0A48">
              <w:rPr>
                <w:rFonts w:ascii="Times New Roman" w:hAnsi="Times New Roman" w:cs="Times New Roman"/>
                <w:sz w:val="24"/>
                <w:szCs w:val="24"/>
              </w:rPr>
              <w:br/>
              <w:t xml:space="preserve">2018 г. </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сентябрь </w:t>
            </w:r>
            <w:r w:rsidRPr="00DF0A48">
              <w:rPr>
                <w:rFonts w:ascii="Times New Roman" w:hAnsi="Times New Roman" w:cs="Times New Roman"/>
                <w:sz w:val="24"/>
                <w:szCs w:val="24"/>
              </w:rPr>
              <w:br/>
              <w:t>2019 г.</w:t>
            </w:r>
          </w:p>
          <w:p w:rsidR="00DF0A48" w:rsidRPr="00DF0A48" w:rsidRDefault="00DF0A48" w:rsidP="00DF0A48">
            <w:pPr>
              <w:ind w:left="-108" w:right="-108"/>
              <w:jc w:val="center"/>
              <w:rPr>
                <w:rFonts w:ascii="Times New Roman" w:hAnsi="Times New Roman" w:cs="Times New Roman"/>
                <w:sz w:val="24"/>
                <w:szCs w:val="24"/>
              </w:rPr>
            </w:pPr>
            <w:r w:rsidRPr="00DF0A48">
              <w:rPr>
                <w:rFonts w:ascii="Times New Roman" w:hAnsi="Times New Roman" w:cs="Times New Roman"/>
                <w:sz w:val="24"/>
                <w:szCs w:val="24"/>
              </w:rPr>
              <w:t xml:space="preserve">опционально: короткий период поставки </w:t>
            </w:r>
            <w:r w:rsidRPr="00DF0A48">
              <w:rPr>
                <w:rFonts w:ascii="Times New Roman" w:hAnsi="Times New Roman" w:cs="Times New Roman"/>
                <w:sz w:val="24"/>
                <w:szCs w:val="24"/>
              </w:rPr>
              <w:br/>
              <w:t xml:space="preserve">(с декабря 2018 г. </w:t>
            </w:r>
            <w:r w:rsidRPr="00DF0A48">
              <w:rPr>
                <w:rFonts w:ascii="Times New Roman" w:hAnsi="Times New Roman" w:cs="Times New Roman"/>
                <w:sz w:val="24"/>
                <w:szCs w:val="24"/>
              </w:rPr>
              <w:br/>
              <w:t xml:space="preserve">по март </w:t>
            </w:r>
            <w:r w:rsidRPr="00DF0A48">
              <w:rPr>
                <w:rFonts w:ascii="Times New Roman" w:hAnsi="Times New Roman" w:cs="Times New Roman"/>
                <w:sz w:val="24"/>
                <w:szCs w:val="24"/>
              </w:rPr>
              <w:br/>
              <w:t xml:space="preserve">2019 </w:t>
            </w:r>
            <w:proofErr w:type="gramStart"/>
            <w:r w:rsidRPr="00DF0A48">
              <w:rPr>
                <w:rFonts w:ascii="Times New Roman" w:hAnsi="Times New Roman" w:cs="Times New Roman"/>
                <w:sz w:val="24"/>
                <w:szCs w:val="24"/>
              </w:rPr>
              <w:t>г.)*</w:t>
            </w:r>
            <w:proofErr w:type="gramEnd"/>
            <w:r w:rsidRPr="00DF0A48">
              <w:rPr>
                <w:rFonts w:ascii="Times New Roman" w:hAnsi="Times New Roman" w:cs="Times New Roman"/>
                <w:sz w:val="24"/>
                <w:szCs w:val="24"/>
              </w:rPr>
              <w:t>*</w:t>
            </w:r>
          </w:p>
        </w:tc>
        <w:tc>
          <w:tcPr>
            <w:tcW w:w="4365" w:type="dxa"/>
            <w:tcBorders>
              <w:top w:val="single" w:sz="4" w:space="0" w:color="auto"/>
              <w:left w:val="single" w:sz="4" w:space="0" w:color="auto"/>
              <w:right w:val="single" w:sz="4" w:space="0" w:color="auto"/>
            </w:tcBorders>
            <w:hideMark/>
          </w:tcPr>
          <w:p w:rsidR="00DF0A48" w:rsidRPr="00DF0A48" w:rsidRDefault="00DF0A48" w:rsidP="00DF0A48">
            <w:pPr>
              <w:spacing w:after="0" w:line="240" w:lineRule="auto"/>
              <w:ind w:right="34" w:firstLine="5"/>
              <w:jc w:val="both"/>
              <w:rPr>
                <w:rFonts w:ascii="Times New Roman" w:eastAsia="Times New Roman" w:hAnsi="Times New Roman" w:cs="Times New Roman"/>
                <w:b/>
                <w:color w:val="0000FF"/>
                <w:sz w:val="24"/>
                <w:szCs w:val="24"/>
              </w:rPr>
            </w:pPr>
            <w:r w:rsidRPr="00DF0A48">
              <w:rPr>
                <w:rFonts w:ascii="Times New Roman" w:eastAsia="Times New Roman" w:hAnsi="Times New Roman" w:cs="Times New Roman"/>
                <w:b/>
                <w:color w:val="0000FF"/>
                <w:sz w:val="24"/>
                <w:szCs w:val="24"/>
              </w:rPr>
              <w:t>FCA ст. Новополоцк</w:t>
            </w:r>
            <w:r w:rsidRPr="00DF0A48">
              <w:rPr>
                <w:rFonts w:ascii="Times New Roman" w:eastAsia="Times New Roman" w:hAnsi="Times New Roman" w:cs="Times New Roman"/>
                <w:sz w:val="26"/>
                <w:szCs w:val="26"/>
                <w:lang w:eastAsia="ru-RU"/>
              </w:rPr>
              <w:t xml:space="preserve"> </w:t>
            </w:r>
            <w:r w:rsidRPr="00DF0A48">
              <w:rPr>
                <w:rFonts w:ascii="Times New Roman" w:eastAsia="Times New Roman" w:hAnsi="Times New Roman" w:cs="Times New Roman"/>
                <w:sz w:val="26"/>
                <w:szCs w:val="26"/>
                <w:u w:val="single"/>
                <w:lang w:eastAsia="ru-RU"/>
              </w:rPr>
              <w:t>исключительно</w:t>
            </w:r>
            <w:r w:rsidRPr="00DF0A48">
              <w:rPr>
                <w:rFonts w:ascii="Times New Roman" w:eastAsia="Times New Roman" w:hAnsi="Times New Roman" w:cs="Times New Roman"/>
                <w:sz w:val="26"/>
                <w:szCs w:val="26"/>
                <w:lang w:eastAsia="ru-RU"/>
              </w:rPr>
              <w:t xml:space="preserve"> в направлении портов </w:t>
            </w:r>
            <w:proofErr w:type="spellStart"/>
            <w:r w:rsidRPr="00DF0A48">
              <w:rPr>
                <w:rFonts w:ascii="Times New Roman" w:eastAsia="Times New Roman" w:hAnsi="Times New Roman" w:cs="Times New Roman"/>
                <w:sz w:val="26"/>
                <w:szCs w:val="26"/>
                <w:lang w:eastAsia="ru-RU"/>
              </w:rPr>
              <w:t>северо</w:t>
            </w:r>
            <w:proofErr w:type="spellEnd"/>
            <w:r w:rsidRPr="00DF0A48">
              <w:rPr>
                <w:rFonts w:ascii="Times New Roman" w:eastAsia="Times New Roman" w:hAnsi="Times New Roman" w:cs="Times New Roman"/>
                <w:sz w:val="26"/>
                <w:szCs w:val="26"/>
                <w:lang w:eastAsia="ru-RU"/>
              </w:rPr>
              <w:t xml:space="preserve"> – западного региона Российской Федерации с последующей погрузкой</w:t>
            </w:r>
            <w:bookmarkStart w:id="0" w:name="_GoBack"/>
            <w:bookmarkEnd w:id="0"/>
            <w:r w:rsidRPr="00DF0A48">
              <w:rPr>
                <w:rFonts w:ascii="Times New Roman" w:eastAsia="Times New Roman" w:hAnsi="Times New Roman" w:cs="Times New Roman"/>
                <w:sz w:val="26"/>
                <w:szCs w:val="26"/>
                <w:lang w:eastAsia="ru-RU"/>
              </w:rPr>
              <w:t xml:space="preserve"> на танкер с предоставлением подтверждающих документов (с поставкой собственными или арендованными вагонами </w:t>
            </w:r>
            <w:proofErr w:type="gramStart"/>
            <w:r w:rsidRPr="00DF0A48">
              <w:rPr>
                <w:rFonts w:ascii="Times New Roman" w:eastAsia="Times New Roman" w:hAnsi="Times New Roman" w:cs="Times New Roman"/>
                <w:sz w:val="26"/>
                <w:szCs w:val="26"/>
                <w:lang w:eastAsia="ru-RU"/>
              </w:rPr>
              <w:t>Покупателя)*</w:t>
            </w:r>
            <w:proofErr w:type="gramEnd"/>
            <w:r w:rsidRPr="00DF0A48">
              <w:rPr>
                <w:rFonts w:ascii="Times New Roman" w:eastAsia="Times New Roman" w:hAnsi="Times New Roman" w:cs="Times New Roman"/>
                <w:sz w:val="26"/>
                <w:szCs w:val="26"/>
                <w:lang w:eastAsia="ru-RU"/>
              </w:rPr>
              <w:t>**;</w:t>
            </w:r>
          </w:p>
          <w:p w:rsidR="00DF0A48" w:rsidRPr="00DF0A48" w:rsidRDefault="00DF0A48" w:rsidP="00DF0A48">
            <w:pPr>
              <w:spacing w:after="0" w:line="240" w:lineRule="auto"/>
              <w:ind w:right="34" w:firstLine="5"/>
              <w:jc w:val="both"/>
              <w:rPr>
                <w:rFonts w:ascii="Times New Roman" w:eastAsia="Times New Roman" w:hAnsi="Times New Roman" w:cs="Times New Roman"/>
                <w:sz w:val="24"/>
                <w:szCs w:val="24"/>
                <w:lang w:eastAsia="ru-RU"/>
              </w:rPr>
            </w:pPr>
            <w:r w:rsidRPr="00DF0A48">
              <w:rPr>
                <w:rFonts w:ascii="Times New Roman" w:eastAsia="Times New Roman" w:hAnsi="Times New Roman" w:cs="Times New Roman"/>
                <w:b/>
                <w:color w:val="0000FF"/>
                <w:sz w:val="24"/>
                <w:szCs w:val="24"/>
              </w:rPr>
              <w:t>FOB порт Клайпеда, Литва</w:t>
            </w:r>
            <w:r w:rsidRPr="00DF0A48">
              <w:rPr>
                <w:rFonts w:eastAsia="Calibri"/>
                <w:spacing w:val="-4"/>
                <w:sz w:val="24"/>
                <w:szCs w:val="24"/>
              </w:rPr>
              <w:t xml:space="preserve">, </w:t>
            </w:r>
            <w:r w:rsidRPr="00DF0A48">
              <w:rPr>
                <w:rFonts w:ascii="Times New Roman" w:eastAsia="Times New Roman" w:hAnsi="Times New Roman" w:cs="Times New Roman"/>
                <w:b/>
                <w:sz w:val="24"/>
                <w:szCs w:val="24"/>
                <w:lang w:eastAsia="ru-RU"/>
              </w:rPr>
              <w:t xml:space="preserve">терминал </w:t>
            </w:r>
            <w:proofErr w:type="spellStart"/>
            <w:r w:rsidRPr="00DF0A48">
              <w:rPr>
                <w:rFonts w:ascii="Times New Roman" w:eastAsia="Times New Roman" w:hAnsi="Times New Roman" w:cs="Times New Roman"/>
                <w:b/>
                <w:sz w:val="24"/>
                <w:szCs w:val="24"/>
                <w:lang w:val="en-US" w:eastAsia="ru-RU"/>
              </w:rPr>
              <w:t>Klaipedos</w:t>
            </w:r>
            <w:proofErr w:type="spellEnd"/>
            <w:r w:rsidRPr="00DF0A48">
              <w:rPr>
                <w:rFonts w:ascii="Times New Roman" w:eastAsia="Times New Roman" w:hAnsi="Times New Roman" w:cs="Times New Roman"/>
                <w:b/>
                <w:sz w:val="24"/>
                <w:szCs w:val="24"/>
                <w:lang w:eastAsia="ru-RU"/>
              </w:rPr>
              <w:t xml:space="preserve"> </w:t>
            </w:r>
            <w:proofErr w:type="spellStart"/>
            <w:r w:rsidRPr="00DF0A48">
              <w:rPr>
                <w:rFonts w:ascii="Times New Roman" w:eastAsia="Times New Roman" w:hAnsi="Times New Roman" w:cs="Times New Roman"/>
                <w:b/>
                <w:sz w:val="24"/>
                <w:szCs w:val="24"/>
                <w:lang w:val="en-US" w:eastAsia="ru-RU"/>
              </w:rPr>
              <w:t>Nafta</w:t>
            </w:r>
            <w:proofErr w:type="spellEnd"/>
            <w:r w:rsidRPr="00DF0A48">
              <w:rPr>
                <w:rFonts w:ascii="Times New Roman" w:eastAsia="Times New Roman" w:hAnsi="Times New Roman" w:cs="Times New Roman"/>
                <w:b/>
                <w:sz w:val="24"/>
                <w:szCs w:val="24"/>
                <w:lang w:eastAsia="ru-RU"/>
              </w:rPr>
              <w:t>,</w:t>
            </w:r>
            <w:r w:rsidRPr="00DF0A48">
              <w:rPr>
                <w:rFonts w:eastAsia="Calibri"/>
                <w:b/>
                <w:spacing w:val="-4"/>
                <w:sz w:val="24"/>
                <w:szCs w:val="24"/>
              </w:rPr>
              <w:t xml:space="preserve"> </w:t>
            </w:r>
            <w:r w:rsidRPr="00DF0A48">
              <w:rPr>
                <w:rFonts w:ascii="Times New Roman" w:eastAsia="Times New Roman" w:hAnsi="Times New Roman" w:cs="Times New Roman"/>
                <w:sz w:val="24"/>
                <w:szCs w:val="24"/>
                <w:lang w:eastAsia="ru-RU"/>
              </w:rPr>
              <w:t>танкерная партия - до 60 000 т ±5%, длина судна – до 270 м, осадка – до 12,5, грузоподъемность – до 100 000т;</w:t>
            </w:r>
          </w:p>
          <w:p w:rsidR="00DF0A48" w:rsidRPr="00DF0A48" w:rsidRDefault="00DF0A48" w:rsidP="00DF0A48">
            <w:pPr>
              <w:spacing w:after="0" w:line="240" w:lineRule="auto"/>
              <w:ind w:firstLine="5"/>
              <w:jc w:val="both"/>
              <w:rPr>
                <w:rFonts w:ascii="Times New Roman" w:hAnsi="Times New Roman" w:cs="Times New Roman"/>
                <w:sz w:val="24"/>
                <w:szCs w:val="24"/>
              </w:rPr>
            </w:pPr>
            <w:r w:rsidRPr="00DF0A48">
              <w:rPr>
                <w:rFonts w:ascii="Times New Roman" w:eastAsia="Times New Roman" w:hAnsi="Times New Roman" w:cs="Times New Roman"/>
                <w:b/>
                <w:color w:val="0000FF"/>
                <w:sz w:val="24"/>
                <w:szCs w:val="24"/>
              </w:rPr>
              <w:t xml:space="preserve">FOB порт Рига, Латвия, </w:t>
            </w:r>
            <w:r w:rsidRPr="00DF0A48">
              <w:rPr>
                <w:rFonts w:ascii="Times New Roman" w:eastAsia="Times New Roman" w:hAnsi="Times New Roman" w:cs="Times New Roman"/>
                <w:b/>
                <w:sz w:val="24"/>
                <w:szCs w:val="24"/>
              </w:rPr>
              <w:t xml:space="preserve">терминал AO B.L.B. </w:t>
            </w:r>
            <w:proofErr w:type="spellStart"/>
            <w:r w:rsidRPr="00DF0A48">
              <w:rPr>
                <w:rFonts w:ascii="Times New Roman" w:eastAsia="Times New Roman" w:hAnsi="Times New Roman" w:cs="Times New Roman"/>
                <w:b/>
                <w:sz w:val="24"/>
                <w:szCs w:val="24"/>
              </w:rPr>
              <w:t>Baltijas</w:t>
            </w:r>
            <w:proofErr w:type="spellEnd"/>
            <w:r w:rsidRPr="00DF0A48">
              <w:rPr>
                <w:rFonts w:ascii="Times New Roman" w:eastAsia="Times New Roman" w:hAnsi="Times New Roman" w:cs="Times New Roman"/>
                <w:b/>
                <w:sz w:val="24"/>
                <w:szCs w:val="24"/>
              </w:rPr>
              <w:t xml:space="preserve"> </w:t>
            </w:r>
            <w:proofErr w:type="spellStart"/>
            <w:r w:rsidRPr="00DF0A48">
              <w:rPr>
                <w:rFonts w:ascii="Times New Roman" w:eastAsia="Times New Roman" w:hAnsi="Times New Roman" w:cs="Times New Roman"/>
                <w:b/>
                <w:sz w:val="24"/>
                <w:szCs w:val="24"/>
              </w:rPr>
              <w:t>Terminals</w:t>
            </w:r>
            <w:proofErr w:type="spellEnd"/>
            <w:r w:rsidRPr="00DF0A48">
              <w:rPr>
                <w:rFonts w:eastAsia="Calibri"/>
                <w:b/>
                <w:spacing w:val="-4"/>
                <w:sz w:val="24"/>
                <w:szCs w:val="24"/>
              </w:rPr>
              <w:t xml:space="preserve">, </w:t>
            </w:r>
            <w:r w:rsidRPr="00DF0A48">
              <w:rPr>
                <w:rFonts w:ascii="Times New Roman" w:eastAsia="Times New Roman" w:hAnsi="Times New Roman" w:cs="Times New Roman"/>
                <w:sz w:val="24"/>
                <w:szCs w:val="24"/>
                <w:lang w:eastAsia="ru-RU"/>
              </w:rPr>
              <w:t xml:space="preserve">танкерная партия – до 15 000 </w:t>
            </w:r>
            <w:r w:rsidRPr="00DF0A48">
              <w:rPr>
                <w:rFonts w:ascii="Times New Roman" w:hAnsi="Times New Roman" w:cs="Times New Roman"/>
                <w:sz w:val="24"/>
                <w:szCs w:val="24"/>
              </w:rPr>
              <w:t xml:space="preserve">т </w:t>
            </w:r>
            <w:r w:rsidRPr="00DF0A48">
              <w:rPr>
                <w:rFonts w:ascii="Times New Roman" w:eastAsia="Times New Roman" w:hAnsi="Times New Roman" w:cs="Times New Roman"/>
                <w:sz w:val="24"/>
                <w:szCs w:val="24"/>
                <w:lang w:eastAsia="ru-RU"/>
              </w:rPr>
              <w:t>±10%</w:t>
            </w:r>
            <w:r w:rsidRPr="00DF0A48">
              <w:rPr>
                <w:rFonts w:ascii="Times New Roman" w:hAnsi="Times New Roman" w:cs="Times New Roman"/>
                <w:sz w:val="24"/>
                <w:szCs w:val="24"/>
              </w:rPr>
              <w:t>, длина судна – до 180 м, осадка – до 19м;</w:t>
            </w:r>
          </w:p>
          <w:p w:rsidR="00DF0A48" w:rsidRPr="00DF0A48" w:rsidRDefault="00DF0A48" w:rsidP="00DF0A48">
            <w:pPr>
              <w:spacing w:after="0" w:line="240" w:lineRule="auto"/>
              <w:ind w:firstLine="5"/>
              <w:jc w:val="both"/>
              <w:rPr>
                <w:rFonts w:ascii="Times New Roman" w:eastAsia="Times New Roman" w:hAnsi="Times New Roman" w:cs="Times New Roman"/>
                <w:b/>
                <w:color w:val="0000FF"/>
                <w:sz w:val="24"/>
                <w:szCs w:val="24"/>
                <w:lang w:val="en-US"/>
              </w:rPr>
            </w:pPr>
            <w:r w:rsidRPr="00DF0A48">
              <w:rPr>
                <w:rFonts w:ascii="Times New Roman" w:eastAsia="Times New Roman" w:hAnsi="Times New Roman" w:cs="Times New Roman"/>
                <w:b/>
                <w:color w:val="0000FF"/>
                <w:sz w:val="24"/>
                <w:szCs w:val="24"/>
                <w:lang w:val="en-US"/>
              </w:rPr>
              <w:t xml:space="preserve">FOB </w:t>
            </w:r>
            <w:r w:rsidRPr="00DF0A48">
              <w:rPr>
                <w:rFonts w:ascii="Times New Roman" w:eastAsia="Times New Roman" w:hAnsi="Times New Roman" w:cs="Times New Roman"/>
                <w:b/>
                <w:color w:val="0000FF"/>
                <w:sz w:val="24"/>
                <w:szCs w:val="24"/>
              </w:rPr>
              <w:t>порт</w:t>
            </w:r>
            <w:r w:rsidRPr="00DF0A48">
              <w:rPr>
                <w:rFonts w:ascii="Times New Roman" w:eastAsia="Times New Roman" w:hAnsi="Times New Roman" w:cs="Times New Roman"/>
                <w:b/>
                <w:color w:val="0000FF"/>
                <w:sz w:val="24"/>
                <w:szCs w:val="24"/>
                <w:lang w:val="en-US"/>
              </w:rPr>
              <w:t xml:space="preserve"> </w:t>
            </w:r>
            <w:proofErr w:type="spellStart"/>
            <w:r w:rsidRPr="00DF0A48">
              <w:rPr>
                <w:rFonts w:ascii="Times New Roman" w:eastAsia="Times New Roman" w:hAnsi="Times New Roman" w:cs="Times New Roman"/>
                <w:b/>
                <w:color w:val="0000FF"/>
                <w:sz w:val="24"/>
                <w:szCs w:val="24"/>
              </w:rPr>
              <w:t>Мууга</w:t>
            </w:r>
            <w:proofErr w:type="spellEnd"/>
            <w:r w:rsidRPr="00DF0A48">
              <w:rPr>
                <w:rFonts w:ascii="Times New Roman" w:eastAsia="Times New Roman" w:hAnsi="Times New Roman" w:cs="Times New Roman"/>
                <w:b/>
                <w:color w:val="0000FF"/>
                <w:sz w:val="24"/>
                <w:szCs w:val="24"/>
                <w:lang w:val="en-US"/>
              </w:rPr>
              <w:t xml:space="preserve">, </w:t>
            </w:r>
            <w:r w:rsidRPr="00DF0A48">
              <w:rPr>
                <w:rFonts w:ascii="Times New Roman" w:eastAsia="Times New Roman" w:hAnsi="Times New Roman" w:cs="Times New Roman"/>
                <w:b/>
                <w:color w:val="0000FF"/>
                <w:sz w:val="24"/>
                <w:szCs w:val="24"/>
              </w:rPr>
              <w:t>Эстония</w:t>
            </w:r>
            <w:r w:rsidRPr="00DF0A48">
              <w:rPr>
                <w:rFonts w:ascii="Times New Roman" w:eastAsia="Times New Roman" w:hAnsi="Times New Roman" w:cs="Times New Roman"/>
                <w:b/>
                <w:color w:val="0000FF"/>
                <w:sz w:val="24"/>
                <w:szCs w:val="24"/>
                <w:lang w:val="en-US"/>
              </w:rPr>
              <w:t xml:space="preserve">, </w:t>
            </w:r>
            <w:r w:rsidRPr="00DF0A48">
              <w:rPr>
                <w:rFonts w:ascii="Times New Roman" w:eastAsia="Times New Roman" w:hAnsi="Times New Roman" w:cs="Times New Roman"/>
                <w:b/>
                <w:color w:val="0000FF"/>
                <w:sz w:val="24"/>
                <w:szCs w:val="24"/>
              </w:rPr>
              <w:t>т</w:t>
            </w:r>
            <w:r w:rsidRPr="00DF0A48">
              <w:rPr>
                <w:rFonts w:ascii="Times New Roman" w:eastAsia="Times New Roman" w:hAnsi="Times New Roman" w:cs="Times New Roman"/>
                <w:b/>
                <w:sz w:val="24"/>
                <w:szCs w:val="24"/>
              </w:rPr>
              <w:t>ерминал</w:t>
            </w:r>
            <w:r w:rsidRPr="00DF0A48">
              <w:rPr>
                <w:rFonts w:ascii="Times New Roman" w:eastAsia="Times New Roman" w:hAnsi="Times New Roman" w:cs="Times New Roman"/>
                <w:b/>
                <w:sz w:val="24"/>
                <w:szCs w:val="24"/>
                <w:lang w:val="en-US"/>
              </w:rPr>
              <w:t xml:space="preserve"> Vesta Terminal Tallinn OU</w:t>
            </w:r>
            <w:r w:rsidRPr="00DF0A48">
              <w:rPr>
                <w:rFonts w:ascii="Times New Roman" w:eastAsia="Times New Roman" w:hAnsi="Times New Roman" w:cs="Times New Roman"/>
                <w:b/>
                <w:color w:val="0000FF"/>
                <w:sz w:val="24"/>
                <w:szCs w:val="24"/>
                <w:lang w:val="en-US"/>
              </w:rPr>
              <w:t xml:space="preserve"> </w:t>
            </w:r>
          </w:p>
          <w:p w:rsidR="00DF0A48" w:rsidRPr="00DF0A48" w:rsidRDefault="00DF0A48" w:rsidP="00DF0A48">
            <w:pPr>
              <w:spacing w:after="0" w:line="240" w:lineRule="auto"/>
              <w:ind w:firstLine="5"/>
              <w:jc w:val="both"/>
              <w:rPr>
                <w:rFonts w:ascii="Times New Roman" w:eastAsia="Times New Roman" w:hAnsi="Times New Roman" w:cs="Times New Roman"/>
                <w:sz w:val="24"/>
                <w:szCs w:val="24"/>
                <w:u w:val="single"/>
                <w:lang w:eastAsia="ru-RU"/>
              </w:rPr>
            </w:pPr>
            <w:r w:rsidRPr="00DF0A48">
              <w:rPr>
                <w:rFonts w:ascii="Times New Roman" w:hAnsi="Times New Roman" w:cs="Times New Roman"/>
                <w:sz w:val="24"/>
                <w:szCs w:val="24"/>
              </w:rPr>
              <w:t xml:space="preserve">танкерная партия – до </w:t>
            </w:r>
            <w:r w:rsidRPr="00DF0A48">
              <w:rPr>
                <w:rFonts w:ascii="Times New Roman" w:eastAsia="Times New Roman" w:hAnsi="Times New Roman" w:cs="Times New Roman"/>
                <w:sz w:val="24"/>
                <w:szCs w:val="24"/>
                <w:lang w:eastAsia="ru-RU"/>
              </w:rPr>
              <w:t xml:space="preserve">60 000 т </w:t>
            </w:r>
            <w:r w:rsidRPr="00DF0A48">
              <w:rPr>
                <w:rFonts w:ascii="Times New Roman" w:eastAsia="Times New Roman" w:hAnsi="Times New Roman" w:cs="Times New Roman"/>
                <w:sz w:val="24"/>
                <w:szCs w:val="24"/>
                <w:lang w:eastAsia="ru-RU"/>
              </w:rPr>
              <w:br/>
              <w:t>±10%;</w:t>
            </w:r>
          </w:p>
          <w:p w:rsidR="00DF0A48" w:rsidRPr="00DF0A48" w:rsidRDefault="00DF0A48" w:rsidP="00DF0A48">
            <w:pPr>
              <w:spacing w:after="0" w:line="240" w:lineRule="auto"/>
              <w:ind w:firstLine="5"/>
              <w:jc w:val="both"/>
              <w:rPr>
                <w:rFonts w:ascii="Times New Roman" w:eastAsia="Times New Roman" w:hAnsi="Times New Roman" w:cs="Times New Roman"/>
                <w:sz w:val="24"/>
                <w:szCs w:val="24"/>
              </w:rPr>
            </w:pPr>
            <w:r w:rsidRPr="00DF0A48">
              <w:rPr>
                <w:rFonts w:ascii="Times New Roman" w:eastAsia="Times New Roman" w:hAnsi="Times New Roman" w:cs="Times New Roman"/>
                <w:b/>
                <w:color w:val="0000FF"/>
                <w:sz w:val="24"/>
                <w:szCs w:val="24"/>
                <w:lang w:val="en-US"/>
              </w:rPr>
              <w:t>FOB</w:t>
            </w:r>
            <w:r w:rsidRPr="00DF0A48">
              <w:rPr>
                <w:rFonts w:ascii="Times New Roman" w:eastAsia="Times New Roman" w:hAnsi="Times New Roman" w:cs="Times New Roman"/>
                <w:sz w:val="24"/>
                <w:szCs w:val="24"/>
              </w:rPr>
              <w:t xml:space="preserve"> </w:t>
            </w:r>
            <w:r w:rsidRPr="00DF0A48">
              <w:rPr>
                <w:rFonts w:ascii="Times New Roman" w:eastAsia="Times New Roman" w:hAnsi="Times New Roman" w:cs="Times New Roman"/>
                <w:b/>
                <w:color w:val="0000FF"/>
                <w:sz w:val="24"/>
                <w:szCs w:val="24"/>
              </w:rPr>
              <w:t xml:space="preserve">порт </w:t>
            </w:r>
            <w:proofErr w:type="spellStart"/>
            <w:r w:rsidRPr="00DF0A48">
              <w:rPr>
                <w:rFonts w:ascii="Times New Roman" w:eastAsia="Times New Roman" w:hAnsi="Times New Roman" w:cs="Times New Roman"/>
                <w:b/>
                <w:color w:val="0000FF"/>
                <w:sz w:val="24"/>
                <w:szCs w:val="24"/>
              </w:rPr>
              <w:t>Мууга</w:t>
            </w:r>
            <w:proofErr w:type="spellEnd"/>
            <w:r w:rsidRPr="00DF0A48">
              <w:rPr>
                <w:rFonts w:ascii="Times New Roman" w:eastAsia="Times New Roman" w:hAnsi="Times New Roman" w:cs="Times New Roman"/>
                <w:b/>
                <w:color w:val="0000FF"/>
                <w:sz w:val="24"/>
                <w:szCs w:val="24"/>
              </w:rPr>
              <w:t xml:space="preserve">, Эстония </w:t>
            </w:r>
            <w:r w:rsidRPr="00DF0A48">
              <w:rPr>
                <w:rFonts w:ascii="Times New Roman" w:eastAsia="Times New Roman" w:hAnsi="Times New Roman" w:cs="Times New Roman"/>
                <w:b/>
                <w:sz w:val="24"/>
                <w:szCs w:val="24"/>
              </w:rPr>
              <w:t xml:space="preserve">терминал </w:t>
            </w:r>
            <w:proofErr w:type="spellStart"/>
            <w:r w:rsidRPr="00DF0A48">
              <w:rPr>
                <w:rFonts w:ascii="Times New Roman" w:eastAsia="Times New Roman" w:hAnsi="Times New Roman" w:cs="Times New Roman"/>
                <w:b/>
                <w:sz w:val="24"/>
                <w:szCs w:val="24"/>
                <w:lang w:val="en-US"/>
              </w:rPr>
              <w:t>Vopak</w:t>
            </w:r>
            <w:proofErr w:type="spellEnd"/>
            <w:r w:rsidRPr="00DF0A48">
              <w:rPr>
                <w:rFonts w:ascii="Times New Roman" w:eastAsia="Times New Roman" w:hAnsi="Times New Roman" w:cs="Times New Roman"/>
                <w:b/>
                <w:sz w:val="24"/>
                <w:szCs w:val="24"/>
              </w:rPr>
              <w:t xml:space="preserve"> </w:t>
            </w:r>
            <w:r w:rsidRPr="00DF0A48">
              <w:rPr>
                <w:rFonts w:ascii="Times New Roman" w:eastAsia="Times New Roman" w:hAnsi="Times New Roman" w:cs="Times New Roman"/>
                <w:b/>
                <w:sz w:val="24"/>
                <w:szCs w:val="24"/>
                <w:lang w:val="en-US"/>
              </w:rPr>
              <w:t>E</w:t>
            </w:r>
            <w:r w:rsidRPr="00DF0A48">
              <w:rPr>
                <w:rFonts w:ascii="Times New Roman" w:eastAsia="Times New Roman" w:hAnsi="Times New Roman" w:cs="Times New Roman"/>
                <w:b/>
                <w:sz w:val="24"/>
                <w:szCs w:val="24"/>
              </w:rPr>
              <w:t>.</w:t>
            </w:r>
            <w:r w:rsidRPr="00DF0A48">
              <w:rPr>
                <w:rFonts w:ascii="Times New Roman" w:eastAsia="Times New Roman" w:hAnsi="Times New Roman" w:cs="Times New Roman"/>
                <w:b/>
                <w:sz w:val="24"/>
                <w:szCs w:val="24"/>
                <w:lang w:val="en-US"/>
              </w:rPr>
              <w:t>O</w:t>
            </w:r>
            <w:r w:rsidRPr="00DF0A48">
              <w:rPr>
                <w:rFonts w:ascii="Times New Roman" w:eastAsia="Times New Roman" w:hAnsi="Times New Roman" w:cs="Times New Roman"/>
                <w:b/>
                <w:sz w:val="24"/>
                <w:szCs w:val="24"/>
              </w:rPr>
              <w:t>.</w:t>
            </w:r>
            <w:r w:rsidRPr="00DF0A48">
              <w:rPr>
                <w:rFonts w:ascii="Times New Roman" w:eastAsia="Times New Roman" w:hAnsi="Times New Roman" w:cs="Times New Roman"/>
                <w:b/>
                <w:sz w:val="24"/>
                <w:szCs w:val="24"/>
                <w:lang w:val="en-US"/>
              </w:rPr>
              <w:t>S</w:t>
            </w:r>
            <w:r w:rsidRPr="00DF0A48">
              <w:rPr>
                <w:rFonts w:ascii="Times New Roman" w:eastAsia="Times New Roman" w:hAnsi="Times New Roman" w:cs="Times New Roman"/>
                <w:b/>
                <w:sz w:val="24"/>
                <w:szCs w:val="24"/>
              </w:rPr>
              <w:t xml:space="preserve">. </w:t>
            </w:r>
            <w:r w:rsidRPr="00DF0A48">
              <w:rPr>
                <w:rFonts w:ascii="Times New Roman" w:eastAsia="Times New Roman" w:hAnsi="Times New Roman" w:cs="Times New Roman"/>
                <w:sz w:val="24"/>
                <w:szCs w:val="24"/>
              </w:rPr>
              <w:t xml:space="preserve">танкерная партия – до 30 000 т </w:t>
            </w:r>
            <w:r w:rsidRPr="00DF0A48">
              <w:rPr>
                <w:rFonts w:ascii="Times New Roman" w:eastAsia="Times New Roman" w:hAnsi="Times New Roman" w:cs="Times New Roman"/>
                <w:sz w:val="24"/>
                <w:szCs w:val="24"/>
                <w:lang w:eastAsia="ru-RU"/>
              </w:rPr>
              <w:t>±10%</w:t>
            </w:r>
            <w:r w:rsidRPr="00DF0A48">
              <w:rPr>
                <w:rFonts w:ascii="Times New Roman" w:eastAsia="Times New Roman" w:hAnsi="Times New Roman" w:cs="Times New Roman"/>
                <w:sz w:val="24"/>
                <w:szCs w:val="24"/>
              </w:rPr>
              <w:t>, длина до 200 м, осадка – до 12,3 м, ширина – до 34 м;</w:t>
            </w:r>
          </w:p>
          <w:p w:rsidR="00DF0A48" w:rsidRPr="00DF0A48" w:rsidRDefault="00DF0A48" w:rsidP="00DF0A48">
            <w:pPr>
              <w:spacing w:after="0" w:line="240" w:lineRule="auto"/>
              <w:ind w:firstLine="5"/>
              <w:jc w:val="both"/>
              <w:rPr>
                <w:rFonts w:ascii="Times New Roman" w:hAnsi="Times New Roman" w:cs="Times New Roman"/>
                <w:sz w:val="24"/>
                <w:szCs w:val="24"/>
              </w:rPr>
            </w:pPr>
            <w:r w:rsidRPr="00DF0A48">
              <w:rPr>
                <w:rFonts w:ascii="Times New Roman" w:eastAsia="Times New Roman" w:hAnsi="Times New Roman" w:cs="Times New Roman"/>
                <w:b/>
                <w:color w:val="0000FF"/>
                <w:sz w:val="24"/>
                <w:szCs w:val="24"/>
              </w:rPr>
              <w:t xml:space="preserve">FOB порт С.-Петербург, Российская Федерация, </w:t>
            </w:r>
            <w:r w:rsidRPr="00DF0A48">
              <w:rPr>
                <w:rFonts w:ascii="Times New Roman" w:eastAsia="Times New Roman" w:hAnsi="Times New Roman" w:cs="Times New Roman"/>
                <w:b/>
                <w:sz w:val="24"/>
                <w:szCs w:val="24"/>
              </w:rPr>
              <w:t xml:space="preserve">терминал </w:t>
            </w:r>
            <w:r w:rsidRPr="00DF0A48">
              <w:rPr>
                <w:rFonts w:ascii="Times New Roman" w:eastAsia="Times New Roman" w:hAnsi="Times New Roman" w:cs="Times New Roman"/>
                <w:b/>
                <w:sz w:val="24"/>
                <w:szCs w:val="24"/>
              </w:rPr>
              <w:br/>
              <w:t>АО «Петербургский нефтяной терминал»</w:t>
            </w:r>
            <w:r w:rsidRPr="00DF0A48">
              <w:rPr>
                <w:rFonts w:eastAsia="Calibri"/>
                <w:b/>
                <w:spacing w:val="-4"/>
                <w:sz w:val="24"/>
                <w:szCs w:val="24"/>
              </w:rPr>
              <w:t xml:space="preserve">, </w:t>
            </w:r>
            <w:r w:rsidRPr="00DF0A48">
              <w:rPr>
                <w:rFonts w:ascii="Times New Roman" w:eastAsia="Times New Roman" w:hAnsi="Times New Roman" w:cs="Times New Roman"/>
                <w:sz w:val="26"/>
                <w:szCs w:val="26"/>
                <w:lang w:eastAsia="ru-RU"/>
              </w:rPr>
              <w:t>для дальнейшего вывоза за пределы ЕАЭС</w:t>
            </w:r>
            <w:r w:rsidRPr="00DF0A48">
              <w:rPr>
                <w:rFonts w:ascii="Times New Roman" w:hAnsi="Times New Roman" w:cs="Times New Roman"/>
                <w:sz w:val="24"/>
                <w:szCs w:val="24"/>
              </w:rPr>
              <w:t xml:space="preserve"> танкерная партия – до 37 000 т </w:t>
            </w:r>
            <w:r w:rsidRPr="00DF0A48">
              <w:rPr>
                <w:rFonts w:ascii="Times New Roman" w:eastAsia="Times New Roman" w:hAnsi="Times New Roman" w:cs="Times New Roman"/>
                <w:sz w:val="24"/>
                <w:szCs w:val="24"/>
                <w:lang w:eastAsia="ru-RU"/>
              </w:rPr>
              <w:t>±10%</w:t>
            </w:r>
            <w:r w:rsidRPr="00DF0A48">
              <w:rPr>
                <w:rFonts w:ascii="Times New Roman" w:hAnsi="Times New Roman" w:cs="Times New Roman"/>
                <w:sz w:val="30"/>
                <w:szCs w:val="30"/>
              </w:rPr>
              <w:t xml:space="preserve"> </w:t>
            </w:r>
            <w:r w:rsidRPr="00DF0A48">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rsidR="00DF0A48" w:rsidRPr="00DF0A48" w:rsidRDefault="00DF0A48" w:rsidP="00DF0A48">
            <w:pPr>
              <w:spacing w:after="0" w:line="240" w:lineRule="auto"/>
              <w:jc w:val="both"/>
              <w:rPr>
                <w:rFonts w:ascii="Times New Roman" w:hAnsi="Times New Roman" w:cs="Times New Roman"/>
                <w:sz w:val="24"/>
                <w:szCs w:val="24"/>
              </w:rPr>
            </w:pPr>
            <w:r w:rsidRPr="00DF0A48">
              <w:rPr>
                <w:rFonts w:ascii="Times New Roman" w:hAnsi="Times New Roman" w:cs="Times New Roman"/>
                <w:b/>
                <w:color w:val="0000FF"/>
                <w:sz w:val="24"/>
                <w:szCs w:val="24"/>
                <w:lang w:val="en-US"/>
              </w:rPr>
              <w:t>CIF</w:t>
            </w:r>
            <w:r w:rsidRPr="00DF0A48">
              <w:rPr>
                <w:rFonts w:ascii="Times New Roman" w:hAnsi="Times New Roman" w:cs="Times New Roman"/>
                <w:b/>
                <w:color w:val="0000FF"/>
                <w:sz w:val="24"/>
                <w:szCs w:val="24"/>
              </w:rPr>
              <w:t xml:space="preserve"> </w:t>
            </w:r>
            <w:r w:rsidRPr="00DF0A48">
              <w:rPr>
                <w:rFonts w:ascii="Times New Roman" w:eastAsia="Times New Roman" w:hAnsi="Times New Roman" w:cs="Times New Roman"/>
                <w:b/>
                <w:color w:val="0000FF"/>
                <w:sz w:val="24"/>
                <w:szCs w:val="24"/>
              </w:rPr>
              <w:t>порт назначения</w:t>
            </w:r>
            <w:r w:rsidRPr="00DF0A48">
              <w:rPr>
                <w:rFonts w:ascii="Times New Roman" w:hAnsi="Times New Roman" w:cs="Times New Roman"/>
                <w:sz w:val="24"/>
                <w:szCs w:val="24"/>
              </w:rPr>
              <w:t>, указанный Участником в коммерческом предложении (через указанные порты и терминалы)</w:t>
            </w:r>
          </w:p>
        </w:tc>
      </w:tr>
    </w:tbl>
    <w:p w:rsidR="00DF0A48" w:rsidRPr="005447D2" w:rsidRDefault="00DF0A48" w:rsidP="00D4751B">
      <w:pPr>
        <w:spacing w:after="0" w:line="240" w:lineRule="auto"/>
        <w:ind w:firstLine="567"/>
        <w:jc w:val="both"/>
        <w:rPr>
          <w:rFonts w:ascii="Times New Roman" w:eastAsia="Times New Roman" w:hAnsi="Times New Roman" w:cs="Times New Roman"/>
          <w:sz w:val="26"/>
          <w:szCs w:val="26"/>
          <w:lang w:eastAsia="ru-RU"/>
        </w:rPr>
      </w:pPr>
    </w:p>
    <w:p w:rsidR="00D4751B" w:rsidRPr="005447D2" w:rsidRDefault="00D4751B" w:rsidP="00D4751B">
      <w:pPr>
        <w:spacing w:after="0" w:line="240" w:lineRule="auto"/>
        <w:ind w:firstLine="567"/>
        <w:jc w:val="both"/>
        <w:rPr>
          <w:rFonts w:ascii="Times New Roman" w:hAnsi="Times New Roman" w:cs="Times New Roman"/>
          <w:sz w:val="26"/>
          <w:szCs w:val="26"/>
        </w:rPr>
      </w:pPr>
      <w:r w:rsidRPr="005447D2">
        <w:rPr>
          <w:rFonts w:ascii="Times New Roman" w:eastAsia="Times New Roman" w:hAnsi="Times New Roman" w:cs="Times New Roman"/>
          <w:sz w:val="26"/>
          <w:szCs w:val="26"/>
          <w:lang w:eastAsia="ru-RU"/>
        </w:rPr>
        <w:lastRenderedPageBreak/>
        <w:t>* </w:t>
      </w:r>
      <w:r w:rsidRPr="005447D2">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5447D2">
        <w:rPr>
          <w:rFonts w:ascii="Times New Roman" w:eastAsia="Times New Roman" w:hAnsi="Times New Roman" w:cs="Times New Roman"/>
          <w:b/>
          <w:sz w:val="26"/>
          <w:szCs w:val="26"/>
          <w:lang w:eastAsia="ru-RU"/>
        </w:rPr>
        <w:t xml:space="preserve">. </w:t>
      </w:r>
      <w:r w:rsidRPr="005447D2">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4751B" w:rsidRPr="005447D2" w:rsidRDefault="00D4751B" w:rsidP="00D4751B">
      <w:pPr>
        <w:spacing w:after="0" w:line="240" w:lineRule="auto"/>
        <w:ind w:firstLine="425"/>
        <w:contextualSpacing/>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 Также Участник Конкурса </w:t>
      </w:r>
      <w:r w:rsidR="007E79C9" w:rsidRPr="005447D2">
        <w:rPr>
          <w:rFonts w:ascii="Times New Roman" w:eastAsia="Times New Roman" w:hAnsi="Times New Roman" w:cs="Times New Roman"/>
          <w:sz w:val="26"/>
          <w:szCs w:val="26"/>
          <w:lang w:eastAsia="ru-RU"/>
        </w:rPr>
        <w:t>при подаче конкурс</w:t>
      </w:r>
      <w:r w:rsidR="007F32D8" w:rsidRPr="005447D2">
        <w:rPr>
          <w:rFonts w:ascii="Times New Roman" w:eastAsia="Times New Roman" w:hAnsi="Times New Roman" w:cs="Times New Roman"/>
          <w:sz w:val="26"/>
          <w:szCs w:val="26"/>
          <w:lang w:eastAsia="ru-RU"/>
        </w:rPr>
        <w:t xml:space="preserve">ного предложения </w:t>
      </w:r>
      <w:r w:rsidR="007E79C9" w:rsidRPr="005447D2">
        <w:rPr>
          <w:rFonts w:ascii="Times New Roman" w:eastAsia="Times New Roman" w:hAnsi="Times New Roman" w:cs="Times New Roman"/>
          <w:sz w:val="26"/>
          <w:szCs w:val="26"/>
          <w:lang w:eastAsia="ru-RU"/>
        </w:rPr>
        <w:t>вправе</w:t>
      </w:r>
      <w:r w:rsidR="007E79C9" w:rsidRPr="005447D2">
        <w:rPr>
          <w:rFonts w:ascii="Times New Roman" w:eastAsia="Times New Roman" w:hAnsi="Times New Roman" w:cs="Times New Roman"/>
          <w:b/>
          <w:sz w:val="26"/>
          <w:szCs w:val="26"/>
          <w:u w:val="single"/>
          <w:lang w:eastAsia="ru-RU"/>
        </w:rPr>
        <w:t xml:space="preserve"> </w:t>
      </w:r>
      <w:r w:rsidRPr="005447D2">
        <w:rPr>
          <w:rFonts w:ascii="Times New Roman" w:eastAsia="Times New Roman" w:hAnsi="Times New Roman" w:cs="Times New Roman"/>
          <w:b/>
          <w:sz w:val="26"/>
          <w:szCs w:val="26"/>
          <w:u w:val="single"/>
          <w:lang w:eastAsia="ru-RU"/>
        </w:rPr>
        <w:t>дополнительно</w:t>
      </w:r>
      <w:r w:rsidRPr="005447D2">
        <w:rPr>
          <w:rFonts w:ascii="Times New Roman" w:eastAsia="Times New Roman" w:hAnsi="Times New Roman" w:cs="Times New Roman"/>
          <w:sz w:val="26"/>
          <w:szCs w:val="26"/>
          <w:lang w:eastAsia="ru-RU"/>
        </w:rPr>
        <w:t xml:space="preserve"> представить коммерческое предложение на </w:t>
      </w:r>
      <w:r w:rsidRPr="005447D2">
        <w:rPr>
          <w:rFonts w:ascii="Times New Roman" w:eastAsia="Times New Roman" w:hAnsi="Times New Roman" w:cs="Times New Roman"/>
          <w:b/>
          <w:sz w:val="26"/>
          <w:szCs w:val="26"/>
          <w:u w:val="single"/>
          <w:lang w:eastAsia="ru-RU"/>
        </w:rPr>
        <w:t>короткий период поставки</w:t>
      </w:r>
      <w:r w:rsidRPr="005447D2">
        <w:rPr>
          <w:rFonts w:ascii="Times New Roman" w:eastAsia="Times New Roman" w:hAnsi="Times New Roman" w:cs="Times New Roman"/>
          <w:sz w:val="26"/>
          <w:szCs w:val="26"/>
          <w:lang w:eastAsia="ru-RU"/>
        </w:rPr>
        <w:t xml:space="preserve"> </w:t>
      </w:r>
      <w:r w:rsidR="00EE5DF8" w:rsidRPr="005447D2">
        <w:rPr>
          <w:rFonts w:ascii="Times New Roman" w:eastAsia="Times New Roman" w:hAnsi="Times New Roman" w:cs="Times New Roman"/>
          <w:b/>
          <w:sz w:val="26"/>
          <w:szCs w:val="26"/>
          <w:u w:val="single"/>
          <w:lang w:eastAsia="ru-RU"/>
        </w:rPr>
        <w:t>(с декабря</w:t>
      </w:r>
      <w:r w:rsidRPr="005447D2">
        <w:rPr>
          <w:rFonts w:ascii="Times New Roman" w:eastAsia="Times New Roman" w:hAnsi="Times New Roman" w:cs="Times New Roman"/>
          <w:b/>
          <w:sz w:val="26"/>
          <w:szCs w:val="26"/>
          <w:u w:val="single"/>
          <w:lang w:eastAsia="ru-RU"/>
        </w:rPr>
        <w:t xml:space="preserve"> 2018 г. по март 2019 г.)</w:t>
      </w:r>
      <w:r w:rsidRPr="005447D2">
        <w:rPr>
          <w:rFonts w:ascii="Times New Roman" w:eastAsia="Times New Roman" w:hAnsi="Times New Roman" w:cs="Times New Roman"/>
          <w:sz w:val="26"/>
          <w:szCs w:val="26"/>
          <w:lang w:eastAsia="ru-RU"/>
        </w:rPr>
        <w:t>. Организатор Конкурса оставляет за собой право не рассматривать</w:t>
      </w:r>
      <w:r w:rsidRPr="005447D2">
        <w:rPr>
          <w:rFonts w:ascii="Times New Roman" w:eastAsia="Times New Roman" w:hAnsi="Times New Roman" w:cs="Times New Roman"/>
          <w:b/>
          <w:sz w:val="26"/>
          <w:szCs w:val="26"/>
          <w:lang w:eastAsia="ru-RU"/>
        </w:rPr>
        <w:t xml:space="preserve"> </w:t>
      </w:r>
      <w:r w:rsidRPr="005447D2">
        <w:rPr>
          <w:rFonts w:ascii="Times New Roman" w:eastAsia="Times New Roman" w:hAnsi="Times New Roman" w:cs="Times New Roman"/>
          <w:b/>
          <w:sz w:val="26"/>
          <w:szCs w:val="26"/>
          <w:u w:val="single"/>
          <w:lang w:eastAsia="ru-RU"/>
        </w:rPr>
        <w:t>дополнительные</w:t>
      </w:r>
      <w:r w:rsidRPr="005447D2">
        <w:rPr>
          <w:rFonts w:ascii="Times New Roman" w:eastAsia="Times New Roman" w:hAnsi="Times New Roman" w:cs="Times New Roman"/>
          <w:sz w:val="26"/>
          <w:szCs w:val="26"/>
          <w:lang w:eastAsia="ru-RU"/>
        </w:rPr>
        <w:t xml:space="preserve"> коммерческие предложения Участников. Решение о заключении контракта на годовой либо полугодовой период будет принято Организатором Конкурса по своему усмотрению.</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xml:space="preserve">*** Покупатель обязан предоставить документы, подтверждающие факт погрузки нефтепродукта на танкер в портах </w:t>
      </w:r>
      <w:proofErr w:type="spellStart"/>
      <w:r w:rsidRPr="00DF0A48">
        <w:rPr>
          <w:rFonts w:ascii="Times New Roman" w:eastAsia="Times New Roman" w:hAnsi="Times New Roman" w:cs="Times New Roman"/>
          <w:sz w:val="26"/>
          <w:szCs w:val="26"/>
          <w:lang w:eastAsia="ru-RU"/>
        </w:rPr>
        <w:t>северо</w:t>
      </w:r>
      <w:proofErr w:type="spellEnd"/>
      <w:r w:rsidRPr="00DF0A48">
        <w:rPr>
          <w:rFonts w:ascii="Times New Roman" w:eastAsia="Times New Roman" w:hAnsi="Times New Roman" w:cs="Times New Roman"/>
          <w:sz w:val="26"/>
          <w:szCs w:val="26"/>
          <w:lang w:eastAsia="ru-RU"/>
        </w:rPr>
        <w:t xml:space="preserve"> – западного региона Российской Федерации:</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коносамент;</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акт слива;</w:t>
      </w:r>
    </w:p>
    <w:p w:rsidR="00DF0A48" w:rsidRPr="00DF0A48" w:rsidRDefault="00DF0A48" w:rsidP="00DF0A4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F0A48">
        <w:rPr>
          <w:rFonts w:ascii="Times New Roman" w:eastAsia="Times New Roman" w:hAnsi="Times New Roman" w:cs="Times New Roman"/>
          <w:sz w:val="26"/>
          <w:szCs w:val="26"/>
          <w:lang w:eastAsia="ru-RU"/>
        </w:rPr>
        <w:t>- иные документы по требованию Продавца.</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предложений: 14.00 (время в г. Минске) 20 ноября 2018 г.</w:t>
      </w:r>
    </w:p>
    <w:p w:rsidR="00D4751B" w:rsidRPr="005447D2"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5447D2" w:rsidRDefault="00D4751B" w:rsidP="00D4751B">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5447D2">
        <w:rPr>
          <w:rFonts w:ascii="Times New Roman" w:eastAsia="Times New Roman" w:hAnsi="Times New Roman" w:cs="Times New Roman"/>
          <w:b/>
          <w:color w:val="0000FF"/>
          <w:sz w:val="26"/>
          <w:szCs w:val="26"/>
          <w:u w:val="single"/>
          <w:lang w:eastAsia="ru-RU"/>
        </w:rPr>
        <w:t>Условия реализации Товара</w:t>
      </w:r>
    </w:p>
    <w:p w:rsidR="00D4751B" w:rsidRPr="005447D2" w:rsidRDefault="00D4751B" w:rsidP="00D4751B">
      <w:pPr>
        <w:spacing w:after="0"/>
        <w:ind w:firstLine="567"/>
        <w:jc w:val="both"/>
        <w:rPr>
          <w:rFonts w:ascii="Times New Roman" w:hAnsi="Times New Roman" w:cs="Times New Roman"/>
          <w:color w:val="000000" w:themeColor="text1"/>
          <w:sz w:val="26"/>
          <w:szCs w:val="26"/>
        </w:rPr>
      </w:pPr>
      <w:r w:rsidRPr="005447D2">
        <w:rPr>
          <w:rFonts w:ascii="Times New Roman" w:hAnsi="Times New Roman" w:cs="Times New Roman"/>
          <w:b/>
          <w:sz w:val="26"/>
          <w:szCs w:val="26"/>
        </w:rPr>
        <w:t>Продавец:</w:t>
      </w:r>
      <w:r w:rsidRPr="005447D2">
        <w:rPr>
          <w:rFonts w:ascii="Times New Roman" w:hAnsi="Times New Roman" w:cs="Times New Roman"/>
          <w:sz w:val="26"/>
          <w:szCs w:val="26"/>
        </w:rPr>
        <w:t xml:space="preserve"> </w:t>
      </w:r>
      <w:r w:rsidRPr="005447D2">
        <w:rPr>
          <w:rFonts w:ascii="Times New Roman" w:hAnsi="Times New Roman" w:cs="Times New Roman"/>
          <w:color w:val="000000" w:themeColor="text1"/>
          <w:sz w:val="26"/>
          <w:szCs w:val="26"/>
        </w:rPr>
        <w:t xml:space="preserve">«BNK (UK) </w:t>
      </w:r>
      <w:proofErr w:type="spellStart"/>
      <w:r w:rsidRPr="005447D2">
        <w:rPr>
          <w:rFonts w:ascii="Times New Roman" w:hAnsi="Times New Roman" w:cs="Times New Roman"/>
          <w:color w:val="000000" w:themeColor="text1"/>
          <w:sz w:val="26"/>
          <w:szCs w:val="26"/>
        </w:rPr>
        <w:t>Ltd</w:t>
      </w:r>
      <w:proofErr w:type="spellEnd"/>
      <w:r w:rsidRPr="005447D2">
        <w:rPr>
          <w:rFonts w:ascii="Times New Roman" w:hAnsi="Times New Roman" w:cs="Times New Roman"/>
          <w:color w:val="000000" w:themeColor="text1"/>
          <w:sz w:val="26"/>
          <w:szCs w:val="26"/>
        </w:rPr>
        <w:t>.», Соединенное Королевство Великобритании и Северной Ирландии.</w:t>
      </w:r>
    </w:p>
    <w:p w:rsidR="00D4751B" w:rsidRPr="005447D2" w:rsidRDefault="00D4751B" w:rsidP="00D4751B">
      <w:pPr>
        <w:spacing w:after="0" w:line="240" w:lineRule="auto"/>
        <w:ind w:firstLine="567"/>
        <w:jc w:val="both"/>
        <w:rPr>
          <w:rFonts w:ascii="Times New Roman" w:hAnsi="Times New Roman" w:cs="Times New Roman"/>
          <w:sz w:val="26"/>
          <w:szCs w:val="26"/>
        </w:rPr>
      </w:pPr>
      <w:r w:rsidRPr="005447D2">
        <w:rPr>
          <w:rFonts w:ascii="Times New Roman" w:hAnsi="Times New Roman" w:cs="Times New Roman"/>
          <w:b/>
          <w:sz w:val="26"/>
          <w:szCs w:val="26"/>
        </w:rPr>
        <w:t>Покупатель:</w:t>
      </w:r>
      <w:r w:rsidRPr="005447D2">
        <w:rPr>
          <w:rFonts w:ascii="Times New Roman" w:hAnsi="Times New Roman" w:cs="Times New Roman"/>
          <w:sz w:val="26"/>
          <w:szCs w:val="26"/>
        </w:rPr>
        <w:t xml:space="preserve"> Участник Конкурса, признанный победителем.</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b/>
          <w:sz w:val="26"/>
          <w:szCs w:val="26"/>
          <w:lang w:eastAsia="ru-RU"/>
        </w:rPr>
        <w:t>Производитель:</w:t>
      </w:r>
      <w:r w:rsidRPr="005447D2">
        <w:rPr>
          <w:rFonts w:ascii="Times New Roman" w:eastAsia="Times New Roman" w:hAnsi="Times New Roman" w:cs="Times New Roman"/>
          <w:sz w:val="26"/>
          <w:szCs w:val="26"/>
          <w:lang w:eastAsia="ru-RU"/>
        </w:rPr>
        <w:t xml:space="preserve"> </w:t>
      </w:r>
      <w:r w:rsidR="00EE5DF8" w:rsidRPr="005447D2">
        <w:rPr>
          <w:rFonts w:ascii="Times New Roman" w:eastAsia="Times New Roman" w:hAnsi="Times New Roman" w:cs="Times New Roman"/>
          <w:sz w:val="26"/>
          <w:szCs w:val="26"/>
          <w:lang w:eastAsia="ru-RU"/>
        </w:rPr>
        <w:t>ОАО «Нафтан</w:t>
      </w:r>
      <w:r w:rsidRPr="005447D2">
        <w:rPr>
          <w:rFonts w:ascii="Times New Roman" w:eastAsia="Times New Roman" w:hAnsi="Times New Roman" w:cs="Times New Roman"/>
          <w:sz w:val="26"/>
          <w:szCs w:val="26"/>
          <w:lang w:eastAsia="ru-RU"/>
        </w:rPr>
        <w:t>».</w:t>
      </w:r>
    </w:p>
    <w:p w:rsidR="00D4751B" w:rsidRPr="005447D2" w:rsidRDefault="00D4751B" w:rsidP="00D4751B">
      <w:pPr>
        <w:spacing w:after="0"/>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b/>
          <w:sz w:val="26"/>
          <w:szCs w:val="26"/>
          <w:lang w:eastAsia="ru-RU"/>
        </w:rPr>
        <w:t xml:space="preserve">Качество реализуемого Товара: </w:t>
      </w:r>
      <w:r w:rsidR="00174725" w:rsidRPr="005447D2">
        <w:rPr>
          <w:rFonts w:ascii="Times New Roman" w:eastAsia="Times New Roman" w:hAnsi="Times New Roman" w:cs="Times New Roman"/>
          <w:sz w:val="26"/>
          <w:szCs w:val="26"/>
          <w:lang w:eastAsia="ru-RU"/>
        </w:rPr>
        <w:t>соответствует Приложению 1</w:t>
      </w:r>
      <w:r w:rsidR="001D38AC" w:rsidRPr="005447D2">
        <w:rPr>
          <w:rFonts w:ascii="Times New Roman" w:eastAsia="Times New Roman" w:hAnsi="Times New Roman" w:cs="Times New Roman"/>
          <w:sz w:val="26"/>
          <w:szCs w:val="26"/>
          <w:lang w:eastAsia="ru-RU"/>
        </w:rPr>
        <w:t>.</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hAnsi="Times New Roman" w:cs="Times New Roman"/>
          <w:sz w:val="26"/>
          <w:szCs w:val="26"/>
        </w:rPr>
        <w:t>С</w:t>
      </w:r>
      <w:r w:rsidRPr="005447D2">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5447D2"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5447D2" w:rsidRDefault="00EE5DF8" w:rsidP="00D4751B">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В </w:t>
      </w:r>
      <w:r w:rsidR="00D4751B" w:rsidRPr="005447D2">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5447D2" w:rsidRDefault="00D4751B" w:rsidP="00D4751B">
      <w:pPr>
        <w:spacing w:after="0" w:line="240" w:lineRule="auto"/>
        <w:ind w:right="-1" w:firstLine="567"/>
        <w:jc w:val="both"/>
        <w:rPr>
          <w:rFonts w:ascii="Times New Roman" w:hAnsi="Times New Roman" w:cs="Times New Roman"/>
          <w:sz w:val="26"/>
          <w:szCs w:val="26"/>
        </w:rPr>
      </w:pPr>
      <w:r w:rsidRPr="005447D2">
        <w:rPr>
          <w:rFonts w:ascii="Times New Roman" w:hAnsi="Times New Roman" w:cs="Times New Roman"/>
          <w:sz w:val="26"/>
          <w:szCs w:val="26"/>
        </w:rPr>
        <w:lastRenderedPageBreak/>
        <w:t xml:space="preserve">Не позднее 1 (одного) рабочего дня от даты фиксирования предварительного курса евро к доллару США (EURO / US </w:t>
      </w:r>
      <w:r w:rsidRPr="005447D2">
        <w:rPr>
          <w:rFonts w:ascii="Times New Roman" w:hAnsi="Times New Roman" w:cs="Times New Roman"/>
          <w:sz w:val="26"/>
          <w:szCs w:val="26"/>
          <w:lang w:val="en-US"/>
        </w:rPr>
        <w:t>dollar</w:t>
      </w:r>
      <w:r w:rsidRPr="005447D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5447D2" w:rsidRDefault="00D4751B" w:rsidP="00D4751B">
      <w:pPr>
        <w:spacing w:after="0" w:line="240" w:lineRule="auto"/>
        <w:ind w:right="-1" w:firstLine="567"/>
        <w:jc w:val="both"/>
        <w:rPr>
          <w:rFonts w:ascii="Times New Roman" w:hAnsi="Times New Roman" w:cs="Times New Roman"/>
          <w:sz w:val="26"/>
          <w:szCs w:val="26"/>
        </w:rPr>
      </w:pPr>
      <w:r w:rsidRPr="005447D2">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5447D2">
        <w:rPr>
          <w:rFonts w:ascii="Times New Roman" w:hAnsi="Times New Roman" w:cs="Times New Roman"/>
          <w:sz w:val="26"/>
          <w:szCs w:val="26"/>
          <w:lang w:val="en-US"/>
        </w:rPr>
        <w:t>dollar</w:t>
      </w:r>
      <w:r w:rsidRPr="005447D2">
        <w:rPr>
          <w:rFonts w:ascii="Times New Roman" w:hAnsi="Times New Roman" w:cs="Times New Roman"/>
          <w:sz w:val="26"/>
          <w:szCs w:val="26"/>
        </w:rPr>
        <w:t>).</w:t>
      </w:r>
    </w:p>
    <w:p w:rsidR="00D4751B" w:rsidRPr="005447D2"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5447D2">
        <w:rPr>
          <w:rFonts w:ascii="Times New Roman" w:eastAsia="Times New Roman" w:hAnsi="Times New Roman" w:cs="Times New Roman"/>
          <w:b/>
          <w:sz w:val="26"/>
          <w:szCs w:val="26"/>
          <w:lang w:eastAsia="ru-RU"/>
        </w:rPr>
        <w:t>евро</w:t>
      </w:r>
      <w:r w:rsidRPr="005447D2">
        <w:rPr>
          <w:rFonts w:ascii="Times New Roman" w:eastAsia="Times New Roman" w:hAnsi="Times New Roman" w:cs="Times New Roman"/>
          <w:sz w:val="26"/>
          <w:szCs w:val="26"/>
          <w:lang w:eastAsia="ru-RU"/>
        </w:rPr>
        <w:t>.</w:t>
      </w:r>
    </w:p>
    <w:p w:rsidR="00D4751B" w:rsidRPr="005447D2" w:rsidRDefault="00D4751B" w:rsidP="00D4751B">
      <w:pPr>
        <w:spacing w:after="0" w:line="240" w:lineRule="auto"/>
        <w:ind w:right="-1"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sz w:val="26"/>
          <w:szCs w:val="26"/>
          <w:u w:val="single"/>
          <w:lang w:eastAsia="ru-RU"/>
        </w:rPr>
        <w:t>Условия оплаты:</w:t>
      </w:r>
      <w:r w:rsidRPr="005447D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4751B" w:rsidRPr="005447D2"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u w:val="single"/>
          <w:lang w:eastAsia="ru-RU"/>
        </w:rPr>
        <w:t>Порядок расчетов</w:t>
      </w:r>
      <w:r w:rsidRPr="005447D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sz w:val="26"/>
          <w:szCs w:val="26"/>
          <w:u w:val="single"/>
          <w:lang w:eastAsia="ru-RU"/>
        </w:rPr>
        <w:t xml:space="preserve">Для поставок на условиях </w:t>
      </w:r>
      <w:r w:rsidRPr="002F6DAF">
        <w:rPr>
          <w:rFonts w:ascii="Times New Roman" w:eastAsia="Times New Roman" w:hAnsi="Times New Roman" w:cs="Times New Roman"/>
          <w:sz w:val="26"/>
          <w:szCs w:val="26"/>
          <w:u w:val="single"/>
          <w:lang w:val="en-US" w:eastAsia="ru-RU"/>
        </w:rPr>
        <w:t>FOB</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u w:val="single"/>
          <w:lang w:val="en-US" w:eastAsia="ru-RU"/>
        </w:rPr>
        <w:t>CIF</w:t>
      </w:r>
      <w:r w:rsidRPr="002F6DAF">
        <w:rPr>
          <w:rFonts w:ascii="Times New Roman" w:eastAsia="Times New Roman" w:hAnsi="Times New Roman" w:cs="Times New Roman"/>
          <w:sz w:val="26"/>
          <w:szCs w:val="26"/>
          <w:u w:val="single"/>
          <w:lang w:eastAsia="ru-RU"/>
        </w:rPr>
        <w:t>: в</w:t>
      </w:r>
      <w:r w:rsidRPr="002F6DAF">
        <w:rPr>
          <w:rFonts w:ascii="Times New Roman" w:eastAsia="Times New Roman" w:hAnsi="Times New Roman" w:cs="Times New Roman"/>
          <w:color w:val="000000" w:themeColor="text1"/>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2F6DAF" w:rsidRPr="002F6DAF" w:rsidRDefault="002F6DAF" w:rsidP="002F6DAF">
      <w:pPr>
        <w:tabs>
          <w:tab w:val="left" w:pos="567"/>
        </w:tabs>
        <w:spacing w:after="0" w:line="240" w:lineRule="auto"/>
        <w:ind w:right="-1" w:firstLine="567"/>
        <w:jc w:val="both"/>
        <w:rPr>
          <w:rFonts w:ascii="Times New Roman" w:hAnsi="Times New Roman" w:cs="Times New Roman"/>
          <w:color w:val="000000" w:themeColor="text1"/>
          <w:sz w:val="26"/>
          <w:szCs w:val="26"/>
        </w:rPr>
      </w:pPr>
      <w:r w:rsidRPr="002F6DAF">
        <w:rPr>
          <w:rFonts w:ascii="Times New Roman" w:hAnsi="Times New Roman" w:cs="Times New Roman"/>
          <w:color w:val="000000" w:themeColor="text1"/>
          <w:sz w:val="26"/>
          <w:szCs w:val="26"/>
        </w:rPr>
        <w:t xml:space="preserve">Не позднее 1 (одного) рабочего дня от даты фиксирования предварительного курса евро к доллару США (EURO / US </w:t>
      </w:r>
      <w:r w:rsidRPr="002F6DAF">
        <w:rPr>
          <w:rFonts w:ascii="Times New Roman" w:hAnsi="Times New Roman" w:cs="Times New Roman"/>
          <w:color w:val="000000" w:themeColor="text1"/>
          <w:sz w:val="26"/>
          <w:szCs w:val="26"/>
          <w:lang w:val="en-US"/>
        </w:rPr>
        <w:t>dollar</w:t>
      </w:r>
      <w:r w:rsidRPr="002F6DAF">
        <w:rPr>
          <w:rFonts w:ascii="Times New Roman" w:hAnsi="Times New Roman" w:cs="Times New Roman"/>
          <w:color w:val="000000" w:themeColor="text1"/>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F6DAF" w:rsidRPr="002F6DAF" w:rsidRDefault="002F6DAF" w:rsidP="002F6DAF">
      <w:pPr>
        <w:tabs>
          <w:tab w:val="left" w:pos="567"/>
        </w:tabs>
        <w:spacing w:after="0" w:line="240" w:lineRule="auto"/>
        <w:ind w:right="-1" w:firstLine="567"/>
        <w:jc w:val="both"/>
        <w:rPr>
          <w:rFonts w:ascii="Times New Roman" w:hAnsi="Times New Roman" w:cs="Times New Roman"/>
          <w:color w:val="000000" w:themeColor="text1"/>
          <w:sz w:val="26"/>
          <w:szCs w:val="26"/>
        </w:rPr>
      </w:pPr>
      <w:r w:rsidRPr="002F6DAF">
        <w:rPr>
          <w:rFonts w:ascii="Times New Roman" w:hAnsi="Times New Roman" w:cs="Times New Roman"/>
          <w:color w:val="000000" w:themeColor="text1"/>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2F6DAF">
        <w:rPr>
          <w:rFonts w:ascii="Times New Roman" w:hAnsi="Times New Roman" w:cs="Times New Roman"/>
          <w:color w:val="000000" w:themeColor="text1"/>
          <w:sz w:val="26"/>
          <w:szCs w:val="26"/>
          <w:lang w:val="en-US"/>
        </w:rPr>
        <w:t>dollar</w:t>
      </w:r>
      <w:r w:rsidRPr="002F6DAF">
        <w:rPr>
          <w:rFonts w:ascii="Times New Roman" w:hAnsi="Times New Roman" w:cs="Times New Roman"/>
          <w:color w:val="000000" w:themeColor="text1"/>
          <w:sz w:val="26"/>
          <w:szCs w:val="26"/>
        </w:rPr>
        <w:t>).</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 xml:space="preserve">Валюта формирования цены Товара и платежа: </w:t>
      </w:r>
      <w:r w:rsidRPr="002F6DAF">
        <w:rPr>
          <w:rFonts w:ascii="Times New Roman" w:eastAsia="Times New Roman" w:hAnsi="Times New Roman" w:cs="Times New Roman"/>
          <w:b/>
          <w:color w:val="000000" w:themeColor="text1"/>
          <w:sz w:val="26"/>
          <w:szCs w:val="26"/>
          <w:lang w:eastAsia="ru-RU"/>
        </w:rPr>
        <w:t>евро</w:t>
      </w:r>
      <w:r w:rsidRPr="002F6DAF">
        <w:rPr>
          <w:rFonts w:ascii="Times New Roman" w:eastAsia="Times New Roman" w:hAnsi="Times New Roman" w:cs="Times New Roman"/>
          <w:color w:val="000000" w:themeColor="text1"/>
          <w:sz w:val="26"/>
          <w:szCs w:val="26"/>
          <w:lang w:eastAsia="ru-RU"/>
        </w:rPr>
        <w:t>.</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Условия оплаты:</w:t>
      </w:r>
      <w:r w:rsidRPr="002F6DAF">
        <w:rPr>
          <w:rFonts w:ascii="Times New Roman" w:eastAsia="Times New Roman" w:hAnsi="Times New Roman" w:cs="Times New Roman"/>
          <w:color w:val="000000" w:themeColor="text1"/>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u w:val="single"/>
          <w:lang w:eastAsia="ru-RU"/>
        </w:rPr>
        <w:t>Порядок расчетов</w:t>
      </w:r>
      <w:r w:rsidRPr="002F6DAF">
        <w:rPr>
          <w:rFonts w:ascii="Times New Roman" w:eastAsia="Times New Roman" w:hAnsi="Times New Roman" w:cs="Times New Roman"/>
          <w:color w:val="000000" w:themeColor="text1"/>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u w:val="single"/>
          <w:lang w:eastAsia="ru-RU"/>
        </w:rPr>
        <w:t xml:space="preserve">Цена на Товар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u w:val="single"/>
          <w:lang w:eastAsia="ru-RU"/>
        </w:rPr>
        <w:t xml:space="preserve"> определяется по формуле.</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(P)</w:t>
      </w:r>
      <w:r w:rsidRPr="002F6DAF">
        <w:rPr>
          <w:rFonts w:ascii="Times New Roman" w:eastAsia="Times New Roman" w:hAnsi="Times New Roman" w:cs="Times New Roman"/>
          <w:b/>
          <w:sz w:val="26"/>
          <w:szCs w:val="26"/>
          <w:lang w:eastAsia="ru-RU"/>
        </w:rPr>
        <w:t>) Товара:</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2F6DAF">
        <w:rPr>
          <w:rFonts w:ascii="Times New Roman" w:eastAsia="Times New Roman" w:hAnsi="Times New Roman" w:cs="Times New Roman"/>
          <w:b/>
          <w:sz w:val="26"/>
          <w:szCs w:val="26"/>
          <w:lang w:val="en-US" w:eastAsia="ru-RU"/>
        </w:rPr>
        <w:t>Pr</w:t>
      </w:r>
      <w:proofErr w:type="spellEnd"/>
      <w:r w:rsidRPr="002F6DAF">
        <w:rPr>
          <w:rFonts w:ascii="Times New Roman" w:eastAsia="Times New Roman" w:hAnsi="Times New Roman" w:cs="Times New Roman"/>
          <w:b/>
          <w:sz w:val="26"/>
          <w:szCs w:val="26"/>
          <w:vertAlign w:val="subscript"/>
          <w:lang w:val="en-US" w:eastAsia="ru-RU"/>
        </w:rPr>
        <w:t>(</w:t>
      </w:r>
      <w:proofErr w:type="gramEnd"/>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 ((Pl</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xml:space="preserve"> +D)*1,1)/ K</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vertAlign w:val="subscript"/>
          <w:lang w:val="en-US" w:eastAsia="ru-RU"/>
        </w:rPr>
        <w:t>EUR/USD,</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lang w:eastAsia="ru-RU"/>
        </w:rPr>
        <w:t>где</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F6DAF">
        <w:rPr>
          <w:rFonts w:ascii="Times New Roman" w:eastAsia="Times New Roman" w:hAnsi="Times New Roman" w:cs="Times New Roman"/>
          <w:b/>
          <w:bCs/>
          <w:i/>
          <w:iCs/>
          <w:sz w:val="26"/>
          <w:szCs w:val="26"/>
          <w:lang w:eastAsia="ru-RU"/>
        </w:rPr>
        <w:t>с 1 по 18 (включительно) месяца</w:t>
      </w:r>
      <w:r w:rsidRPr="002F6DA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w:t>
      </w:r>
      <w:proofErr w:type="gramStart"/>
      <w:r w:rsidRPr="002F6DAF">
        <w:rPr>
          <w:rFonts w:ascii="Times New Roman" w:eastAsia="Times New Roman" w:hAnsi="Times New Roman" w:cs="Times New Roman"/>
          <w:sz w:val="26"/>
          <w:szCs w:val="26"/>
          <w:lang w:eastAsia="ru-RU"/>
        </w:rPr>
        <w:t>поправка</w:t>
      </w:r>
      <w:proofErr w:type="gramEnd"/>
      <w:r w:rsidRPr="002F6DAF">
        <w:rPr>
          <w:rFonts w:ascii="Times New Roman" w:eastAsia="Times New Roman" w:hAnsi="Times New Roman" w:cs="Times New Roman"/>
          <w:sz w:val="26"/>
          <w:szCs w:val="26"/>
          <w:lang w:eastAsia="ru-RU"/>
        </w:rPr>
        <w:t xml:space="preserve">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proofErr w:type="gramEnd"/>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2F6DAF">
        <w:rPr>
          <w:rFonts w:ascii="Times New Roman" w:eastAsia="Times New Roman" w:hAnsi="Times New Roman" w:cs="Times New Roman"/>
          <w:sz w:val="26"/>
          <w:szCs w:val="26"/>
          <w:u w:val="single"/>
          <w:lang w:eastAsia="ru-RU"/>
        </w:rPr>
        <w:t>http://www.bloomberg.com/markets/currencies/fxfixings</w:t>
      </w:r>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Товара (</w:t>
      </w:r>
      <w:r w:rsidRPr="002F6DAF">
        <w:rPr>
          <w:rFonts w:ascii="Times New Roman" w:eastAsia="Times New Roman" w:hAnsi="Times New Roman" w:cs="Times New Roman"/>
          <w:b/>
          <w:sz w:val="26"/>
          <w:szCs w:val="26"/>
          <w:u w:val="single"/>
          <w:lang w:eastAsia="ru-RU"/>
        </w:rPr>
        <w:t xml:space="preserve">вариант </w:t>
      </w:r>
      <w:r w:rsidRPr="002F6DAF">
        <w:rPr>
          <w:rFonts w:ascii="Times New Roman" w:eastAsia="Times New Roman" w:hAnsi="Times New Roman" w:cs="Times New Roman"/>
          <w:b/>
          <w:sz w:val="26"/>
          <w:szCs w:val="26"/>
          <w:u w:val="single"/>
          <w:lang w:val="en-US" w:eastAsia="ru-RU"/>
        </w:rPr>
        <w:t>I</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lang w:eastAsia="ru-RU"/>
        </w:rPr>
        <w:t>(F) = (</w:t>
      </w: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proofErr w:type="gramStart"/>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w:t>
      </w:r>
      <w:proofErr w:type="gramEnd"/>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 </w:t>
      </w:r>
      <w:proofErr w:type="spellStart"/>
      <w:r w:rsidRPr="002F6DAF">
        <w:rPr>
          <w:rFonts w:ascii="Times New Roman" w:eastAsia="Times New Roman" w:hAnsi="Times New Roman" w:cs="Times New Roman"/>
          <w:b/>
          <w:sz w:val="26"/>
          <w:szCs w:val="26"/>
          <w:lang w:eastAsia="ru-RU"/>
        </w:rPr>
        <w:t>Рl</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xml:space="preserve"> - </w:t>
      </w:r>
      <w:proofErr w:type="spellStart"/>
      <w:r w:rsidRPr="002F6DAF">
        <w:rPr>
          <w:rFonts w:ascii="Times New Roman" w:eastAsia="Times New Roman" w:hAnsi="Times New Roman" w:cs="Times New Roman"/>
          <w:b/>
          <w:sz w:val="26"/>
          <w:szCs w:val="26"/>
          <w:lang w:eastAsia="ru-RU"/>
        </w:rPr>
        <w:t>Рl</w:t>
      </w:r>
      <w:proofErr w:type="spellEnd"/>
      <w:r w:rsidRPr="002F6DAF">
        <w:rPr>
          <w:rFonts w:ascii="Times New Roman" w:eastAsia="Times New Roman" w:hAnsi="Times New Roman" w:cs="Times New Roman"/>
          <w:b/>
          <w:sz w:val="26"/>
          <w:szCs w:val="26"/>
          <w:vertAlign w:val="subscript"/>
          <w:lang w:eastAsia="ru-RU"/>
        </w:rPr>
        <w:t>(P)</w:t>
      </w:r>
      <w:r w:rsidRPr="002F6DAF">
        <w:rPr>
          <w:rFonts w:ascii="Times New Roman" w:eastAsia="Times New Roman" w:hAnsi="Times New Roman" w:cs="Times New Roman"/>
          <w:b/>
          <w:sz w:val="26"/>
          <w:szCs w:val="26"/>
          <w:lang w:eastAsia="ru-RU"/>
        </w:rPr>
        <w:t>)/ K</w:t>
      </w:r>
      <w:r w:rsidRPr="002F6DAF">
        <w:rPr>
          <w:rFonts w:ascii="Times New Roman" w:eastAsia="Times New Roman" w:hAnsi="Times New Roman" w:cs="Times New Roman"/>
          <w:b/>
          <w:sz w:val="26"/>
          <w:szCs w:val="26"/>
          <w:vertAlign w:val="subscript"/>
          <w:lang w:eastAsia="ru-RU"/>
        </w:rPr>
        <w:t>(F) EUR/USD</w:t>
      </w:r>
      <w:r w:rsidRPr="002F6DAF">
        <w:rPr>
          <w:rFonts w:ascii="Times New Roman" w:eastAsia="Times New Roman" w:hAnsi="Times New Roman" w:cs="Times New Roman"/>
          <w:b/>
          <w:sz w:val="26"/>
          <w:szCs w:val="26"/>
          <w:lang w:eastAsia="ru-RU"/>
        </w:rPr>
        <w:t xml:space="preserve">, где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Pl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F6DAF">
        <w:rPr>
          <w:rFonts w:ascii="Times New Roman" w:eastAsia="Times New Roman" w:hAnsi="Times New Roman" w:cs="Times New Roman"/>
          <w:b/>
          <w:bCs/>
          <w:i/>
          <w:iCs/>
          <w:sz w:val="26"/>
          <w:szCs w:val="26"/>
          <w:lang w:eastAsia="ru-RU"/>
        </w:rPr>
        <w:t>с 1 по 18 (включительно) месяца</w:t>
      </w:r>
      <w:r w:rsidRPr="002F6DA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w:t>
      </w:r>
      <w:proofErr w:type="gramStart"/>
      <w:r w:rsidRPr="002F6DAF">
        <w:rPr>
          <w:rFonts w:ascii="Times New Roman" w:eastAsia="Times New Roman" w:hAnsi="Times New Roman" w:cs="Times New Roman"/>
          <w:sz w:val="26"/>
          <w:szCs w:val="26"/>
          <w:lang w:eastAsia="ru-RU"/>
        </w:rPr>
        <w:t>поправка</w:t>
      </w:r>
      <w:proofErr w:type="gramEnd"/>
      <w:r w:rsidRPr="002F6DAF">
        <w:rPr>
          <w:rFonts w:ascii="Times New Roman" w:eastAsia="Times New Roman" w:hAnsi="Times New Roman" w:cs="Times New Roman"/>
          <w:sz w:val="26"/>
          <w:szCs w:val="26"/>
          <w:lang w:eastAsia="ru-RU"/>
        </w:rPr>
        <w:t xml:space="preserve">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F6DAF">
        <w:rPr>
          <w:rFonts w:ascii="Times New Roman" w:eastAsia="Times New Roman" w:hAnsi="Times New Roman" w:cs="Times New Roman"/>
          <w:b/>
          <w:i/>
          <w:sz w:val="26"/>
          <w:szCs w:val="26"/>
          <w:lang w:eastAsia="ru-RU"/>
        </w:rPr>
        <w:t>по всем котировочным дням месяца</w:t>
      </w:r>
      <w:r w:rsidRPr="002F6DA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proofErr w:type="gramStart"/>
      <w:r w:rsidRPr="002F6DAF">
        <w:rPr>
          <w:rFonts w:ascii="Times New Roman" w:eastAsia="Times New Roman" w:hAnsi="Times New Roman" w:cs="Times New Roman"/>
          <w:sz w:val="26"/>
          <w:szCs w:val="26"/>
          <w:lang w:eastAsia="ru-RU"/>
        </w:rPr>
        <w:t>»</w:t>
      </w:r>
      <w:proofErr w:type="gram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proofErr w:type="gramEnd"/>
      <w:r w:rsidRPr="002F6DAF">
        <w:rPr>
          <w:rFonts w:ascii="Times New Roman" w:eastAsia="Times New Roman" w:hAnsi="Times New Roman" w:cs="Times New Roman"/>
          <w:b/>
          <w:sz w:val="26"/>
          <w:szCs w:val="26"/>
          <w:vertAlign w:val="subscript"/>
          <w:lang w:val="en-US" w:eastAsia="ru-RU"/>
        </w:rPr>
        <w:t>P</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en-US"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USD</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K</w:t>
      </w:r>
      <w:r w:rsidRPr="002F6DAF">
        <w:rPr>
          <w:rFonts w:ascii="Times New Roman" w:eastAsia="Times New Roman" w:hAnsi="Times New Roman" w:cs="Times New Roman"/>
          <w:b/>
          <w:sz w:val="26"/>
          <w:szCs w:val="26"/>
          <w:vertAlign w:val="subscript"/>
          <w:lang w:eastAsia="ru-RU"/>
        </w:rPr>
        <w:t>(F) EUR/USD</w:t>
      </w:r>
      <w:r w:rsidRPr="002F6DAF">
        <w:rPr>
          <w:rFonts w:ascii="Times New Roman" w:eastAsia="Times New Roman" w:hAnsi="Times New Roman" w:cs="Times New Roman"/>
          <w:b/>
          <w:sz w:val="26"/>
          <w:szCs w:val="26"/>
          <w:lang w:val="de-DE" w:eastAsia="ru-RU"/>
        </w:rPr>
        <w:t xml:space="preserve"> </w:t>
      </w:r>
      <w:r w:rsidRPr="002F6DAF">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val="en-US" w:eastAsia="ru-RU"/>
        </w:rPr>
        <w:t> </w:t>
      </w:r>
      <w:r w:rsidRPr="002F6DA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Формула определения окончательной цены (</w:t>
      </w:r>
      <w:proofErr w:type="spellStart"/>
      <w:r w:rsidRPr="002F6DAF">
        <w:rPr>
          <w:rFonts w:ascii="Times New Roman" w:eastAsia="Times New Roman" w:hAnsi="Times New Roman" w:cs="Times New Roman"/>
          <w:b/>
          <w:sz w:val="26"/>
          <w:szCs w:val="26"/>
          <w:lang w:eastAsia="ru-RU"/>
        </w:rPr>
        <w:t>Pr</w:t>
      </w:r>
      <w:proofErr w:type="spellEnd"/>
      <w:r w:rsidRPr="002F6DAF">
        <w:rPr>
          <w:rFonts w:ascii="Times New Roman" w:eastAsia="Times New Roman" w:hAnsi="Times New Roman" w:cs="Times New Roman"/>
          <w:b/>
          <w:sz w:val="26"/>
          <w:szCs w:val="26"/>
          <w:vertAlign w:val="subscript"/>
          <w:lang w:eastAsia="ru-RU"/>
        </w:rPr>
        <w:t>(F)</w:t>
      </w:r>
      <w:r w:rsidRPr="002F6DAF">
        <w:rPr>
          <w:rFonts w:ascii="Times New Roman" w:eastAsia="Times New Roman" w:hAnsi="Times New Roman" w:cs="Times New Roman"/>
          <w:b/>
          <w:sz w:val="26"/>
          <w:szCs w:val="26"/>
          <w:lang w:eastAsia="ru-RU"/>
        </w:rPr>
        <w:t xml:space="preserve">) Товара (вариант </w:t>
      </w:r>
      <w:r w:rsidRPr="002F6DAF">
        <w:rPr>
          <w:rFonts w:ascii="Times New Roman" w:eastAsia="Times New Roman" w:hAnsi="Times New Roman" w:cs="Times New Roman"/>
          <w:b/>
          <w:sz w:val="26"/>
          <w:szCs w:val="26"/>
          <w:lang w:val="en-US" w:eastAsia="ru-RU"/>
        </w:rPr>
        <w:t>II</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2F6DAF">
        <w:rPr>
          <w:rFonts w:ascii="Times New Roman" w:eastAsia="Times New Roman" w:hAnsi="Times New Roman" w:cs="Times New Roman"/>
          <w:b/>
          <w:sz w:val="26"/>
          <w:szCs w:val="26"/>
          <w:lang w:val="en-US" w:eastAsia="ru-RU"/>
        </w:rPr>
        <w:t>Pr</w:t>
      </w:r>
      <w:proofErr w:type="spellEnd"/>
      <w:r w:rsidRPr="002F6DAF">
        <w:rPr>
          <w:rFonts w:ascii="Times New Roman" w:eastAsia="Times New Roman" w:hAnsi="Times New Roman" w:cs="Times New Roman"/>
          <w:b/>
          <w:sz w:val="26"/>
          <w:szCs w:val="26"/>
          <w:lang w:val="en-US" w:eastAsia="ru-RU"/>
        </w:rPr>
        <w:t>(</w:t>
      </w:r>
      <w:proofErr w:type="gramEnd"/>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w:t>
      </w: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 xml:space="preserve"> + D)/ K</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vertAlign w:val="subscript"/>
          <w:lang w:val="de-DE" w:eastAsia="ru-RU"/>
        </w:rPr>
        <w:t>EUR</w:t>
      </w:r>
      <w:r w:rsidRPr="002F6DAF">
        <w:rPr>
          <w:rFonts w:ascii="Times New Roman" w:eastAsia="Times New Roman" w:hAnsi="Times New Roman" w:cs="Times New Roman"/>
          <w:b/>
          <w:sz w:val="26"/>
          <w:szCs w:val="26"/>
          <w:vertAlign w:val="subscript"/>
          <w:lang w:val="en-US" w:eastAsia="ru-RU"/>
        </w:rPr>
        <w:t>/</w:t>
      </w:r>
      <w:r w:rsidRPr="002F6DAF">
        <w:rPr>
          <w:rFonts w:ascii="Times New Roman" w:eastAsia="Times New Roman" w:hAnsi="Times New Roman" w:cs="Times New Roman"/>
          <w:b/>
          <w:sz w:val="26"/>
          <w:szCs w:val="26"/>
          <w:vertAlign w:val="subscript"/>
          <w:lang w:val="de-DE" w:eastAsia="ru-RU"/>
        </w:rPr>
        <w:t>USD</w:t>
      </w:r>
      <w:r w:rsidRPr="002F6DAF">
        <w:rPr>
          <w:rFonts w:ascii="Times New Roman" w:eastAsia="Times New Roman" w:hAnsi="Times New Roman" w:cs="Times New Roman"/>
          <w:b/>
          <w:sz w:val="26"/>
          <w:szCs w:val="26"/>
          <w:lang w:val="en-US" w:eastAsia="ru-RU"/>
        </w:rPr>
        <w:t xml:space="preserve">, </w:t>
      </w:r>
      <w:r w:rsidRPr="002F6DAF">
        <w:rPr>
          <w:rFonts w:ascii="Times New Roman" w:eastAsia="Times New Roman" w:hAnsi="Times New Roman" w:cs="Times New Roman"/>
          <w:b/>
          <w:sz w:val="26"/>
          <w:szCs w:val="26"/>
          <w:lang w:eastAsia="ru-RU"/>
        </w:rPr>
        <w:t>где</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Р</w:t>
      </w:r>
      <w:r w:rsidRPr="002F6DAF">
        <w:rPr>
          <w:rFonts w:ascii="Times New Roman" w:eastAsia="Times New Roman" w:hAnsi="Times New Roman" w:cs="Times New Roman"/>
          <w:b/>
          <w:sz w:val="26"/>
          <w:szCs w:val="26"/>
          <w:lang w:val="en-US" w:eastAsia="ru-RU"/>
        </w:rPr>
        <w:t>l</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F6DAF">
        <w:rPr>
          <w:rFonts w:ascii="Times New Roman" w:eastAsia="Times New Roman" w:hAnsi="Times New Roman" w:cs="Times New Roman"/>
          <w:b/>
          <w:i/>
          <w:sz w:val="26"/>
          <w:szCs w:val="26"/>
          <w:lang w:eastAsia="ru-RU"/>
        </w:rPr>
        <w:t>по всем котировочным дням месяца</w:t>
      </w:r>
      <w:r w:rsidRPr="002F6DA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в публикации «</w:t>
      </w:r>
      <w:proofErr w:type="spellStart"/>
      <w:r w:rsidRPr="002F6DAF">
        <w:rPr>
          <w:rFonts w:ascii="Times New Roman" w:eastAsia="Times New Roman" w:hAnsi="Times New Roman" w:cs="Times New Roman"/>
          <w:sz w:val="26"/>
          <w:szCs w:val="26"/>
          <w:lang w:eastAsia="ru-RU"/>
        </w:rPr>
        <w:t>Platts</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European</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Marketscan</w:t>
      </w:r>
      <w:proofErr w:type="spellEnd"/>
      <w:proofErr w:type="gramStart"/>
      <w:r w:rsidRPr="002F6DAF">
        <w:rPr>
          <w:rFonts w:ascii="Times New Roman" w:eastAsia="Times New Roman" w:hAnsi="Times New Roman" w:cs="Times New Roman"/>
          <w:sz w:val="26"/>
          <w:szCs w:val="26"/>
          <w:lang w:eastAsia="ru-RU"/>
        </w:rPr>
        <w:t>»</w:t>
      </w:r>
      <w:proofErr w:type="gramEnd"/>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val="en-US" w:eastAsia="ru-RU"/>
        </w:rPr>
        <w:t>D</w:t>
      </w:r>
      <w:r w:rsidRPr="002F6DAF">
        <w:rPr>
          <w:rFonts w:ascii="Times New Roman" w:eastAsia="Times New Roman" w:hAnsi="Times New Roman" w:cs="Times New Roman"/>
          <w:b/>
          <w:sz w:val="26"/>
          <w:szCs w:val="26"/>
          <w:lang w:eastAsia="ru-RU"/>
        </w:rPr>
        <w:t> </w:t>
      </w:r>
      <w:r w:rsidRPr="002F6DAF">
        <w:rPr>
          <w:rFonts w:ascii="Times New Roman" w:eastAsia="Times New Roman" w:hAnsi="Times New Roman" w:cs="Times New Roman"/>
          <w:sz w:val="26"/>
          <w:szCs w:val="26"/>
          <w:lang w:eastAsia="ru-RU"/>
        </w:rPr>
        <w:t>– </w:t>
      </w:r>
      <w:proofErr w:type="gramStart"/>
      <w:r w:rsidRPr="002F6DAF">
        <w:rPr>
          <w:rFonts w:ascii="Times New Roman" w:eastAsia="Times New Roman" w:hAnsi="Times New Roman" w:cs="Times New Roman"/>
          <w:sz w:val="26"/>
          <w:szCs w:val="26"/>
          <w:lang w:eastAsia="ru-RU"/>
        </w:rPr>
        <w:t>поправка</w:t>
      </w:r>
      <w:proofErr w:type="gramEnd"/>
      <w:r w:rsidRPr="002F6DAF">
        <w:rPr>
          <w:rFonts w:ascii="Times New Roman" w:eastAsia="Times New Roman" w:hAnsi="Times New Roman" w:cs="Times New Roman"/>
          <w:sz w:val="26"/>
          <w:szCs w:val="26"/>
          <w:lang w:eastAsia="ru-RU"/>
        </w:rPr>
        <w:t xml:space="preserve"> на выбранном базисе: </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FCA</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FOB</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color w:val="000000" w:themeColor="text1"/>
          <w:sz w:val="26"/>
          <w:szCs w:val="26"/>
          <w:u w:val="single"/>
          <w:lang w:val="en-US" w:eastAsia="ru-RU"/>
        </w:rPr>
        <w:t>CIF</w:t>
      </w:r>
      <w:r w:rsidRPr="002F6DAF">
        <w:rPr>
          <w:rFonts w:ascii="Times New Roman" w:eastAsia="Times New Roman" w:hAnsi="Times New Roman" w:cs="Times New Roman"/>
          <w:color w:val="000000" w:themeColor="text1"/>
          <w:sz w:val="26"/>
          <w:szCs w:val="26"/>
          <w:u w:val="single"/>
          <w:lang w:eastAsia="ru-RU"/>
        </w:rPr>
        <w:t>)</w:t>
      </w:r>
      <w:r w:rsidRPr="002F6DAF">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2F6DAF">
        <w:rPr>
          <w:rFonts w:ascii="Times New Roman" w:eastAsia="Times New Roman" w:hAnsi="Times New Roman" w:cs="Times New Roman"/>
          <w:b/>
          <w:sz w:val="26"/>
          <w:szCs w:val="26"/>
          <w:lang w:val="en-US" w:eastAsia="ru-RU"/>
        </w:rPr>
        <w:t>K</w:t>
      </w:r>
      <w:r w:rsidRPr="002F6DAF">
        <w:rPr>
          <w:rFonts w:ascii="Times New Roman" w:eastAsia="Times New Roman" w:hAnsi="Times New Roman" w:cs="Times New Roman"/>
          <w:b/>
          <w:sz w:val="26"/>
          <w:szCs w:val="26"/>
          <w:vertAlign w:val="subscript"/>
          <w:lang w:eastAsia="ru-RU"/>
        </w:rPr>
        <w:t>(</w:t>
      </w:r>
      <w:proofErr w:type="gramEnd"/>
      <w:r w:rsidRPr="002F6DAF">
        <w:rPr>
          <w:rFonts w:ascii="Times New Roman" w:eastAsia="Times New Roman" w:hAnsi="Times New Roman" w:cs="Times New Roman"/>
          <w:b/>
          <w:sz w:val="26"/>
          <w:szCs w:val="26"/>
          <w:vertAlign w:val="subscript"/>
          <w:lang w:val="en-US" w:eastAsia="ru-RU"/>
        </w:rPr>
        <w:t>F</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vertAlign w:val="subscript"/>
          <w:lang w:val="de-DE" w:eastAsia="ru-RU"/>
        </w:rPr>
        <w:t>EUR</w:t>
      </w:r>
      <w:r w:rsidRPr="002F6DAF">
        <w:rPr>
          <w:rFonts w:ascii="Times New Roman" w:eastAsia="Times New Roman" w:hAnsi="Times New Roman" w:cs="Times New Roman"/>
          <w:b/>
          <w:sz w:val="26"/>
          <w:szCs w:val="26"/>
          <w:vertAlign w:val="subscript"/>
          <w:lang w:eastAsia="ru-RU"/>
        </w:rPr>
        <w:t>/</w:t>
      </w:r>
      <w:r w:rsidRPr="002F6DAF">
        <w:rPr>
          <w:rFonts w:ascii="Times New Roman" w:eastAsia="Times New Roman" w:hAnsi="Times New Roman" w:cs="Times New Roman"/>
          <w:b/>
          <w:sz w:val="26"/>
          <w:szCs w:val="26"/>
          <w:vertAlign w:val="subscript"/>
          <w:lang w:val="de-DE" w:eastAsia="ru-RU"/>
        </w:rPr>
        <w:t>USD</w:t>
      </w:r>
      <w:r w:rsidRPr="002F6DAF">
        <w:rPr>
          <w:rFonts w:ascii="Times New Roman" w:eastAsia="Times New Roman" w:hAnsi="Times New Roman" w:cs="Times New Roman"/>
          <w:b/>
          <w:sz w:val="26"/>
          <w:szCs w:val="26"/>
          <w:lang w:val="de-DE" w:eastAsia="ru-RU"/>
        </w:rPr>
        <w:t xml:space="preserve"> </w:t>
      </w:r>
      <w:r w:rsidRPr="002F6DAF">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val="de-DE" w:eastAsia="ru-RU"/>
        </w:rPr>
        <w:t> </w:t>
      </w:r>
      <w:r w:rsidRPr="002F6DA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2F6DAF">
        <w:rPr>
          <w:rFonts w:ascii="Times New Roman" w:eastAsia="Times New Roman" w:hAnsi="Times New Roman" w:cs="Times New Roman"/>
          <w:sz w:val="26"/>
          <w:szCs w:val="26"/>
          <w:lang w:eastAsia="ru-RU"/>
        </w:rPr>
        <w:t>Bloomberg</w:t>
      </w:r>
      <w:proofErr w:type="spellEnd"/>
      <w:r w:rsidRPr="002F6DAF">
        <w:rPr>
          <w:rFonts w:ascii="Times New Roman" w:eastAsia="Times New Roman" w:hAnsi="Times New Roman" w:cs="Times New Roman"/>
          <w:sz w:val="26"/>
          <w:szCs w:val="26"/>
          <w:lang w:eastAsia="ru-RU"/>
        </w:rPr>
        <w:t xml:space="preserve"> BFIX 14:00 </w:t>
      </w:r>
      <w:proofErr w:type="spellStart"/>
      <w:r w:rsidRPr="002F6DAF">
        <w:rPr>
          <w:rFonts w:ascii="Times New Roman" w:eastAsia="Times New Roman" w:hAnsi="Times New Roman" w:cs="Times New Roman"/>
          <w:sz w:val="26"/>
          <w:szCs w:val="26"/>
          <w:lang w:eastAsia="ru-RU"/>
        </w:rPr>
        <w:t>Frankfurt</w:t>
      </w:r>
      <w:proofErr w:type="spellEnd"/>
      <w:r w:rsidRPr="002F6DA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2F6DA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b/>
          <w:i/>
          <w:sz w:val="26"/>
          <w:szCs w:val="26"/>
          <w:lang w:eastAsia="ru-RU"/>
        </w:rPr>
        <w:t>по всем дням публикаций курсов месяца</w:t>
      </w:r>
      <w:r w:rsidRPr="002F6DAF">
        <w:rPr>
          <w:rFonts w:ascii="Times New Roman" w:eastAsia="Times New Roman" w:hAnsi="Times New Roman" w:cs="Times New Roman"/>
          <w:sz w:val="26"/>
          <w:szCs w:val="26"/>
          <w:lang w:eastAsia="ru-RU"/>
        </w:rPr>
        <w:t xml:space="preserve"> формирования окончательной цены.</w:t>
      </w:r>
    </w:p>
    <w:p w:rsidR="002F6DAF" w:rsidRPr="002F6DAF" w:rsidRDefault="002F6DAF" w:rsidP="002F6DAF">
      <w:pPr>
        <w:spacing w:after="0" w:line="240" w:lineRule="auto"/>
        <w:ind w:firstLine="567"/>
        <w:jc w:val="both"/>
        <w:rPr>
          <w:rFonts w:ascii="Times New Roman" w:eastAsia="Times New Roman" w:hAnsi="Times New Roman" w:cs="Times New Roman"/>
          <w:b/>
          <w:color w:val="000000"/>
          <w:sz w:val="26"/>
          <w:szCs w:val="26"/>
          <w:lang w:val="be-BY" w:eastAsia="ru-RU"/>
        </w:rPr>
      </w:pPr>
      <w:r w:rsidRPr="002F6DAF">
        <w:rPr>
          <w:rFonts w:ascii="Times New Roman" w:eastAsia="Times New Roman" w:hAnsi="Times New Roman" w:cs="Times New Roman"/>
          <w:b/>
          <w:sz w:val="26"/>
          <w:szCs w:val="26"/>
          <w:lang w:eastAsia="ru-RU"/>
        </w:rPr>
        <w:t>Базисные котировки - котировки агентства «</w:t>
      </w:r>
      <w:proofErr w:type="spellStart"/>
      <w:r w:rsidRPr="002F6DAF">
        <w:rPr>
          <w:rFonts w:ascii="Times New Roman" w:eastAsia="Times New Roman" w:hAnsi="Times New Roman" w:cs="Times New Roman"/>
          <w:b/>
          <w:sz w:val="26"/>
          <w:szCs w:val="26"/>
          <w:lang w:eastAsia="ru-RU"/>
        </w:rPr>
        <w:t>Platts</w:t>
      </w:r>
      <w:proofErr w:type="spellEnd"/>
      <w:r w:rsidRPr="002F6DAF">
        <w:rPr>
          <w:rFonts w:ascii="Times New Roman" w:eastAsia="Times New Roman" w:hAnsi="Times New Roman" w:cs="Times New Roman"/>
          <w:b/>
          <w:sz w:val="26"/>
          <w:szCs w:val="26"/>
          <w:lang w:eastAsia="ru-RU"/>
        </w:rPr>
        <w:t>»</w:t>
      </w:r>
      <w:r w:rsidRPr="002F6DAF">
        <w:rPr>
          <w:rFonts w:ascii="Times New Roman" w:eastAsia="Times New Roman" w:hAnsi="Times New Roman" w:cs="Times New Roman"/>
          <w:sz w:val="26"/>
          <w:szCs w:val="26"/>
          <w:lang w:eastAsia="ru-RU"/>
        </w:rPr>
        <w:t xml:space="preserve"> в публикации </w:t>
      </w:r>
      <w:r w:rsidRPr="002F6DAF">
        <w:rPr>
          <w:rFonts w:ascii="Times New Roman" w:eastAsia="Times New Roman" w:hAnsi="Times New Roman" w:cs="Times New Roman"/>
          <w:b/>
          <w:sz w:val="26"/>
          <w:szCs w:val="26"/>
          <w:lang w:eastAsia="ru-RU"/>
        </w:rPr>
        <w:t>«</w:t>
      </w:r>
      <w:proofErr w:type="spellStart"/>
      <w:r w:rsidRPr="002F6DAF">
        <w:rPr>
          <w:rFonts w:ascii="Times New Roman" w:eastAsia="Times New Roman" w:hAnsi="Times New Roman" w:cs="Times New Roman"/>
          <w:b/>
          <w:sz w:val="26"/>
          <w:szCs w:val="26"/>
          <w:lang w:eastAsia="ru-RU"/>
        </w:rPr>
        <w:t>Platts</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European</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Marketscan</w:t>
      </w:r>
      <w:proofErr w:type="spellEnd"/>
      <w:r w:rsidRPr="002F6DAF">
        <w:rPr>
          <w:rFonts w:ascii="Times New Roman" w:eastAsia="Times New Roman" w:hAnsi="Times New Roman" w:cs="Times New Roman"/>
          <w:b/>
          <w:sz w:val="26"/>
          <w:szCs w:val="26"/>
          <w:lang w:eastAsia="ru-RU"/>
        </w:rPr>
        <w:t>»</w:t>
      </w:r>
      <w:r w:rsidRPr="002F6DAF">
        <w:rPr>
          <w:b/>
        </w:rPr>
        <w:t xml:space="preserve"> </w:t>
      </w:r>
      <w:r w:rsidRPr="002F6DAF">
        <w:rPr>
          <w:rFonts w:ascii="Times New Roman" w:eastAsia="Times New Roman" w:hAnsi="Times New Roman" w:cs="Times New Roman"/>
          <w:sz w:val="26"/>
          <w:szCs w:val="26"/>
          <w:lang w:eastAsia="ru-RU"/>
        </w:rPr>
        <w:t>- среднее из средних котировок котировочного дня,</w:t>
      </w:r>
      <w:r w:rsidRPr="002F6DAF">
        <w:rPr>
          <w:rFonts w:ascii="Times New Roman" w:eastAsia="Times New Roman" w:hAnsi="Times New Roman" w:cs="Times New Roman"/>
          <w:sz w:val="26"/>
          <w:szCs w:val="26"/>
          <w:lang w:val="be-BY" w:eastAsia="ru-RU"/>
        </w:rPr>
        <w:t xml:space="preserve"> публикуемых под заголовками </w:t>
      </w:r>
      <w:r w:rsidRPr="002F6DAF">
        <w:rPr>
          <w:rFonts w:ascii="Times New Roman" w:eastAsia="Times New Roman" w:hAnsi="Times New Roman" w:cs="Times New Roman"/>
          <w:b/>
          <w:sz w:val="26"/>
          <w:szCs w:val="26"/>
          <w:lang w:val="be-BY" w:eastAsia="ru-RU"/>
        </w:rPr>
        <w:t>«</w:t>
      </w:r>
      <w:r w:rsidRPr="002F6DAF">
        <w:rPr>
          <w:rFonts w:ascii="Times New Roman" w:eastAsia="Times New Roman" w:hAnsi="Times New Roman" w:cs="Times New Roman"/>
          <w:b/>
          <w:sz w:val="26"/>
          <w:szCs w:val="26"/>
          <w:lang w:val="en-US" w:eastAsia="ru-RU"/>
        </w:rPr>
        <w:t>Cargoes</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CIF</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NWE</w:t>
      </w:r>
      <w:r w:rsidRPr="002F6DAF">
        <w:rPr>
          <w:rFonts w:ascii="Times New Roman" w:eastAsia="Times New Roman" w:hAnsi="Times New Roman" w:cs="Times New Roman"/>
          <w:b/>
          <w:sz w:val="26"/>
          <w:szCs w:val="26"/>
          <w:lang w:val="be-BY" w:eastAsia="ru-RU"/>
        </w:rPr>
        <w:t xml:space="preserve"> / </w:t>
      </w:r>
      <w:proofErr w:type="spellStart"/>
      <w:r w:rsidRPr="002F6DAF">
        <w:rPr>
          <w:rFonts w:ascii="Times New Roman" w:eastAsia="Times New Roman" w:hAnsi="Times New Roman" w:cs="Times New Roman"/>
          <w:b/>
          <w:sz w:val="26"/>
          <w:szCs w:val="26"/>
          <w:lang w:eastAsia="ru-RU"/>
        </w:rPr>
        <w:t>Basis</w:t>
      </w:r>
      <w:proofErr w:type="spellEnd"/>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ARA</w:t>
      </w:r>
      <w:r w:rsidRPr="002F6DAF">
        <w:rPr>
          <w:rFonts w:ascii="Times New Roman" w:eastAsia="Times New Roman" w:hAnsi="Times New Roman" w:cs="Times New Roman"/>
          <w:b/>
          <w:sz w:val="26"/>
          <w:szCs w:val="26"/>
          <w:lang w:val="be-BY" w:eastAsia="ru-RU"/>
        </w:rPr>
        <w:t>» и «</w:t>
      </w:r>
      <w:r w:rsidRPr="002F6DAF">
        <w:rPr>
          <w:rFonts w:ascii="Times New Roman" w:eastAsia="Times New Roman" w:hAnsi="Times New Roman" w:cs="Times New Roman"/>
          <w:b/>
          <w:sz w:val="26"/>
          <w:szCs w:val="26"/>
          <w:lang w:val="en-US" w:eastAsia="ru-RU"/>
        </w:rPr>
        <w:t>Barges</w:t>
      </w:r>
      <w:r w:rsidRPr="002F6DAF">
        <w:rPr>
          <w:rFonts w:ascii="Times New Roman" w:eastAsia="Times New Roman" w:hAnsi="Times New Roman" w:cs="Times New Roman"/>
          <w:b/>
          <w:sz w:val="26"/>
          <w:szCs w:val="26"/>
          <w:lang w:val="be-BY" w:eastAsia="ru-RU"/>
        </w:rPr>
        <w:t xml:space="preserve"> </w:t>
      </w:r>
      <w:r w:rsidRPr="002F6DAF">
        <w:rPr>
          <w:rFonts w:ascii="Times New Roman" w:eastAsia="Times New Roman" w:hAnsi="Times New Roman" w:cs="Times New Roman"/>
          <w:b/>
          <w:sz w:val="26"/>
          <w:szCs w:val="26"/>
          <w:lang w:eastAsia="ru-RU"/>
        </w:rPr>
        <w:t>FOB</w:t>
      </w:r>
      <w:r w:rsidRPr="002F6DAF">
        <w:rPr>
          <w:rFonts w:ascii="Times New Roman" w:eastAsia="Times New Roman" w:hAnsi="Times New Roman" w:cs="Times New Roman"/>
          <w:b/>
          <w:sz w:val="26"/>
          <w:szCs w:val="26"/>
          <w:lang w:val="be-BY" w:eastAsia="ru-RU"/>
        </w:rPr>
        <w:t xml:space="preserve"> </w:t>
      </w:r>
      <w:proofErr w:type="spellStart"/>
      <w:r w:rsidRPr="002F6DAF">
        <w:rPr>
          <w:rFonts w:ascii="Times New Roman" w:eastAsia="Times New Roman" w:hAnsi="Times New Roman" w:cs="Times New Roman"/>
          <w:b/>
          <w:sz w:val="26"/>
          <w:szCs w:val="26"/>
          <w:lang w:eastAsia="ru-RU"/>
        </w:rPr>
        <w:t>Rotterdam</w:t>
      </w:r>
      <w:proofErr w:type="spellEnd"/>
      <w:r w:rsidRPr="002F6DAF">
        <w:rPr>
          <w:rFonts w:ascii="Times New Roman" w:eastAsia="Times New Roman" w:hAnsi="Times New Roman" w:cs="Times New Roman"/>
          <w:b/>
          <w:sz w:val="26"/>
          <w:szCs w:val="26"/>
          <w:lang w:val="be-BY" w:eastAsia="ru-RU"/>
        </w:rPr>
        <w:t>»</w:t>
      </w:r>
      <w:r w:rsidRPr="002F6DAF">
        <w:rPr>
          <w:rFonts w:ascii="Times New Roman" w:eastAsia="Times New Roman" w:hAnsi="Times New Roman" w:cs="Times New Roman"/>
          <w:sz w:val="26"/>
          <w:szCs w:val="26"/>
          <w:lang w:val="be-BY" w:eastAsia="ru-RU"/>
        </w:rPr>
        <w:t>,</w:t>
      </w:r>
      <w:r w:rsidRPr="002F6DAF">
        <w:rPr>
          <w:rFonts w:ascii="Times New Roman" w:eastAsia="Times New Roman" w:hAnsi="Times New Roman" w:cs="Times New Roman"/>
          <w:sz w:val="26"/>
          <w:szCs w:val="26"/>
          <w:lang w:eastAsia="ru-RU"/>
        </w:rPr>
        <w:t xml:space="preserve"> округленное до сотых долей по позиции </w:t>
      </w:r>
      <w:r w:rsidRPr="002F6DAF">
        <w:rPr>
          <w:rFonts w:ascii="Times New Roman" w:eastAsia="Times New Roman" w:hAnsi="Times New Roman" w:cs="Times New Roman"/>
          <w:b/>
          <w:sz w:val="26"/>
          <w:szCs w:val="26"/>
          <w:lang w:eastAsia="ru-RU"/>
        </w:rPr>
        <w:t>«</w:t>
      </w:r>
      <w:proofErr w:type="spellStart"/>
      <w:r w:rsidRPr="002F6DAF">
        <w:rPr>
          <w:rFonts w:ascii="Times New Roman" w:eastAsia="Times New Roman" w:hAnsi="Times New Roman" w:cs="Times New Roman"/>
          <w:b/>
          <w:sz w:val="26"/>
          <w:szCs w:val="26"/>
          <w:lang w:eastAsia="ru-RU"/>
        </w:rPr>
        <w:t>Fuel</w:t>
      </w:r>
      <w:proofErr w:type="spellEnd"/>
      <w:r w:rsidRPr="002F6DAF">
        <w:rPr>
          <w:rFonts w:ascii="Times New Roman" w:eastAsia="Times New Roman" w:hAnsi="Times New Roman" w:cs="Times New Roman"/>
          <w:b/>
          <w:sz w:val="26"/>
          <w:szCs w:val="26"/>
          <w:lang w:eastAsia="ru-RU"/>
        </w:rPr>
        <w:t xml:space="preserve"> </w:t>
      </w:r>
      <w:proofErr w:type="spellStart"/>
      <w:r w:rsidRPr="002F6DAF">
        <w:rPr>
          <w:rFonts w:ascii="Times New Roman" w:eastAsia="Times New Roman" w:hAnsi="Times New Roman" w:cs="Times New Roman"/>
          <w:b/>
          <w:sz w:val="26"/>
          <w:szCs w:val="26"/>
          <w:lang w:eastAsia="ru-RU"/>
        </w:rPr>
        <w:t>oil</w:t>
      </w:r>
      <w:proofErr w:type="spellEnd"/>
      <w:r w:rsidRPr="002F6DAF">
        <w:rPr>
          <w:rFonts w:ascii="Times New Roman" w:eastAsia="Times New Roman" w:hAnsi="Times New Roman" w:cs="Times New Roman"/>
          <w:b/>
          <w:sz w:val="26"/>
          <w:szCs w:val="26"/>
          <w:lang w:eastAsia="ru-RU"/>
        </w:rPr>
        <w:t xml:space="preserve"> 3.5%».</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2F6DAF">
        <w:rPr>
          <w:rFonts w:ascii="Times New Roman" w:eastAsia="Times New Roman" w:hAnsi="Times New Roman" w:cs="Times New Roman"/>
          <w:b/>
          <w:sz w:val="26"/>
          <w:szCs w:val="26"/>
          <w:lang w:eastAsia="ru-RU"/>
        </w:rPr>
        <w:t xml:space="preserve">Покупатель вправе выбрать </w:t>
      </w:r>
      <w:r w:rsidRPr="002F6DAF">
        <w:rPr>
          <w:rFonts w:ascii="Times New Roman" w:eastAsia="Times New Roman" w:hAnsi="Times New Roman" w:cs="Times New Roman"/>
          <w:b/>
          <w:sz w:val="26"/>
          <w:szCs w:val="26"/>
          <w:lang w:eastAsia="ru-RU"/>
        </w:rPr>
        <w:lastRenderedPageBreak/>
        <w:t>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2F6DAF">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2F6DA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2F6DAF">
        <w:rPr>
          <w:rFonts w:ascii="Times New Roman" w:eastAsia="Times New Roman" w:hAnsi="Times New Roman" w:cs="Times New Roman"/>
          <w:sz w:val="26"/>
          <w:szCs w:val="26"/>
          <w:lang w:eastAsia="ru-RU"/>
        </w:rPr>
        <w:t xml:space="preserve"> на сайте </w:t>
      </w:r>
      <w:hyperlink r:id="rId11" w:history="1">
        <w:r w:rsidRPr="002F6DAF">
          <w:rPr>
            <w:rFonts w:ascii="Times New Roman" w:eastAsia="Times New Roman" w:hAnsi="Times New Roman" w:cs="Times New Roman"/>
            <w:color w:val="0000FF" w:themeColor="hyperlink"/>
            <w:sz w:val="26"/>
            <w:szCs w:val="26"/>
            <w:u w:val="single"/>
            <w:lang w:eastAsia="ru-RU"/>
          </w:rPr>
          <w:t>www.</w:t>
        </w:r>
        <w:r w:rsidRPr="002F6DAF">
          <w:rPr>
            <w:rFonts w:ascii="Times New Roman" w:eastAsia="Times New Roman" w:hAnsi="Times New Roman" w:cs="Times New Roman"/>
            <w:color w:val="0000FF" w:themeColor="hyperlink"/>
            <w:sz w:val="26"/>
            <w:szCs w:val="26"/>
            <w:u w:val="single"/>
            <w:lang w:val="en-US" w:eastAsia="ru-RU"/>
          </w:rPr>
          <w:t>bloomberg</w:t>
        </w:r>
        <w:r w:rsidRPr="002F6DAF">
          <w:rPr>
            <w:rFonts w:ascii="Times New Roman" w:eastAsia="Times New Roman" w:hAnsi="Times New Roman" w:cs="Times New Roman"/>
            <w:color w:val="0000FF" w:themeColor="hyperlink"/>
            <w:sz w:val="26"/>
            <w:szCs w:val="26"/>
            <w:u w:val="single"/>
            <w:lang w:eastAsia="ru-RU"/>
          </w:rPr>
          <w:t>.</w:t>
        </w:r>
      </w:hyperlink>
      <w:r w:rsidRPr="002F6DAF">
        <w:rPr>
          <w:rFonts w:ascii="Times New Roman" w:eastAsia="Times New Roman" w:hAnsi="Times New Roman" w:cs="Times New Roman"/>
          <w:color w:val="0000FF" w:themeColor="hyperlink"/>
          <w:sz w:val="26"/>
          <w:szCs w:val="26"/>
          <w:u w:val="single"/>
          <w:lang w:val="en-US" w:eastAsia="ru-RU"/>
        </w:rPr>
        <w:t>com</w:t>
      </w:r>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Kp</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w:t>
      </w:r>
      <w:proofErr w:type="spellEnd"/>
      <w:r w:rsidRPr="002F6DAF">
        <w:rPr>
          <w:rFonts w:ascii="Times New Roman" w:eastAsia="Times New Roman" w:hAnsi="Times New Roman" w:cs="Times New Roman"/>
          <w:sz w:val="26"/>
          <w:szCs w:val="26"/>
          <w:lang w:eastAsia="ru-RU"/>
        </w:rPr>
        <w:t>/</w:t>
      </w:r>
      <w:proofErr w:type="spellStart"/>
      <w:r w:rsidRPr="002F6DAF">
        <w:rPr>
          <w:rFonts w:ascii="Times New Roman" w:eastAsia="Times New Roman" w:hAnsi="Times New Roman" w:cs="Times New Roman"/>
          <w:sz w:val="26"/>
          <w:szCs w:val="26"/>
          <w:lang w:eastAsia="ru-RU"/>
        </w:rPr>
        <w:t>usd</w:t>
      </w:r>
      <w:proofErr w:type="spellEnd"/>
      <w:r w:rsidRPr="002F6DA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2F6DAF">
          <w:rPr>
            <w:rFonts w:ascii="Times New Roman" w:eastAsia="Times New Roman" w:hAnsi="Times New Roman" w:cs="Times New Roman"/>
            <w:color w:val="0000FF" w:themeColor="hyperlink"/>
            <w:sz w:val="26"/>
            <w:szCs w:val="26"/>
            <w:u w:val="single"/>
            <w:lang w:eastAsia="ru-RU"/>
          </w:rPr>
          <w:t>www.</w:t>
        </w:r>
        <w:r w:rsidRPr="002F6DAF">
          <w:rPr>
            <w:rFonts w:ascii="Times New Roman" w:eastAsia="Times New Roman" w:hAnsi="Times New Roman" w:cs="Times New Roman"/>
            <w:color w:val="0000FF" w:themeColor="hyperlink"/>
            <w:sz w:val="26"/>
            <w:szCs w:val="26"/>
            <w:u w:val="single"/>
            <w:lang w:val="en-US" w:eastAsia="ru-RU"/>
          </w:rPr>
          <w:t>bloomberg</w:t>
        </w:r>
        <w:r w:rsidRPr="002F6DAF">
          <w:rPr>
            <w:rFonts w:ascii="Times New Roman" w:eastAsia="Times New Roman" w:hAnsi="Times New Roman" w:cs="Times New Roman"/>
            <w:color w:val="0000FF" w:themeColor="hyperlink"/>
            <w:sz w:val="26"/>
            <w:szCs w:val="26"/>
            <w:u w:val="single"/>
            <w:lang w:eastAsia="ru-RU"/>
          </w:rPr>
          <w:t>.</w:t>
        </w:r>
      </w:hyperlink>
      <w:r w:rsidRPr="002F6DAF">
        <w:rPr>
          <w:rFonts w:ascii="Times New Roman" w:eastAsia="Times New Roman" w:hAnsi="Times New Roman" w:cs="Times New Roman"/>
          <w:color w:val="0000FF" w:themeColor="hyperlink"/>
          <w:sz w:val="26"/>
          <w:szCs w:val="26"/>
          <w:u w:val="single"/>
          <w:lang w:val="en-US" w:eastAsia="ru-RU"/>
        </w:rPr>
        <w:t>com</w:t>
      </w:r>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Kp</w:t>
      </w:r>
      <w:proofErr w:type="spellEnd"/>
      <w:r w:rsidRPr="002F6DAF">
        <w:rPr>
          <w:rFonts w:ascii="Times New Roman" w:eastAsia="Times New Roman" w:hAnsi="Times New Roman" w:cs="Times New Roman"/>
          <w:sz w:val="26"/>
          <w:szCs w:val="26"/>
          <w:lang w:eastAsia="ru-RU"/>
        </w:rPr>
        <w:t xml:space="preserve"> </w:t>
      </w:r>
      <w:proofErr w:type="spellStart"/>
      <w:r w:rsidRPr="002F6DAF">
        <w:rPr>
          <w:rFonts w:ascii="Times New Roman" w:eastAsia="Times New Roman" w:hAnsi="Times New Roman" w:cs="Times New Roman"/>
          <w:sz w:val="26"/>
          <w:szCs w:val="26"/>
          <w:lang w:eastAsia="ru-RU"/>
        </w:rPr>
        <w:t>eur</w:t>
      </w:r>
      <w:proofErr w:type="spellEnd"/>
      <w:r w:rsidRPr="002F6DAF">
        <w:rPr>
          <w:rFonts w:ascii="Times New Roman" w:eastAsia="Times New Roman" w:hAnsi="Times New Roman" w:cs="Times New Roman"/>
          <w:sz w:val="26"/>
          <w:szCs w:val="26"/>
          <w:lang w:eastAsia="ru-RU"/>
        </w:rPr>
        <w:t>/</w:t>
      </w:r>
      <w:proofErr w:type="spellStart"/>
      <w:r w:rsidRPr="002F6DAF">
        <w:rPr>
          <w:rFonts w:ascii="Times New Roman" w:eastAsia="Times New Roman" w:hAnsi="Times New Roman" w:cs="Times New Roman"/>
          <w:sz w:val="26"/>
          <w:szCs w:val="26"/>
          <w:lang w:eastAsia="ru-RU"/>
        </w:rPr>
        <w:t>usd</w:t>
      </w:r>
      <w:proofErr w:type="spellEnd"/>
      <w:r w:rsidRPr="002F6DA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2F6DAF">
        <w:rPr>
          <w:rFonts w:ascii="Times New Roman" w:eastAsia="Times New Roman" w:hAnsi="Times New Roman" w:cs="Times New Roman"/>
          <w:sz w:val="26"/>
          <w:szCs w:val="26"/>
          <w:lang w:eastAsia="ru-RU"/>
        </w:rPr>
        <w:t>непредоставления</w:t>
      </w:r>
      <w:proofErr w:type="spellEnd"/>
      <w:r w:rsidRPr="002F6DA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декабрь 2018 г. (ориентировочный период отгрузки декабрь 2018 г. - январь 2019 г.);</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 - - - - - - - -</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u w:val="single"/>
          <w:lang w:eastAsia="ru-RU"/>
        </w:rPr>
        <w:t xml:space="preserve">В случае заключения контракта на период с декабря 2018 г. по март 2019 г.: </w:t>
      </w:r>
      <w:r w:rsidRPr="002F6DAF">
        <w:rPr>
          <w:rFonts w:ascii="Times New Roman" w:eastAsia="Times New Roman" w:hAnsi="Times New Roman" w:cs="Times New Roman"/>
          <w:color w:val="000000"/>
          <w:sz w:val="26"/>
          <w:szCs w:val="26"/>
          <w:lang w:eastAsia="ru-RU"/>
        </w:rPr>
        <w:t>окончательная цена четвертой месячной согласованной партии Товара рассчитывается по всем котировочным дням за март 2019 г. (ориентировочный период отгрузки март - апрель 2019 г.);</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 - - - - - - - -</w:t>
      </w:r>
    </w:p>
    <w:p w:rsidR="002F6DAF" w:rsidRPr="002F6DAF" w:rsidRDefault="002F6DAF" w:rsidP="002F6DAF">
      <w:pPr>
        <w:spacing w:after="0" w:line="240" w:lineRule="auto"/>
        <w:ind w:firstLine="426"/>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color w:val="000000"/>
          <w:sz w:val="26"/>
          <w:szCs w:val="26"/>
          <w:lang w:eastAsia="ru-RU"/>
        </w:rPr>
        <w:t>Окончательная цена десятой месячной согласованной партии Товара производства рассчитывается по всем котировочным дням за сентябрь 2019 г. (ориентировочный период отгрузки сентябрь - октябрь 2019 г.).</w:t>
      </w: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19 ноября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19 ноября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2F6DAF" w:rsidRPr="002F6DAF" w:rsidRDefault="002F6DAF" w:rsidP="002F6DAF">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2F6DAF">
        <w:rPr>
          <w:rFonts w:ascii="Times New Roman" w:eastAsia="Times New Roman" w:hAnsi="Times New Roman" w:cs="Times New Roman"/>
          <w:sz w:val="26"/>
          <w:szCs w:val="26"/>
          <w:u w:val="single"/>
          <w:lang w:eastAsia="ru-RU"/>
        </w:rPr>
        <w:t>19 ноября 2018 г.</w:t>
      </w: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lastRenderedPageBreak/>
        <w:t>максимальной</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xml:space="preserve"> месячной партии Товара, планируемого к приобретению.</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F6DAF" w:rsidRPr="002F6DAF" w:rsidRDefault="002F6DAF" w:rsidP="002F6DA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2F6DAF">
        <w:rPr>
          <w:rFonts w:ascii="Times New Roman" w:eastAsia="Times New Roman" w:hAnsi="Times New Roman" w:cs="Times New Roman"/>
          <w:color w:val="000000" w:themeColor="text1"/>
          <w:sz w:val="26"/>
          <w:szCs w:val="26"/>
          <w:u w:val="single"/>
          <w:lang w:eastAsia="ru-RU"/>
        </w:rPr>
        <w:t>20 ноября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p>
    <w:p w:rsidR="002F6DAF" w:rsidRPr="002F6DAF" w:rsidRDefault="002F6DAF" w:rsidP="002F6DA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2F6DAF" w:rsidRPr="002F6DAF" w:rsidRDefault="002F6DAF" w:rsidP="002F6DAF">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2F6DAF" w:rsidRPr="002F6DAF" w:rsidRDefault="002F6DAF" w:rsidP="002F6DAF">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2F6DAF" w:rsidRPr="002F6DAF" w:rsidRDefault="002F6DAF" w:rsidP="002F6DA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2F6DA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2F6DA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2F6DAF">
        <w:rPr>
          <w:rFonts w:ascii="Times New Roman" w:eastAsia="Times New Roman" w:hAnsi="Times New Roman" w:cs="Times New Roman"/>
          <w:b/>
          <w:sz w:val="26"/>
          <w:szCs w:val="26"/>
          <w:u w:val="single"/>
          <w:lang w:eastAsia="ru-RU"/>
        </w:rPr>
        <w:t>20 ноября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sidRPr="002F6DAF">
        <w:rPr>
          <w:rFonts w:ascii="Times New Roman" w:eastAsia="Times New Roman" w:hAnsi="Times New Roman" w:cs="Times New Roman"/>
          <w:sz w:val="26"/>
          <w:szCs w:val="26"/>
          <w:u w:val="single"/>
          <w:lang w:eastAsia="ru-RU"/>
        </w:rPr>
        <w:t xml:space="preserve">20 ноября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2F6DAF">
        <w:rPr>
          <w:rFonts w:ascii="Times New Roman" w:eastAsia="Times New Roman" w:hAnsi="Times New Roman" w:cs="Times New Roman"/>
          <w:sz w:val="26"/>
          <w:szCs w:val="26"/>
          <w:u w:val="single"/>
          <w:lang w:eastAsia="ru-RU"/>
        </w:rPr>
        <w:t xml:space="preserve">20 ноября 2018 г. </w:t>
      </w:r>
      <w:r w:rsidRPr="002F6DAF">
        <w:rPr>
          <w:rFonts w:ascii="Times New Roman" w:eastAsia="Times New Roman" w:hAnsi="Times New Roman" w:cs="Times New Roman"/>
          <w:sz w:val="26"/>
          <w:szCs w:val="26"/>
          <w:lang w:eastAsia="ru-RU"/>
        </w:rPr>
        <w:t>(номер факса будет указан дополнительно).</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2F6DAF">
        <w:rPr>
          <w:rFonts w:ascii="Times New Roman" w:eastAsia="Times New Roman" w:hAnsi="Times New Roman" w:cs="Times New Roman"/>
          <w:sz w:val="26"/>
          <w:szCs w:val="26"/>
          <w:u w:val="single"/>
          <w:lang w:eastAsia="ru-RU"/>
        </w:rPr>
        <w:t xml:space="preserve">20 ноября 2018 г. </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20 ноября 2018 г.</w:t>
      </w:r>
    </w:p>
    <w:p w:rsidR="002F6DAF" w:rsidRPr="002F6DAF"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Приложение № 4</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2F6DAF" w:rsidRPr="002F6DAF" w:rsidRDefault="002F6DAF" w:rsidP="002F6DA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(FCA ст. Новополоцк / FOB порт погрузки/CIF порт назначения согласно INCOTERMS 2010);</w:t>
      </w:r>
    </w:p>
    <w:p w:rsidR="002F6DAF" w:rsidRPr="002F6DAF" w:rsidRDefault="002F6DAF" w:rsidP="002F6DA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 xml:space="preserve">ценовое предложение: </w:t>
      </w:r>
      <w:r w:rsidRPr="002F6DAF">
        <w:rPr>
          <w:rFonts w:ascii="Times New Roman" w:eastAsia="Times New Roman" w:hAnsi="Times New Roman" w:cs="Times New Roman"/>
          <w:sz w:val="26"/>
          <w:szCs w:val="26"/>
          <w:lang w:eastAsia="ru-RU"/>
        </w:rPr>
        <w:t xml:space="preserve">на условиях </w:t>
      </w:r>
      <w:r w:rsidRPr="002F6DAF">
        <w:rPr>
          <w:rFonts w:ascii="Times New Roman" w:eastAsia="Times New Roman" w:hAnsi="Times New Roman" w:cs="Times New Roman"/>
          <w:b/>
          <w:sz w:val="26"/>
          <w:szCs w:val="26"/>
          <w:lang w:eastAsia="ru-RU"/>
        </w:rPr>
        <w:t>FCA ст. Новополоцк</w:t>
      </w:r>
      <w:r w:rsidRPr="002F6DAF">
        <w:rPr>
          <w:rFonts w:ascii="Times New Roman" w:eastAsia="Times New Roman" w:hAnsi="Times New Roman" w:cs="Times New Roman"/>
          <w:sz w:val="26"/>
          <w:szCs w:val="26"/>
          <w:lang w:eastAsia="ru-RU"/>
        </w:rPr>
        <w:t xml:space="preserve"> / </w:t>
      </w:r>
      <w:r w:rsidRPr="002F6DAF">
        <w:rPr>
          <w:rFonts w:ascii="Times New Roman" w:eastAsia="Times New Roman" w:hAnsi="Times New Roman" w:cs="Times New Roman"/>
          <w:b/>
          <w:sz w:val="26"/>
          <w:szCs w:val="26"/>
          <w:lang w:eastAsia="ru-RU"/>
        </w:rPr>
        <w:t>FOB порт погрузки/CIF порт назначения</w:t>
      </w:r>
      <w:r w:rsidRPr="002F6DAF">
        <w:rPr>
          <w:rFonts w:ascii="Times New Roman" w:eastAsia="Times New Roman" w:hAnsi="Times New Roman" w:cs="Times New Roman"/>
          <w:sz w:val="26"/>
          <w:szCs w:val="26"/>
          <w:lang w:eastAsia="ru-RU"/>
        </w:rPr>
        <w:t xml:space="preserve"> для базисов поставки FCA ст. Новополоцк / FOB порт погрузки/CIF порт назначения в долларах США за метрическую тонну Товара;</w:t>
      </w:r>
    </w:p>
    <w:p w:rsidR="002F6DAF" w:rsidRPr="002F6DAF" w:rsidRDefault="002F6DAF" w:rsidP="002F6DAF">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z w:val="26"/>
          <w:szCs w:val="26"/>
          <w:lang w:eastAsia="ru-RU"/>
        </w:rPr>
        <w:t>страна назначения товара.</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на проводимый </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ЗАО «БНК» Конкурс Участник обязан указать планируемый к приобретению объем нефтепродукта, без возможности выбора базиса поставки на усмотрение Участника после признания его победителем Конкурса. </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F6DAF" w:rsidRPr="002F6DAF" w:rsidRDefault="002F6DAF" w:rsidP="002F6DAF">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Также Участник Конкурса при подаче конкурсного предложения вправе </w:t>
      </w:r>
      <w:r w:rsidRPr="002F6DAF">
        <w:rPr>
          <w:rFonts w:ascii="Times New Roman" w:eastAsia="Times New Roman" w:hAnsi="Times New Roman" w:cs="Times New Roman"/>
          <w:b/>
          <w:sz w:val="26"/>
          <w:szCs w:val="26"/>
          <w:u w:val="single"/>
          <w:lang w:eastAsia="ru-RU"/>
        </w:rPr>
        <w:t>дополнительно</w:t>
      </w:r>
      <w:r w:rsidRPr="002F6DAF">
        <w:rPr>
          <w:rFonts w:ascii="Times New Roman" w:eastAsia="Times New Roman" w:hAnsi="Times New Roman" w:cs="Times New Roman"/>
          <w:sz w:val="26"/>
          <w:szCs w:val="26"/>
          <w:lang w:eastAsia="ru-RU"/>
        </w:rPr>
        <w:t xml:space="preserve"> предоставить коммерческое предложение на </w:t>
      </w:r>
      <w:r w:rsidRPr="002F6DAF">
        <w:rPr>
          <w:rFonts w:ascii="Times New Roman" w:eastAsia="Times New Roman" w:hAnsi="Times New Roman" w:cs="Times New Roman"/>
          <w:b/>
          <w:sz w:val="26"/>
          <w:szCs w:val="26"/>
          <w:u w:val="single"/>
          <w:lang w:eastAsia="ru-RU"/>
        </w:rPr>
        <w:t>короткий период поставки (с декабря 2018 г. по март 2019 г.)</w:t>
      </w:r>
      <w:r w:rsidRPr="002F6DAF">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 xml:space="preserve">Дополнительное предложение должно быть оформлено </w:t>
      </w:r>
      <w:r w:rsidRPr="002F6DAF">
        <w:rPr>
          <w:rFonts w:ascii="Times New Roman" w:eastAsia="Times New Roman" w:hAnsi="Times New Roman" w:cs="Times New Roman"/>
          <w:sz w:val="26"/>
          <w:szCs w:val="26"/>
          <w:lang w:eastAsia="ru-RU"/>
        </w:rPr>
        <w:lastRenderedPageBreak/>
        <w:t xml:space="preserve">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sz w:val="26"/>
          <w:szCs w:val="26"/>
          <w:lang w:eastAsia="ru-RU"/>
        </w:rPr>
        <w:t>(</w:t>
      </w:r>
      <w:r w:rsidRPr="002F6DAF">
        <w:rPr>
          <w:rFonts w:ascii="Times New Roman" w:eastAsia="Times New Roman" w:hAnsi="Times New Roman" w:cs="Times New Roman"/>
          <w:b/>
          <w:i/>
          <w:sz w:val="26"/>
          <w:szCs w:val="26"/>
          <w:lang w:eastAsia="ru-RU"/>
        </w:rPr>
        <w:t>Приложение № 5</w:t>
      </w:r>
      <w:r w:rsidRPr="002F6DAF">
        <w:rPr>
          <w:rFonts w:ascii="Times New Roman" w:eastAsia="Times New Roman" w:hAnsi="Times New Roman" w:cs="Times New Roman"/>
          <w:b/>
          <w:sz w:val="26"/>
          <w:szCs w:val="26"/>
          <w:lang w:eastAsia="ru-RU"/>
        </w:rPr>
        <w:t>).</w:t>
      </w:r>
    </w:p>
    <w:p w:rsidR="002F6DAF" w:rsidRPr="002F6DAF" w:rsidRDefault="002F6DAF" w:rsidP="002F6DAF">
      <w:pPr>
        <w:spacing w:after="0" w:line="240" w:lineRule="auto"/>
        <w:ind w:firstLine="567"/>
        <w:contextualSpacing/>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Организатор Конкурса оставляет за собой право не рассматривать дополнительные коммерческие предложения.</w:t>
      </w:r>
    </w:p>
    <w:p w:rsidR="002F6DAF" w:rsidRPr="002F6DAF"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(основных и дополнительных)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 </w:t>
      </w:r>
      <w:r w:rsidRPr="002F6DAF">
        <w:rPr>
          <w:rFonts w:ascii="Times New Roman" w:eastAsia="Times New Roman" w:hAnsi="Times New Roman" w:cs="Times New Roman"/>
          <w:sz w:val="26"/>
          <w:szCs w:val="26"/>
          <w:lang w:val="en-US" w:eastAsia="ru-RU"/>
        </w:rPr>
        <w:t>CIF</w:t>
      </w:r>
      <w:r w:rsidRPr="002F6DAF">
        <w:rPr>
          <w:rFonts w:ascii="Times New Roman" w:eastAsia="Times New Roman" w:hAnsi="Times New Roman" w:cs="Times New Roman"/>
          <w:sz w:val="26"/>
          <w:szCs w:val="26"/>
          <w:lang w:eastAsia="ru-RU"/>
        </w:rPr>
        <w:t xml:space="preserve"> порт назначения)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u w:val="single"/>
          <w:lang w:eastAsia="ru-RU"/>
        </w:rPr>
        <w:t>Критерий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 (применяется отдельно для основных и дополнительных предложений Участников) - наиболее высокая предложенная поправка (приведенная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br/>
        <w:t>ст. Новополоцк).</w:t>
      </w:r>
    </w:p>
    <w:p w:rsidR="002F6DAF" w:rsidRPr="002F6DAF"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27 ноября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28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Pr="002F6DAF">
        <w:rPr>
          <w:rFonts w:ascii="Times New Roman" w:eastAsia="Times New Roman" w:hAnsi="Times New Roman" w:cs="Times New Roman"/>
          <w:snapToGrid w:val="0"/>
          <w:color w:val="000000" w:themeColor="text1"/>
          <w:sz w:val="26"/>
          <w:szCs w:val="26"/>
          <w:u w:val="single"/>
          <w:lang w:eastAsia="ru-RU"/>
        </w:rPr>
        <w:t>28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u w:val="single"/>
          <w:lang w:eastAsia="ru-RU"/>
        </w:rPr>
        <w:t>29 ноября 2018 г.</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b/>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2F6DAF">
        <w:rPr>
          <w:rFonts w:ascii="Times New Roman" w:eastAsia="Times New Roman" w:hAnsi="Times New Roman" w:cs="Times New Roman"/>
          <w:b/>
          <w:snapToGrid w:val="0"/>
          <w:color w:val="000000" w:themeColor="text1"/>
          <w:sz w:val="26"/>
          <w:szCs w:val="26"/>
          <w:u w:val="single"/>
          <w:lang w:eastAsia="ru-RU"/>
        </w:rPr>
        <w:t>в редакции</w:t>
      </w:r>
      <w:r w:rsidRPr="002F6DA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2F6DAF">
          <w:rPr>
            <w:rFonts w:ascii="Times New Roman" w:eastAsia="Times New Roman" w:hAnsi="Times New Roman" w:cs="Times New Roman"/>
            <w:b/>
            <w:snapToGrid w:val="0"/>
            <w:color w:val="000000" w:themeColor="text1"/>
            <w:sz w:val="26"/>
            <w:szCs w:val="26"/>
            <w:u w:val="single"/>
            <w:lang w:val="en-US" w:eastAsia="ru-RU"/>
          </w:rPr>
          <w:t>www</w:t>
        </w:r>
        <w:r w:rsidRPr="002F6DAF">
          <w:rPr>
            <w:rFonts w:ascii="Times New Roman" w:eastAsia="Times New Roman" w:hAnsi="Times New Roman" w:cs="Times New Roman"/>
            <w:b/>
            <w:snapToGrid w:val="0"/>
            <w:color w:val="000000" w:themeColor="text1"/>
            <w:sz w:val="26"/>
            <w:szCs w:val="26"/>
            <w:u w:val="single"/>
            <w:lang w:eastAsia="ru-RU"/>
          </w:rPr>
          <w:t>.</w:t>
        </w:r>
        <w:proofErr w:type="spellStart"/>
        <w:r w:rsidRPr="002F6DAF">
          <w:rPr>
            <w:rFonts w:ascii="Times New Roman" w:eastAsia="Times New Roman" w:hAnsi="Times New Roman" w:cs="Times New Roman"/>
            <w:b/>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b/>
            <w:snapToGrid w:val="0"/>
            <w:color w:val="000000" w:themeColor="text1"/>
            <w:sz w:val="26"/>
            <w:szCs w:val="26"/>
            <w:u w:val="single"/>
            <w:lang w:eastAsia="ru-RU"/>
          </w:rPr>
          <w:t>.</w:t>
        </w:r>
        <w:r w:rsidRPr="002F6DAF">
          <w:rPr>
            <w:rFonts w:ascii="Times New Roman" w:eastAsia="Times New Roman" w:hAnsi="Times New Roman" w:cs="Times New Roman"/>
            <w:b/>
            <w:snapToGrid w:val="0"/>
            <w:color w:val="000000" w:themeColor="text1"/>
            <w:sz w:val="26"/>
            <w:szCs w:val="26"/>
            <w:u w:val="single"/>
            <w:lang w:val="en-US" w:eastAsia="ru-RU"/>
          </w:rPr>
          <w:t>by</w:t>
        </w:r>
      </w:hyperlink>
      <w:r w:rsidRPr="002F6DAF">
        <w:rPr>
          <w:rFonts w:ascii="Times New Roman" w:eastAsia="Times New Roman" w:hAnsi="Times New Roman" w:cs="Times New Roman"/>
          <w:b/>
          <w:snapToGrid w:val="0"/>
          <w:color w:val="000000" w:themeColor="text1"/>
          <w:sz w:val="26"/>
          <w:szCs w:val="26"/>
          <w:u w:val="single"/>
          <w:lang w:eastAsia="ru-RU"/>
        </w:rPr>
        <w:t>:</w:t>
      </w:r>
    </w:p>
    <w:p w:rsidR="002F6DAF" w:rsidRPr="002F6DAF" w:rsidRDefault="002F6DAF" w:rsidP="002F6DAF">
      <w:pPr>
        <w:numPr>
          <w:ilvl w:val="1"/>
          <w:numId w:val="4"/>
        </w:numPr>
        <w:tabs>
          <w:tab w:val="clear" w:pos="2160"/>
          <w:tab w:val="num" w:pos="709"/>
          <w:tab w:val="num" w:pos="1418"/>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2F6DAF">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2F6DAF">
        <w:rPr>
          <w:rFonts w:ascii="Times New Roman" w:eastAsia="Times New Roman" w:hAnsi="Times New Roman" w:cs="Times New Roman"/>
          <w:snapToGrid w:val="0"/>
          <w:sz w:val="26"/>
          <w:szCs w:val="26"/>
          <w:lang w:val="en-US" w:eastAsia="ru-RU"/>
        </w:rPr>
        <w:t>FCA</w:t>
      </w:r>
      <w:r w:rsidRPr="002F6DAF">
        <w:rPr>
          <w:rFonts w:ascii="Times New Roman" w:eastAsia="Times New Roman" w:hAnsi="Times New Roman" w:cs="Times New Roman"/>
          <w:snapToGrid w:val="0"/>
          <w:sz w:val="26"/>
          <w:szCs w:val="26"/>
          <w:lang w:eastAsia="ru-RU"/>
        </w:rPr>
        <w:t xml:space="preserve"> ст. Новополоцк;</w:t>
      </w:r>
    </w:p>
    <w:p w:rsidR="002F6DAF" w:rsidRPr="002F6DAF" w:rsidRDefault="002F6DAF" w:rsidP="002F6DAF">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2F6DAF">
        <w:rPr>
          <w:rFonts w:ascii="Times New Roman" w:eastAsia="Times New Roman" w:hAnsi="Times New Roman" w:cs="Times New Roman"/>
          <w:snapToGrid w:val="0"/>
          <w:color w:val="000000" w:themeColor="text1"/>
          <w:sz w:val="26"/>
          <w:szCs w:val="26"/>
          <w:lang w:eastAsia="ru-RU"/>
        </w:rPr>
        <w:t>Ltd</w:t>
      </w:r>
      <w:proofErr w:type="spellEnd"/>
      <w:r w:rsidRPr="002F6DAF">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2F6DAF">
        <w:rPr>
          <w:rFonts w:ascii="Times New Roman" w:eastAsia="Times New Roman" w:hAnsi="Times New Roman" w:cs="Times New Roman"/>
          <w:snapToGrid w:val="0"/>
          <w:color w:val="000000" w:themeColor="text1"/>
          <w:sz w:val="26"/>
          <w:szCs w:val="26"/>
          <w:lang w:val="en-US" w:eastAsia="ru-RU"/>
        </w:rPr>
        <w:t>FOB</w:t>
      </w:r>
      <w:r w:rsidRPr="002F6DAF">
        <w:rPr>
          <w:rFonts w:ascii="Times New Roman" w:eastAsia="Times New Roman" w:hAnsi="Times New Roman" w:cs="Times New Roman"/>
          <w:snapToGrid w:val="0"/>
          <w:color w:val="000000" w:themeColor="text1"/>
          <w:sz w:val="26"/>
          <w:szCs w:val="26"/>
          <w:lang w:eastAsia="ru-RU"/>
        </w:rPr>
        <w:t xml:space="preserve"> порт погрузки/</w:t>
      </w:r>
      <w:r w:rsidRPr="002F6DAF">
        <w:rPr>
          <w:rFonts w:ascii="Times New Roman" w:eastAsia="Times New Roman" w:hAnsi="Times New Roman" w:cs="Times New Roman"/>
          <w:snapToGrid w:val="0"/>
          <w:color w:val="000000" w:themeColor="text1"/>
          <w:sz w:val="26"/>
          <w:szCs w:val="26"/>
          <w:lang w:val="en-US" w:eastAsia="ru-RU"/>
        </w:rPr>
        <w:t>CIF</w:t>
      </w:r>
      <w:r w:rsidRPr="002F6DAF">
        <w:rPr>
          <w:rFonts w:ascii="Times New Roman" w:eastAsia="Times New Roman" w:hAnsi="Times New Roman" w:cs="Times New Roman"/>
          <w:snapToGrid w:val="0"/>
          <w:color w:val="000000" w:themeColor="text1"/>
          <w:sz w:val="26"/>
          <w:szCs w:val="26"/>
          <w:lang w:eastAsia="ru-RU"/>
        </w:rPr>
        <w:t xml:space="preserve"> порт покупателя.</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2F6DAF">
          <w:rPr>
            <w:rFonts w:ascii="Times New Roman" w:eastAsia="Times New Roman" w:hAnsi="Times New Roman" w:cs="Times New Roman"/>
            <w:snapToGrid w:val="0"/>
            <w:color w:val="000000" w:themeColor="text1"/>
            <w:sz w:val="26"/>
            <w:szCs w:val="26"/>
            <w:u w:val="single"/>
            <w:lang w:val="en-US" w:eastAsia="ru-RU"/>
          </w:rPr>
          <w:t>www</w:t>
        </w:r>
        <w:r w:rsidRPr="002F6DAF">
          <w:rPr>
            <w:rFonts w:ascii="Times New Roman" w:eastAsia="Times New Roman" w:hAnsi="Times New Roman" w:cs="Times New Roman"/>
            <w:snapToGrid w:val="0"/>
            <w:color w:val="000000" w:themeColor="text1"/>
            <w:sz w:val="26"/>
            <w:szCs w:val="26"/>
            <w:u w:val="single"/>
            <w:lang w:eastAsia="ru-RU"/>
          </w:rPr>
          <w:t>.</w:t>
        </w:r>
        <w:proofErr w:type="spellStart"/>
        <w:r w:rsidRPr="002F6DAF">
          <w:rPr>
            <w:rFonts w:ascii="Times New Roman" w:eastAsia="Times New Roman" w:hAnsi="Times New Roman" w:cs="Times New Roman"/>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snapToGrid w:val="0"/>
            <w:color w:val="000000" w:themeColor="text1"/>
            <w:sz w:val="26"/>
            <w:szCs w:val="26"/>
            <w:u w:val="single"/>
            <w:lang w:eastAsia="ru-RU"/>
          </w:rPr>
          <w:t>.</w:t>
        </w:r>
        <w:r w:rsidRPr="002F6DAF">
          <w:rPr>
            <w:rFonts w:ascii="Times New Roman" w:eastAsia="Times New Roman" w:hAnsi="Times New Roman" w:cs="Times New Roman"/>
            <w:snapToGrid w:val="0"/>
            <w:color w:val="000000" w:themeColor="text1"/>
            <w:sz w:val="26"/>
            <w:szCs w:val="26"/>
            <w:u w:val="single"/>
            <w:lang w:val="en-US" w:eastAsia="ru-RU"/>
          </w:rPr>
          <w:t>by</w:t>
        </w:r>
      </w:hyperlink>
      <w:r w:rsidRPr="002F6DAF">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2F6DAF" w:rsidRPr="002F6DA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xml:space="preserve">»), при условии, что они приняты </w:t>
      </w:r>
      <w:r w:rsidRPr="002F6DAF">
        <w:rPr>
          <w:rFonts w:ascii="Times New Roman" w:eastAsia="Times New Roman" w:hAnsi="Times New Roman" w:cs="Times New Roman"/>
          <w:sz w:val="26"/>
          <w:szCs w:val="26"/>
          <w:lang w:eastAsia="ru-RU"/>
        </w:rPr>
        <w:lastRenderedPageBreak/>
        <w:t xml:space="preserve">(изданы) после подписания настоящего Контракта и непосредственно влияют на его выполнение. </w:t>
      </w:r>
      <w:r w:rsidRPr="002F6DAF">
        <w:rPr>
          <w:rFonts w:ascii="Times New Roman" w:eastAsia="Times New Roman" w:hAnsi="Times New Roman" w:cs="Times New Roman"/>
          <w:sz w:val="26"/>
          <w:szCs w:val="26"/>
          <w:u w:val="single"/>
          <w:lang w:eastAsia="ru-RU"/>
        </w:rPr>
        <w:t xml:space="preserve">Для поставок на условиях </w:t>
      </w:r>
      <w:r w:rsidRPr="002F6DAF">
        <w:rPr>
          <w:rFonts w:ascii="Times New Roman" w:eastAsia="Times New Roman" w:hAnsi="Times New Roman" w:cs="Times New Roman"/>
          <w:sz w:val="26"/>
          <w:szCs w:val="26"/>
          <w:u w:val="single"/>
          <w:lang w:val="en-US" w:eastAsia="ru-RU"/>
        </w:rPr>
        <w:t>FOB</w:t>
      </w:r>
      <w:r w:rsidRPr="002F6DAF">
        <w:rPr>
          <w:rFonts w:ascii="Times New Roman" w:eastAsia="Times New Roman" w:hAnsi="Times New Roman" w:cs="Times New Roman"/>
          <w:sz w:val="26"/>
          <w:szCs w:val="26"/>
          <w:u w:val="single"/>
          <w:lang w:eastAsia="ru-RU"/>
        </w:rPr>
        <w:t>/CIF:</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2F6DA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2F6DA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2F6DAF">
        <w:rPr>
          <w:rFonts w:ascii="Times New Roman" w:eastAsia="Times New Roman" w:hAnsi="Times New Roman" w:cs="Times New Roman"/>
          <w:sz w:val="26"/>
          <w:szCs w:val="26"/>
          <w:lang w:eastAsia="ru-RU"/>
        </w:rPr>
        <w:t>непогруженного</w:t>
      </w:r>
      <w:proofErr w:type="spellEnd"/>
      <w:r w:rsidRPr="002F6DA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Применимое право и арбитражная оговорка</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Контракт, заключенный победителем Конкурса с </w:t>
      </w:r>
      <w:r w:rsidRPr="002F6DAF">
        <w:rPr>
          <w:rFonts w:ascii="Times New Roman" w:eastAsia="Times New Roman" w:hAnsi="Times New Roman" w:cs="Times New Roman"/>
          <w:b/>
          <w:sz w:val="26"/>
          <w:szCs w:val="26"/>
          <w:lang w:eastAsia="ru-RU"/>
        </w:rPr>
        <w:t>ЗАО «БНК»</w:t>
      </w:r>
      <w:r w:rsidRPr="002F6DAF">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2F6DA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2F6DAF">
        <w:rPr>
          <w:rFonts w:ascii="Times New Roman" w:eastAsia="Times New Roman" w:hAnsi="Times New Roman" w:cs="Times New Roman"/>
          <w:sz w:val="26"/>
          <w:szCs w:val="26"/>
          <w:lang w:eastAsia="ru-RU"/>
        </w:rPr>
        <w:t>т.ч</w:t>
      </w:r>
      <w:proofErr w:type="spellEnd"/>
      <w:r w:rsidRPr="002F6DAF">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2F6DAF">
        <w:rPr>
          <w:rFonts w:ascii="Times New Roman" w:eastAsia="Times New Roman" w:hAnsi="Times New Roman" w:cs="Times New Roman"/>
          <w:sz w:val="26"/>
          <w:szCs w:val="26"/>
          <w:lang w:eastAsia="ru-RU"/>
        </w:rPr>
        <w:t>БелТПП</w:t>
      </w:r>
      <w:proofErr w:type="spellEnd"/>
      <w:r w:rsidRPr="002F6DAF">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 заключенный победителем Конкурса с компанией </w:t>
      </w:r>
      <w:r w:rsidRPr="002F6DAF">
        <w:rPr>
          <w:rFonts w:ascii="Times New Roman" w:eastAsia="Times New Roman" w:hAnsi="Times New Roman" w:cs="Times New Roman"/>
          <w:b/>
          <w:color w:val="000000" w:themeColor="text1"/>
          <w:sz w:val="26"/>
          <w:szCs w:val="26"/>
          <w:lang w:eastAsia="ru-RU"/>
        </w:rPr>
        <w:t xml:space="preserve">BNK (UK) </w:t>
      </w:r>
      <w:proofErr w:type="spellStart"/>
      <w:r w:rsidRPr="002F6DAF">
        <w:rPr>
          <w:rFonts w:ascii="Times New Roman" w:eastAsia="Times New Roman" w:hAnsi="Times New Roman" w:cs="Times New Roman"/>
          <w:b/>
          <w:color w:val="000000" w:themeColor="text1"/>
          <w:sz w:val="26"/>
          <w:szCs w:val="26"/>
          <w:lang w:eastAsia="ru-RU"/>
        </w:rPr>
        <w:t>Ltd</w:t>
      </w:r>
      <w:proofErr w:type="spellEnd"/>
      <w:r w:rsidRPr="002F6DAF">
        <w:rPr>
          <w:rFonts w:ascii="Times New Roman" w:eastAsia="Times New Roman" w:hAnsi="Times New Roman" w:cs="Times New Roman"/>
          <w:b/>
          <w:color w:val="000000" w:themeColor="text1"/>
          <w:sz w:val="26"/>
          <w:szCs w:val="26"/>
          <w:lang w:eastAsia="ru-RU"/>
        </w:rPr>
        <w:t>.,</w:t>
      </w:r>
      <w:r w:rsidRPr="002F6DAF">
        <w:rPr>
          <w:rFonts w:ascii="Times New Roman" w:eastAsia="Times New Roman" w:hAnsi="Times New Roman" w:cs="Times New Roman"/>
          <w:color w:val="000000" w:themeColor="text1"/>
          <w:sz w:val="26"/>
          <w:szCs w:val="26"/>
          <w:lang w:eastAsia="ru-RU"/>
        </w:rPr>
        <w:t xml:space="preserve"> будет регулироваться материальным правом Англии.</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2F6DAF">
        <w:rPr>
          <w:rFonts w:ascii="Times New Roman" w:eastAsia="Times New Roman" w:hAnsi="Times New Roman" w:cs="Times New Roman"/>
          <w:color w:val="000000" w:themeColor="text1"/>
          <w:sz w:val="26"/>
          <w:szCs w:val="26"/>
          <w:lang w:eastAsia="ru-RU"/>
        </w:rPr>
        <w:t>т.ч</w:t>
      </w:r>
      <w:proofErr w:type="spellEnd"/>
      <w:r w:rsidRPr="002F6DAF">
        <w:rPr>
          <w:rFonts w:ascii="Times New Roman" w:eastAsia="Times New Roman" w:hAnsi="Times New Roman" w:cs="Times New Roman"/>
          <w:color w:val="000000" w:themeColor="text1"/>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2F6DA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5447D2">
        <w:rPr>
          <w:rFonts w:ascii="Times New Roman" w:eastAsia="Times New Roman" w:hAnsi="Times New Roman" w:cs="Times New Roman"/>
          <w:sz w:val="26"/>
          <w:szCs w:val="26"/>
          <w:lang w:eastAsia="ru-RU"/>
        </w:rPr>
        <w:t>4</w:t>
      </w:r>
      <w:r w:rsidRPr="005447D2">
        <w:rPr>
          <w:rFonts w:ascii="Times New Roman" w:eastAsia="Times New Roman" w:hAnsi="Times New Roman" w:cs="Times New Roman"/>
          <w:sz w:val="26"/>
          <w:szCs w:val="26"/>
          <w:lang w:eastAsia="ru-RU"/>
        </w:rPr>
        <w:t xml:space="preserve">:00 часов </w:t>
      </w:r>
      <w:r w:rsidR="009930B6" w:rsidRPr="005447D2">
        <w:rPr>
          <w:rFonts w:ascii="Times New Roman" w:eastAsia="Times New Roman" w:hAnsi="Times New Roman" w:cs="Times New Roman"/>
          <w:sz w:val="26"/>
          <w:szCs w:val="26"/>
          <w:u w:val="single"/>
          <w:lang w:eastAsia="ru-RU"/>
        </w:rPr>
        <w:t>20</w:t>
      </w:r>
      <w:r w:rsidRPr="005447D2">
        <w:rPr>
          <w:rFonts w:ascii="Times New Roman" w:eastAsia="Times New Roman" w:hAnsi="Times New Roman" w:cs="Times New Roman"/>
          <w:sz w:val="26"/>
          <w:szCs w:val="26"/>
          <w:u w:val="single"/>
          <w:lang w:eastAsia="ru-RU"/>
        </w:rPr>
        <w:t xml:space="preserve"> </w:t>
      </w:r>
      <w:r w:rsidR="009930B6" w:rsidRPr="005447D2">
        <w:rPr>
          <w:rFonts w:ascii="Times New Roman" w:eastAsia="Times New Roman" w:hAnsi="Times New Roman" w:cs="Times New Roman"/>
          <w:sz w:val="26"/>
          <w:szCs w:val="26"/>
          <w:u w:val="single"/>
          <w:lang w:eastAsia="ru-RU"/>
        </w:rPr>
        <w:t>ноября</w:t>
      </w:r>
      <w:r w:rsidR="00234C45" w:rsidRPr="005447D2">
        <w:rPr>
          <w:rFonts w:ascii="Times New Roman" w:eastAsia="Times New Roman" w:hAnsi="Times New Roman" w:cs="Times New Roman"/>
          <w:sz w:val="26"/>
          <w:szCs w:val="26"/>
          <w:u w:val="single"/>
          <w:lang w:eastAsia="ru-RU"/>
        </w:rPr>
        <w:t xml:space="preserve"> 201</w:t>
      </w:r>
      <w:r w:rsidR="0035362B" w:rsidRPr="005447D2">
        <w:rPr>
          <w:rFonts w:ascii="Times New Roman" w:eastAsia="Times New Roman" w:hAnsi="Times New Roman" w:cs="Times New Roman"/>
          <w:sz w:val="26"/>
          <w:szCs w:val="26"/>
          <w:u w:val="single"/>
          <w:lang w:eastAsia="ru-RU"/>
        </w:rPr>
        <w:t>8</w:t>
      </w:r>
      <w:r w:rsidR="00234C45" w:rsidRPr="005447D2">
        <w:rPr>
          <w:rFonts w:ascii="Times New Roman" w:eastAsia="Times New Roman" w:hAnsi="Times New Roman" w:cs="Times New Roman"/>
          <w:sz w:val="26"/>
          <w:szCs w:val="26"/>
          <w:u w:val="single"/>
          <w:lang w:eastAsia="ru-RU"/>
        </w:rPr>
        <w:t> </w:t>
      </w:r>
      <w:r w:rsidRPr="005447D2">
        <w:rPr>
          <w:rFonts w:ascii="Times New Roman" w:eastAsia="Times New Roman" w:hAnsi="Times New Roman" w:cs="Times New Roman"/>
          <w:sz w:val="26"/>
          <w:szCs w:val="26"/>
          <w:u w:val="single"/>
          <w:lang w:eastAsia="ru-RU"/>
        </w:rPr>
        <w:t xml:space="preserve">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5447D2" w:rsidRDefault="009D689C" w:rsidP="009D689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w:t>
      </w:r>
      <w:r w:rsidRPr="005447D2">
        <w:rPr>
          <w:rFonts w:ascii="Times New Roman" w:eastAsia="Times New Roman" w:hAnsi="Times New Roman" w:cs="Times New Roman"/>
          <w:snapToGrid w:val="0"/>
          <w:color w:val="000000" w:themeColor="text1"/>
          <w:sz w:val="26"/>
          <w:szCs w:val="26"/>
          <w:lang w:eastAsia="ru-RU"/>
        </w:rPr>
        <w:lastRenderedPageBreak/>
        <w:t xml:space="preserve">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447D2"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Контактная информация:</w:t>
      </w:r>
    </w:p>
    <w:p w:rsidR="000E0E3B" w:rsidRPr="005447D2" w:rsidRDefault="000E0E3B" w:rsidP="004F79D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5447D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5447D2">
        <w:rPr>
          <w:rFonts w:ascii="Times New Roman" w:eastAsia="Times New Roman" w:hAnsi="Times New Roman" w:cs="Times New Roman"/>
          <w:sz w:val="26"/>
          <w:szCs w:val="26"/>
          <w:lang w:val="en-US" w:eastAsia="ru-RU"/>
        </w:rPr>
        <w:t>e</w:t>
      </w:r>
      <w:r w:rsidRPr="005447D2">
        <w:rPr>
          <w:rFonts w:ascii="Times New Roman" w:eastAsia="Times New Roman" w:hAnsi="Times New Roman" w:cs="Times New Roman"/>
          <w:sz w:val="26"/>
          <w:szCs w:val="26"/>
          <w:lang w:eastAsia="ru-RU"/>
        </w:rPr>
        <w:t>-</w:t>
      </w:r>
      <w:r w:rsidRPr="005447D2">
        <w:rPr>
          <w:rFonts w:ascii="Times New Roman" w:eastAsia="Times New Roman" w:hAnsi="Times New Roman" w:cs="Times New Roman"/>
          <w:sz w:val="26"/>
          <w:szCs w:val="26"/>
          <w:lang w:val="en-US" w:eastAsia="ru-RU"/>
        </w:rPr>
        <w:t>mail</w:t>
      </w:r>
      <w:r w:rsidRPr="005447D2">
        <w:rPr>
          <w:rFonts w:ascii="Times New Roman" w:eastAsia="Times New Roman" w:hAnsi="Times New Roman" w:cs="Times New Roman"/>
          <w:sz w:val="26"/>
          <w:szCs w:val="26"/>
          <w:lang w:eastAsia="ru-RU"/>
        </w:rPr>
        <w:t xml:space="preserve">: </w:t>
      </w:r>
      <w:r w:rsidRPr="005447D2">
        <w:rPr>
          <w:rFonts w:ascii="Times New Roman" w:eastAsia="Times New Roman" w:hAnsi="Times New Roman" w:cs="Times New Roman"/>
          <w:color w:val="0000FF"/>
          <w:sz w:val="26"/>
          <w:szCs w:val="26"/>
          <w:u w:val="single"/>
          <w:lang w:val="en-US" w:eastAsia="ru-RU"/>
        </w:rPr>
        <w:t>zaycev@bnk.by</w:t>
      </w:r>
      <w:r w:rsidRPr="005447D2">
        <w:rPr>
          <w:rFonts w:ascii="Times New Roman" w:eastAsia="Times New Roman" w:hAnsi="Times New Roman" w:cs="Times New Roman"/>
          <w:sz w:val="26"/>
          <w:szCs w:val="26"/>
          <w:lang w:eastAsia="ru-RU"/>
        </w:rPr>
        <w:t>;</w:t>
      </w:r>
    </w:p>
    <w:p w:rsidR="00CE1B84" w:rsidRPr="005447D2" w:rsidRDefault="00CE1B84" w:rsidP="004F79D8">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447D2">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447D2">
        <w:rPr>
          <w:rFonts w:ascii="Times New Roman" w:eastAsia="Times New Roman" w:hAnsi="Times New Roman" w:cs="Times New Roman"/>
          <w:snapToGrid w:val="0"/>
          <w:sz w:val="26"/>
          <w:szCs w:val="26"/>
          <w:lang w:val="en-US" w:eastAsia="ru-RU"/>
        </w:rPr>
        <w:t>+375 17 279 93 00, (</w:t>
      </w:r>
      <w:proofErr w:type="spellStart"/>
      <w:r w:rsidRPr="005447D2">
        <w:rPr>
          <w:rFonts w:ascii="Times New Roman" w:eastAsia="Times New Roman" w:hAnsi="Times New Roman" w:cs="Times New Roman"/>
          <w:snapToGrid w:val="0"/>
          <w:sz w:val="26"/>
          <w:szCs w:val="26"/>
          <w:lang w:eastAsia="ru-RU"/>
        </w:rPr>
        <w:t>вн</w:t>
      </w:r>
      <w:proofErr w:type="spellEnd"/>
      <w:r w:rsidRPr="005447D2">
        <w:rPr>
          <w:rFonts w:ascii="Times New Roman" w:eastAsia="Times New Roman" w:hAnsi="Times New Roman" w:cs="Times New Roman"/>
          <w:snapToGrid w:val="0"/>
          <w:sz w:val="26"/>
          <w:szCs w:val="26"/>
          <w:lang w:val="en-US" w:eastAsia="ru-RU"/>
        </w:rPr>
        <w:t xml:space="preserve">.9535), </w:t>
      </w:r>
      <w:proofErr w:type="gramStart"/>
      <w:r w:rsidRPr="005447D2">
        <w:rPr>
          <w:rFonts w:ascii="Times New Roman" w:eastAsia="Times New Roman" w:hAnsi="Times New Roman" w:cs="Times New Roman"/>
          <w:snapToGrid w:val="0"/>
          <w:sz w:val="26"/>
          <w:szCs w:val="26"/>
          <w:lang w:val="en-US" w:eastAsia="ru-RU"/>
        </w:rPr>
        <w:t>e-mail:  volchek@bnk.by</w:t>
      </w:r>
      <w:proofErr w:type="gramEnd"/>
      <w:r w:rsidRPr="005447D2">
        <w:rPr>
          <w:rFonts w:ascii="Times New Roman" w:eastAsia="Times New Roman" w:hAnsi="Times New Roman" w:cs="Times New Roman"/>
          <w:snapToGrid w:val="0"/>
          <w:sz w:val="26"/>
          <w:szCs w:val="26"/>
          <w:lang w:val="en-US" w:eastAsia="ru-RU"/>
        </w:rPr>
        <w:t>;</w:t>
      </w:r>
    </w:p>
    <w:p w:rsidR="00CE1B84" w:rsidRPr="005447D2" w:rsidRDefault="00CE1B84" w:rsidP="004F79D8">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snapToGrid w:val="0"/>
          <w:sz w:val="26"/>
          <w:szCs w:val="26"/>
          <w:lang w:eastAsia="ru-RU"/>
        </w:rPr>
        <w:t>Специалист по маркетингу отдела маркетинга –</w:t>
      </w:r>
      <w:r w:rsidRPr="005447D2">
        <w:rPr>
          <w:rFonts w:ascii="Times New Roman" w:eastAsia="Times New Roman" w:hAnsi="Times New Roman" w:cs="Times New Roman"/>
          <w:b/>
          <w:sz w:val="26"/>
          <w:szCs w:val="26"/>
          <w:lang w:eastAsia="ru-RU"/>
        </w:rPr>
        <w:t xml:space="preserve"> </w:t>
      </w:r>
      <w:r w:rsidRPr="005447D2">
        <w:rPr>
          <w:rFonts w:ascii="Times New Roman" w:eastAsia="Times New Roman" w:hAnsi="Times New Roman" w:cs="Times New Roman"/>
          <w:snapToGrid w:val="0"/>
          <w:sz w:val="26"/>
          <w:szCs w:val="26"/>
          <w:lang w:eastAsia="ru-RU"/>
        </w:rPr>
        <w:t xml:space="preserve">Лукашевич </w:t>
      </w:r>
      <w:proofErr w:type="gramStart"/>
      <w:r w:rsidRPr="005447D2">
        <w:rPr>
          <w:rFonts w:ascii="Times New Roman" w:eastAsia="Times New Roman" w:hAnsi="Times New Roman" w:cs="Times New Roman"/>
          <w:snapToGrid w:val="0"/>
          <w:sz w:val="26"/>
          <w:szCs w:val="26"/>
          <w:lang w:eastAsia="ru-RU"/>
        </w:rPr>
        <w:t>Ольга  (</w:t>
      </w:r>
      <w:proofErr w:type="gramEnd"/>
      <w:r w:rsidRPr="005447D2">
        <w:rPr>
          <w:rFonts w:ascii="Times New Roman" w:eastAsia="Times New Roman" w:hAnsi="Times New Roman" w:cs="Times New Roman"/>
          <w:snapToGrid w:val="0"/>
          <w:sz w:val="26"/>
          <w:szCs w:val="26"/>
          <w:lang w:eastAsia="ru-RU"/>
        </w:rPr>
        <w:t>тел. +375 17 279 93 00 (</w:t>
      </w:r>
      <w:proofErr w:type="spellStart"/>
      <w:r w:rsidRPr="005447D2">
        <w:rPr>
          <w:rFonts w:ascii="Times New Roman" w:eastAsia="Times New Roman" w:hAnsi="Times New Roman" w:cs="Times New Roman"/>
          <w:snapToGrid w:val="0"/>
          <w:sz w:val="26"/>
          <w:szCs w:val="26"/>
          <w:lang w:eastAsia="ru-RU"/>
        </w:rPr>
        <w:t>вн</w:t>
      </w:r>
      <w:proofErr w:type="spellEnd"/>
      <w:r w:rsidRPr="005447D2">
        <w:rPr>
          <w:rFonts w:ascii="Times New Roman" w:eastAsia="Times New Roman" w:hAnsi="Times New Roman" w:cs="Times New Roman"/>
          <w:snapToGrid w:val="0"/>
          <w:sz w:val="26"/>
          <w:szCs w:val="26"/>
          <w:lang w:eastAsia="ru-RU"/>
        </w:rPr>
        <w:t>. 9338),</w:t>
      </w:r>
      <w:r w:rsidRPr="005447D2">
        <w:rPr>
          <w:rFonts w:ascii="Times New Roman" w:eastAsia="Times New Roman" w:hAnsi="Times New Roman" w:cs="Times New Roman"/>
          <w:sz w:val="26"/>
          <w:szCs w:val="26"/>
          <w:lang w:eastAsia="ru-RU"/>
        </w:rPr>
        <w:t xml:space="preserve"> </w:t>
      </w:r>
      <w:proofErr w:type="gramStart"/>
      <w:r w:rsidRPr="005447D2">
        <w:rPr>
          <w:rFonts w:ascii="Times New Roman" w:eastAsia="Times New Roman" w:hAnsi="Times New Roman" w:cs="Times New Roman"/>
          <w:sz w:val="26"/>
          <w:szCs w:val="26"/>
          <w:lang w:val="en-US" w:eastAsia="ru-RU"/>
        </w:rPr>
        <w:t>e</w:t>
      </w:r>
      <w:r w:rsidRPr="005447D2">
        <w:rPr>
          <w:rFonts w:ascii="Times New Roman" w:eastAsia="Times New Roman" w:hAnsi="Times New Roman" w:cs="Times New Roman"/>
          <w:sz w:val="26"/>
          <w:szCs w:val="26"/>
          <w:lang w:eastAsia="ru-RU"/>
        </w:rPr>
        <w:t>-</w:t>
      </w:r>
      <w:r w:rsidRPr="005447D2">
        <w:rPr>
          <w:rFonts w:ascii="Times New Roman" w:eastAsia="Times New Roman" w:hAnsi="Times New Roman" w:cs="Times New Roman"/>
          <w:sz w:val="26"/>
          <w:szCs w:val="26"/>
          <w:lang w:val="en-US" w:eastAsia="ru-RU"/>
        </w:rPr>
        <w:t>mail</w:t>
      </w:r>
      <w:r w:rsidRPr="005447D2">
        <w:rPr>
          <w:rFonts w:ascii="Times New Roman" w:eastAsia="Times New Roman" w:hAnsi="Times New Roman" w:cs="Times New Roman"/>
          <w:sz w:val="26"/>
          <w:szCs w:val="26"/>
          <w:lang w:eastAsia="ru-RU"/>
        </w:rPr>
        <w:t xml:space="preserve">: </w:t>
      </w:r>
      <w:hyperlink r:id="rId15" w:history="1">
        <w:r w:rsidRPr="005447D2">
          <w:rPr>
            <w:rFonts w:ascii="Times New Roman" w:eastAsia="Times New Roman" w:hAnsi="Times New Roman" w:cs="Times New Roman"/>
            <w:b/>
            <w:color w:val="0000FF"/>
            <w:sz w:val="26"/>
            <w:szCs w:val="26"/>
            <w:u w:val="single"/>
            <w:lang w:eastAsia="ru-RU"/>
          </w:rPr>
          <w:t xml:space="preserve"> </w:t>
        </w:r>
        <w:r w:rsidRPr="005447D2">
          <w:rPr>
            <w:rFonts w:ascii="Times New Roman" w:eastAsia="Times New Roman" w:hAnsi="Times New Roman" w:cs="Times New Roman"/>
            <w:color w:val="0000FF"/>
            <w:sz w:val="26"/>
            <w:szCs w:val="26"/>
            <w:u w:val="single"/>
            <w:lang w:val="en-US" w:eastAsia="ru-RU"/>
          </w:rPr>
          <w:t>lukashevich</w:t>
        </w:r>
        <w:r w:rsidRPr="005447D2">
          <w:rPr>
            <w:rFonts w:ascii="Times New Roman" w:eastAsia="Times New Roman" w:hAnsi="Times New Roman" w:cs="Times New Roman"/>
            <w:color w:val="0000FF"/>
            <w:sz w:val="26"/>
            <w:szCs w:val="26"/>
            <w:u w:val="single"/>
            <w:lang w:eastAsia="ru-RU"/>
          </w:rPr>
          <w:t>@</w:t>
        </w:r>
        <w:r w:rsidRPr="005447D2">
          <w:rPr>
            <w:rFonts w:ascii="Times New Roman" w:eastAsia="Times New Roman" w:hAnsi="Times New Roman" w:cs="Times New Roman"/>
            <w:color w:val="0000FF"/>
            <w:sz w:val="26"/>
            <w:szCs w:val="26"/>
            <w:u w:val="single"/>
            <w:lang w:val="en-US" w:eastAsia="ru-RU"/>
          </w:rPr>
          <w:t>bnk</w:t>
        </w:r>
        <w:r w:rsidRPr="005447D2">
          <w:rPr>
            <w:rFonts w:ascii="Times New Roman" w:eastAsia="Times New Roman" w:hAnsi="Times New Roman" w:cs="Times New Roman"/>
            <w:color w:val="0000FF"/>
            <w:sz w:val="26"/>
            <w:szCs w:val="26"/>
            <w:u w:val="single"/>
            <w:lang w:eastAsia="ru-RU"/>
          </w:rPr>
          <w:t>.</w:t>
        </w:r>
        <w:r w:rsidRPr="005447D2">
          <w:rPr>
            <w:rFonts w:ascii="Times New Roman" w:eastAsia="Times New Roman" w:hAnsi="Times New Roman" w:cs="Times New Roman"/>
            <w:color w:val="0000FF"/>
            <w:sz w:val="26"/>
            <w:szCs w:val="26"/>
            <w:u w:val="single"/>
            <w:lang w:val="en-US" w:eastAsia="ru-RU"/>
          </w:rPr>
          <w:t>by</w:t>
        </w:r>
        <w:proofErr w:type="gramEnd"/>
      </w:hyperlink>
      <w:r w:rsidRPr="005447D2">
        <w:rPr>
          <w:rFonts w:ascii="Times New Roman" w:eastAsia="Times New Roman" w:hAnsi="Times New Roman" w:cs="Times New Roman"/>
          <w:color w:val="0000FF"/>
          <w:sz w:val="26"/>
          <w:szCs w:val="26"/>
          <w:u w:val="single"/>
          <w:lang w:eastAsia="ru-RU"/>
        </w:rPr>
        <w:t>.</w:t>
      </w:r>
    </w:p>
    <w:p w:rsidR="00CE1B84" w:rsidRPr="00336B2D" w:rsidRDefault="00CE1B84" w:rsidP="004F79D8">
      <w:pPr>
        <w:tabs>
          <w:tab w:val="num" w:pos="0"/>
        </w:tabs>
        <w:spacing w:after="0" w:line="240" w:lineRule="auto"/>
        <w:ind w:firstLine="426"/>
        <w:rPr>
          <w:rFonts w:ascii="Times New Roman" w:eastAsia="Times New Roman" w:hAnsi="Times New Roman" w:cs="Times New Roman"/>
          <w:sz w:val="26"/>
          <w:szCs w:val="26"/>
          <w:lang w:val="en-US" w:eastAsia="ru-RU"/>
        </w:rPr>
      </w:pPr>
      <w:r w:rsidRPr="005447D2">
        <w:rPr>
          <w:rFonts w:ascii="Times New Roman" w:eastAsia="Times New Roman" w:hAnsi="Times New Roman" w:cs="Times New Roman"/>
          <w:snapToGrid w:val="0"/>
          <w:sz w:val="26"/>
          <w:szCs w:val="26"/>
          <w:lang w:eastAsia="ru-RU"/>
        </w:rPr>
        <w:t>Факс</w:t>
      </w:r>
      <w:r w:rsidRPr="005447D2">
        <w:rPr>
          <w:rFonts w:ascii="Times New Roman" w:eastAsia="Times New Roman" w:hAnsi="Times New Roman" w:cs="Times New Roman"/>
          <w:snapToGrid w:val="0"/>
          <w:sz w:val="26"/>
          <w:szCs w:val="26"/>
          <w:lang w:val="en-US" w:eastAsia="ru-RU"/>
        </w:rPr>
        <w:t xml:space="preserve">: +375 17 279-93-01; e-mail: </w:t>
      </w:r>
      <w:hyperlink r:id="rId16" w:history="1">
        <w:r w:rsidRPr="005447D2">
          <w:rPr>
            <w:rFonts w:ascii="Times New Roman" w:eastAsia="Times New Roman" w:hAnsi="Times New Roman" w:cs="Times New Roman"/>
            <w:snapToGrid w:val="0"/>
            <w:color w:val="0000FF"/>
            <w:sz w:val="26"/>
            <w:szCs w:val="26"/>
            <w:u w:val="single"/>
            <w:lang w:val="en-US" w:eastAsia="ru-RU"/>
          </w:rPr>
          <w:t>info@bnk.by</w:t>
        </w:r>
      </w:hyperlink>
      <w:r w:rsidRPr="005447D2">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5D6E2A" w:rsidSect="00447D8A">
      <w:footerReference w:type="default" r:id="rId17"/>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70" w:rsidRDefault="00323070">
      <w:pPr>
        <w:spacing w:after="0" w:line="240" w:lineRule="auto"/>
      </w:pPr>
      <w:r>
        <w:separator/>
      </w:r>
    </w:p>
  </w:endnote>
  <w:endnote w:type="continuationSeparator" w:id="0">
    <w:p w:rsidR="00323070" w:rsidRDefault="0032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5447D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70" w:rsidRDefault="00323070">
      <w:pPr>
        <w:spacing w:after="0" w:line="240" w:lineRule="auto"/>
      </w:pPr>
      <w:r>
        <w:separator/>
      </w:r>
    </w:p>
  </w:footnote>
  <w:footnote w:type="continuationSeparator" w:id="0">
    <w:p w:rsidR="00323070" w:rsidRDefault="0032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5"/>
  </w:num>
  <w:num w:numId="6">
    <w:abstractNumId w:val="0"/>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F3318"/>
    <w:rsid w:val="0020384F"/>
    <w:rsid w:val="00207DBA"/>
    <w:rsid w:val="002100BB"/>
    <w:rsid w:val="00211105"/>
    <w:rsid w:val="002121DB"/>
    <w:rsid w:val="00217F0B"/>
    <w:rsid w:val="00225B55"/>
    <w:rsid w:val="00225DB4"/>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6DAF"/>
    <w:rsid w:val="002F7000"/>
    <w:rsid w:val="00300935"/>
    <w:rsid w:val="00302D5B"/>
    <w:rsid w:val="00306A5C"/>
    <w:rsid w:val="0031259F"/>
    <w:rsid w:val="00317976"/>
    <w:rsid w:val="00321FF7"/>
    <w:rsid w:val="00323070"/>
    <w:rsid w:val="0032759A"/>
    <w:rsid w:val="00331B4F"/>
    <w:rsid w:val="003342F1"/>
    <w:rsid w:val="00335A57"/>
    <w:rsid w:val="00343D97"/>
    <w:rsid w:val="00346424"/>
    <w:rsid w:val="003531EE"/>
    <w:rsid w:val="0035362B"/>
    <w:rsid w:val="003551F9"/>
    <w:rsid w:val="0035631F"/>
    <w:rsid w:val="00360A0C"/>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21F5"/>
    <w:rsid w:val="003E6638"/>
    <w:rsid w:val="003E6A30"/>
    <w:rsid w:val="003E7518"/>
    <w:rsid w:val="003F0B19"/>
    <w:rsid w:val="003F2099"/>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47D2"/>
    <w:rsid w:val="00545039"/>
    <w:rsid w:val="0054598F"/>
    <w:rsid w:val="00545F50"/>
    <w:rsid w:val="00546E61"/>
    <w:rsid w:val="00552E26"/>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3749"/>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0A9D"/>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C6172"/>
    <w:rsid w:val="00AD03FB"/>
    <w:rsid w:val="00AD50A8"/>
    <w:rsid w:val="00AD5461"/>
    <w:rsid w:val="00AE3C1B"/>
    <w:rsid w:val="00AE62FF"/>
    <w:rsid w:val="00AE6FE6"/>
    <w:rsid w:val="00AE74C6"/>
    <w:rsid w:val="00AE7B17"/>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BF7DFF"/>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21ADB"/>
    <w:rsid w:val="00D25304"/>
    <w:rsid w:val="00D25589"/>
    <w:rsid w:val="00D31391"/>
    <w:rsid w:val="00D31DDC"/>
    <w:rsid w:val="00D350F9"/>
    <w:rsid w:val="00D37768"/>
    <w:rsid w:val="00D41A40"/>
    <w:rsid w:val="00D42A54"/>
    <w:rsid w:val="00D443F8"/>
    <w:rsid w:val="00D46F7C"/>
    <w:rsid w:val="00D4751B"/>
    <w:rsid w:val="00D47D80"/>
    <w:rsid w:val="00D51B1F"/>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651"/>
    <w:rsid w:val="00E92DB8"/>
    <w:rsid w:val="00E9672A"/>
    <w:rsid w:val="00EA19D2"/>
    <w:rsid w:val="00EA4F18"/>
    <w:rsid w:val="00EA59C1"/>
    <w:rsid w:val="00EB0C99"/>
    <w:rsid w:val="00EB32AA"/>
    <w:rsid w:val="00EB360D"/>
    <w:rsid w:val="00EB38E3"/>
    <w:rsid w:val="00EB503E"/>
    <w:rsid w:val="00EB67F4"/>
    <w:rsid w:val="00EB6D20"/>
    <w:rsid w:val="00EC3DF5"/>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517E"/>
    <w:rsid w:val="00F47319"/>
    <w:rsid w:val="00F52901"/>
    <w:rsid w:val="00F53D20"/>
    <w:rsid w:val="00F60ED0"/>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20lukashevich@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6D89-7E8B-4B1F-98B5-FFBF421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5216</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18</cp:revision>
  <cp:lastPrinted>2018-11-09T06:14:00Z</cp:lastPrinted>
  <dcterms:created xsi:type="dcterms:W3CDTF">2018-08-06T14:07:00Z</dcterms:created>
  <dcterms:modified xsi:type="dcterms:W3CDTF">2018-11-09T07:12:00Z</dcterms:modified>
</cp:coreProperties>
</file>