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A72051">
        <w:rPr>
          <w:rFonts w:ascii="Times New Roman" w:eastAsia="Times New Roman" w:hAnsi="Times New Roman" w:cs="Times New Roman"/>
          <w:b/>
          <w:i/>
          <w:sz w:val="26"/>
          <w:szCs w:val="26"/>
          <w:lang w:eastAsia="ru-RU"/>
        </w:rPr>
        <w:t>2</w:t>
      </w:r>
      <w:r w:rsidR="00E97E71">
        <w:rPr>
          <w:rFonts w:ascii="Times New Roman" w:eastAsia="Times New Roman" w:hAnsi="Times New Roman" w:cs="Times New Roman"/>
          <w:b/>
          <w:i/>
          <w:sz w:val="26"/>
          <w:szCs w:val="26"/>
          <w:lang w:eastAsia="ru-RU"/>
        </w:rPr>
        <w:t>9</w:t>
      </w:r>
      <w:r w:rsidR="00AD50A8" w:rsidRPr="00CA3ED7">
        <w:rPr>
          <w:rFonts w:ascii="Times New Roman" w:eastAsia="Times New Roman" w:hAnsi="Times New Roman" w:cs="Times New Roman"/>
          <w:b/>
          <w:i/>
          <w:sz w:val="26"/>
          <w:szCs w:val="26"/>
          <w:lang w:eastAsia="ru-RU"/>
        </w:rPr>
        <w:t xml:space="preserve"> </w:t>
      </w:r>
      <w:r w:rsidR="00A72051">
        <w:rPr>
          <w:rFonts w:ascii="Times New Roman" w:eastAsia="Times New Roman" w:hAnsi="Times New Roman" w:cs="Times New Roman"/>
          <w:b/>
          <w:i/>
          <w:sz w:val="26"/>
          <w:szCs w:val="26"/>
          <w:lang w:eastAsia="ru-RU"/>
        </w:rPr>
        <w:t>июня</w:t>
      </w:r>
      <w:r w:rsidR="00C96B4D" w:rsidRPr="00CA3ED7">
        <w:rPr>
          <w:rFonts w:ascii="Times New Roman" w:eastAsia="Times New Roman" w:hAnsi="Times New Roman" w:cs="Times New Roman"/>
          <w:b/>
          <w:i/>
          <w:sz w:val="26"/>
          <w:szCs w:val="26"/>
          <w:lang w:eastAsia="ru-RU"/>
        </w:rPr>
        <w:t xml:space="preserve"> 201</w:t>
      </w:r>
      <w:r w:rsidR="00A72051">
        <w:rPr>
          <w:rFonts w:ascii="Times New Roman" w:eastAsia="Times New Roman" w:hAnsi="Times New Roman" w:cs="Times New Roman"/>
          <w:b/>
          <w:i/>
          <w:sz w:val="26"/>
          <w:szCs w:val="26"/>
          <w:lang w:eastAsia="ru-RU"/>
        </w:rPr>
        <w:t>7</w:t>
      </w:r>
      <w:r w:rsidR="00C96B4D" w:rsidRPr="00CA3ED7">
        <w:rPr>
          <w:rFonts w:ascii="Times New Roman" w:eastAsia="Times New Roman" w:hAnsi="Times New Roman" w:cs="Times New Roman"/>
          <w:b/>
          <w:i/>
          <w:sz w:val="26"/>
          <w:szCs w:val="26"/>
          <w:lang w:eastAsia="ru-RU"/>
        </w:rPr>
        <w:t xml:space="preserve">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w:t>
      </w:r>
      <w:r w:rsidR="00A72051" w:rsidRPr="00A72051">
        <w:rPr>
          <w:rFonts w:ascii="Times New Roman" w:eastAsia="Times New Roman" w:hAnsi="Times New Roman" w:cs="Times New Roman"/>
          <w:sz w:val="26"/>
          <w:szCs w:val="26"/>
          <w:lang w:eastAsia="ru-RU"/>
        </w:rPr>
        <w:t>(далее – ЗАО «БНК», Организатор Конкурса)</w:t>
      </w:r>
      <w:r w:rsidRPr="00CA3ED7">
        <w:rPr>
          <w:rFonts w:ascii="Times New Roman" w:eastAsia="Times New Roman" w:hAnsi="Times New Roman" w:cs="Times New Roman"/>
          <w:sz w:val="26"/>
          <w:szCs w:val="26"/>
          <w:lang w:eastAsia="ru-RU"/>
        </w:rPr>
        <w:t xml:space="preserve"> </w:t>
      </w:r>
      <w:r w:rsidR="00A72051" w:rsidRPr="00A72051">
        <w:rPr>
          <w:rFonts w:ascii="Times New Roman" w:eastAsia="Times New Roman" w:hAnsi="Times New Roman" w:cs="Times New Roman"/>
          <w:b/>
          <w:sz w:val="26"/>
          <w:szCs w:val="26"/>
          <w:lang w:eastAsia="ru-RU"/>
        </w:rPr>
        <w:t>2</w:t>
      </w:r>
      <w:r w:rsidR="008D7E1A">
        <w:rPr>
          <w:rFonts w:ascii="Times New Roman" w:eastAsia="Times New Roman" w:hAnsi="Times New Roman" w:cs="Times New Roman"/>
          <w:b/>
          <w:sz w:val="26"/>
          <w:szCs w:val="26"/>
          <w:lang w:eastAsia="ru-RU"/>
        </w:rPr>
        <w:t>9</w:t>
      </w:r>
      <w:r w:rsidR="00A72051">
        <w:rPr>
          <w:rFonts w:ascii="Times New Roman" w:eastAsia="Times New Roman" w:hAnsi="Times New Roman" w:cs="Times New Roman"/>
          <w:sz w:val="26"/>
          <w:szCs w:val="26"/>
          <w:lang w:eastAsia="ru-RU"/>
        </w:rPr>
        <w:t xml:space="preserve"> </w:t>
      </w:r>
      <w:r w:rsidR="00A72051">
        <w:rPr>
          <w:rFonts w:ascii="Times New Roman" w:eastAsia="Times New Roman" w:hAnsi="Times New Roman" w:cs="Times New Roman"/>
          <w:b/>
          <w:sz w:val="26"/>
          <w:szCs w:val="26"/>
          <w:lang w:eastAsia="ru-RU"/>
        </w:rPr>
        <w:t>июня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w:t>
      </w:r>
      <w:r w:rsidR="00A72051">
        <w:rPr>
          <w:rFonts w:ascii="Times New Roman" w:eastAsia="Times New Roman" w:hAnsi="Times New Roman" w:cs="Times New Roman"/>
          <w:b/>
          <w:sz w:val="26"/>
          <w:szCs w:val="26"/>
          <w:lang w:eastAsia="ru-RU"/>
        </w:rPr>
        <w:t>7</w:t>
      </w:r>
      <w:r w:rsidRPr="00C96B4D">
        <w:rPr>
          <w:rFonts w:ascii="Times New Roman" w:eastAsia="Times New Roman" w:hAnsi="Times New Roman" w:cs="Times New Roman"/>
          <w:b/>
          <w:sz w:val="26"/>
          <w:szCs w:val="26"/>
          <w:lang w:eastAsia="ru-RU"/>
        </w:rPr>
        <w:t xml:space="preserve">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845"/>
        <w:gridCol w:w="1392"/>
        <w:gridCol w:w="5023"/>
      </w:tblGrid>
      <w:tr w:rsidR="00383292" w:rsidRPr="00383292" w:rsidTr="005B086B">
        <w:trPr>
          <w:trHeight w:val="692"/>
        </w:trPr>
        <w:tc>
          <w:tcPr>
            <w:tcW w:w="1951" w:type="dxa"/>
            <w:tcBorders>
              <w:top w:val="single" w:sz="4" w:space="0" w:color="auto"/>
              <w:left w:val="single" w:sz="4" w:space="0" w:color="auto"/>
              <w:bottom w:val="single" w:sz="4" w:space="0" w:color="auto"/>
              <w:right w:val="single" w:sz="4" w:space="0" w:color="auto"/>
            </w:tcBorders>
          </w:tcPr>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 xml:space="preserve">Газойль </w:t>
            </w:r>
            <w:proofErr w:type="spellStart"/>
            <w:r w:rsidRPr="00383292">
              <w:rPr>
                <w:rFonts w:ascii="Times New Roman" w:eastAsia="Times New Roman" w:hAnsi="Times New Roman" w:cs="Times New Roman"/>
                <w:sz w:val="26"/>
                <w:szCs w:val="26"/>
                <w:lang w:eastAsia="ru-RU"/>
              </w:rPr>
              <w:t>гидроочищенный</w:t>
            </w:r>
            <w:proofErr w:type="spellEnd"/>
            <w:r w:rsidRPr="00383292">
              <w:rPr>
                <w:rFonts w:ascii="Times New Roman" w:eastAsia="Times New Roman" w:hAnsi="Times New Roman" w:cs="Times New Roman"/>
                <w:sz w:val="26"/>
                <w:szCs w:val="26"/>
                <w:lang w:eastAsia="ru-RU"/>
              </w:rPr>
              <w:t xml:space="preserve"> вакуумный</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383292" w:rsidRPr="00383292" w:rsidRDefault="00383292" w:rsidP="005B086B">
            <w:pPr>
              <w:spacing w:after="0" w:line="240" w:lineRule="auto"/>
              <w:ind w:right="176"/>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до 30 000 т ежемесячно</w:t>
            </w:r>
          </w:p>
          <w:p w:rsidR="00383292" w:rsidRPr="00383292" w:rsidRDefault="00383292" w:rsidP="005B086B">
            <w:pPr>
              <w:spacing w:after="0" w:line="240" w:lineRule="auto"/>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(+/-50% согласованной месячной партии опцион Продавца)</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(всего до 360 000 тонн</w:t>
            </w:r>
          </w:p>
          <w:p w:rsidR="00383292" w:rsidRPr="00383292" w:rsidRDefault="00383292" w:rsidP="005B086B">
            <w:pPr>
              <w:spacing w:after="0" w:line="240" w:lineRule="auto"/>
              <w:ind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+/-50% опцион Продавца)</w:t>
            </w:r>
          </w:p>
        </w:tc>
        <w:tc>
          <w:tcPr>
            <w:tcW w:w="1417" w:type="dxa"/>
            <w:tcBorders>
              <w:top w:val="single" w:sz="4" w:space="0" w:color="auto"/>
              <w:left w:val="single" w:sz="4" w:space="0" w:color="auto"/>
              <w:bottom w:val="single" w:sz="4" w:space="0" w:color="auto"/>
              <w:right w:val="single" w:sz="4" w:space="0" w:color="auto"/>
            </w:tcBorders>
            <w:hideMark/>
          </w:tcPr>
          <w:p w:rsidR="00383292" w:rsidRPr="00383292" w:rsidRDefault="00383292" w:rsidP="005B086B">
            <w:pPr>
              <w:spacing w:after="0" w:line="240" w:lineRule="auto"/>
              <w:ind w:left="-108" w:right="34"/>
              <w:jc w:val="center"/>
              <w:rPr>
                <w:rFonts w:ascii="Times New Roman" w:eastAsia="Times New Roman" w:hAnsi="Times New Roman" w:cs="Times New Roman"/>
                <w:sz w:val="26"/>
                <w:szCs w:val="26"/>
                <w:lang w:eastAsia="ru-RU"/>
              </w:rPr>
            </w:pPr>
          </w:p>
          <w:p w:rsidR="00383292" w:rsidRPr="00383292" w:rsidRDefault="00383292" w:rsidP="005B086B">
            <w:pPr>
              <w:spacing w:after="0" w:line="240" w:lineRule="auto"/>
              <w:ind w:left="-108" w:right="-108"/>
              <w:jc w:val="center"/>
              <w:rPr>
                <w:rFonts w:ascii="Times New Roman" w:eastAsia="Times New Roman" w:hAnsi="Times New Roman" w:cs="Times New Roman"/>
                <w:sz w:val="26"/>
                <w:szCs w:val="26"/>
                <w:lang w:eastAsia="ru-RU"/>
              </w:rPr>
            </w:pPr>
            <w:r w:rsidRPr="00383292">
              <w:rPr>
                <w:rFonts w:ascii="Times New Roman" w:eastAsia="Times New Roman" w:hAnsi="Times New Roman" w:cs="Times New Roman"/>
                <w:sz w:val="26"/>
                <w:szCs w:val="26"/>
                <w:lang w:eastAsia="ru-RU"/>
              </w:rPr>
              <w:t>июль 2017 г.</w:t>
            </w:r>
            <w:r w:rsidRPr="00383292">
              <w:rPr>
                <w:rFonts w:ascii="Times New Roman" w:eastAsia="Times New Roman" w:hAnsi="Times New Roman" w:cs="Times New Roman"/>
                <w:sz w:val="26"/>
                <w:szCs w:val="26"/>
                <w:lang w:eastAsia="ru-RU"/>
              </w:rPr>
              <w:br/>
              <w:t xml:space="preserve"> – </w:t>
            </w:r>
            <w:r w:rsidRPr="00383292">
              <w:rPr>
                <w:rFonts w:ascii="Times New Roman" w:eastAsia="Times New Roman" w:hAnsi="Times New Roman" w:cs="Times New Roman"/>
                <w:sz w:val="26"/>
                <w:szCs w:val="26"/>
                <w:lang w:eastAsia="ru-RU"/>
              </w:rPr>
              <w:br/>
              <w:t>июнь 2018 г.</w:t>
            </w:r>
          </w:p>
        </w:tc>
        <w:tc>
          <w:tcPr>
            <w:tcW w:w="5103" w:type="dxa"/>
            <w:tcBorders>
              <w:top w:val="single" w:sz="4" w:space="0" w:color="auto"/>
              <w:left w:val="single" w:sz="4" w:space="0" w:color="auto"/>
              <w:bottom w:val="single" w:sz="4" w:space="0" w:color="auto"/>
              <w:right w:val="single" w:sz="4" w:space="0" w:color="auto"/>
            </w:tcBorders>
            <w:hideMark/>
          </w:tcPr>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Рига, Латвия</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терминал </w:t>
            </w:r>
            <w:r w:rsidRPr="00383292">
              <w:rPr>
                <w:rFonts w:ascii="Times New Roman" w:eastAsia="Calibri" w:hAnsi="Times New Roman" w:cs="Times New Roman"/>
                <w:spacing w:val="-4"/>
                <w:sz w:val="26"/>
                <w:szCs w:val="26"/>
                <w:lang w:val="en-US"/>
              </w:rPr>
              <w:t>AO</w:t>
            </w:r>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B</w:t>
            </w:r>
            <w:r w:rsidRPr="00383292">
              <w:rPr>
                <w:rFonts w:ascii="Times New Roman" w:eastAsia="Calibri" w:hAnsi="Times New Roman" w:cs="Times New Roman"/>
                <w:spacing w:val="-4"/>
                <w:sz w:val="26"/>
                <w:szCs w:val="26"/>
              </w:rPr>
              <w:t>.</w:t>
            </w:r>
            <w:r w:rsidRPr="00383292">
              <w:rPr>
                <w:rFonts w:ascii="Times New Roman" w:eastAsia="Calibri" w:hAnsi="Times New Roman" w:cs="Times New Roman"/>
                <w:spacing w:val="-4"/>
                <w:sz w:val="26"/>
                <w:szCs w:val="26"/>
                <w:lang w:val="en-US"/>
              </w:rPr>
              <w:t>L</w:t>
            </w:r>
            <w:r w:rsidRPr="00383292">
              <w:rPr>
                <w:rFonts w:ascii="Times New Roman" w:eastAsia="Calibri" w:hAnsi="Times New Roman" w:cs="Times New Roman"/>
                <w:spacing w:val="-4"/>
                <w:sz w:val="26"/>
                <w:szCs w:val="26"/>
              </w:rPr>
              <w:t>.</w:t>
            </w:r>
            <w:r w:rsidRPr="00383292">
              <w:rPr>
                <w:rFonts w:ascii="Times New Roman" w:eastAsia="Calibri" w:hAnsi="Times New Roman" w:cs="Times New Roman"/>
                <w:spacing w:val="-4"/>
                <w:sz w:val="26"/>
                <w:szCs w:val="26"/>
                <w:lang w:val="en-US"/>
              </w:rPr>
              <w:t>B</w:t>
            </w:r>
            <w:r w:rsidRPr="00383292">
              <w:rPr>
                <w:rFonts w:ascii="Times New Roman" w:eastAsia="Calibri" w:hAnsi="Times New Roman" w:cs="Times New Roman"/>
                <w:spacing w:val="-4"/>
                <w:sz w:val="26"/>
                <w:szCs w:val="26"/>
              </w:rPr>
              <w:t xml:space="preserve">. </w:t>
            </w:r>
            <w:proofErr w:type="spellStart"/>
            <w:r w:rsidRPr="00383292">
              <w:rPr>
                <w:rFonts w:ascii="Times New Roman" w:eastAsia="Calibri" w:hAnsi="Times New Roman" w:cs="Times New Roman"/>
                <w:spacing w:val="-4"/>
                <w:sz w:val="26"/>
                <w:szCs w:val="26"/>
                <w:lang w:val="en-US"/>
              </w:rPr>
              <w:t>Baltijas</w:t>
            </w:r>
            <w:proofErr w:type="spellEnd"/>
            <w:r w:rsidRPr="00383292">
              <w:rPr>
                <w:rFonts w:ascii="Times New Roman" w:eastAsia="Calibri" w:hAnsi="Times New Roman" w:cs="Times New Roman"/>
                <w:spacing w:val="-4"/>
                <w:sz w:val="26"/>
                <w:szCs w:val="26"/>
              </w:rPr>
              <w:t xml:space="preserve"> </w:t>
            </w:r>
            <w:r w:rsidRPr="00383292">
              <w:rPr>
                <w:rFonts w:ascii="Times New Roman" w:eastAsia="Calibri" w:hAnsi="Times New Roman" w:cs="Times New Roman"/>
                <w:spacing w:val="-4"/>
                <w:sz w:val="26"/>
                <w:szCs w:val="26"/>
                <w:lang w:val="en-US"/>
              </w:rPr>
              <w:t>Terminals</w:t>
            </w:r>
            <w:r w:rsidRPr="00383292">
              <w:rPr>
                <w:rFonts w:ascii="Times New Roman" w:eastAsia="Calibri" w:hAnsi="Times New Roman" w:cs="Times New Roman"/>
                <w:spacing w:val="-4"/>
                <w:sz w:val="26"/>
                <w:szCs w:val="26"/>
              </w:rPr>
              <w:t>, танкерная партия до 15</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000</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т (+/-10%)</w:t>
            </w:r>
          </w:p>
          <w:p w:rsidR="00383292" w:rsidRPr="00383292" w:rsidRDefault="00383292" w:rsidP="00383292">
            <w:pPr>
              <w:spacing w:after="0" w:line="240" w:lineRule="auto"/>
              <w:ind w:right="-5" w:firstLine="34"/>
              <w:jc w:val="both"/>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rPr>
              <w:t>FOB порт Силламяэ, Эстония</w:t>
            </w:r>
          </w:p>
          <w:p w:rsidR="00383292" w:rsidRPr="00383292" w:rsidRDefault="00383292" w:rsidP="00383292">
            <w:pPr>
              <w:spacing w:after="0" w:line="240" w:lineRule="auto"/>
              <w:ind w:right="-5" w:firstLine="34"/>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терминал AS </w:t>
            </w:r>
            <w:proofErr w:type="spellStart"/>
            <w:r w:rsidRPr="00383292">
              <w:rPr>
                <w:rFonts w:ascii="Times New Roman" w:eastAsia="Calibri" w:hAnsi="Times New Roman" w:cs="Times New Roman"/>
                <w:spacing w:val="-4"/>
                <w:sz w:val="26"/>
                <w:szCs w:val="26"/>
              </w:rPr>
              <w:t>Alexela</w:t>
            </w:r>
            <w:proofErr w:type="spellEnd"/>
            <w:r w:rsidRPr="00383292">
              <w:rPr>
                <w:rFonts w:ascii="Times New Roman" w:eastAsia="Calibri" w:hAnsi="Times New Roman" w:cs="Times New Roman"/>
                <w:spacing w:val="-4"/>
                <w:sz w:val="26"/>
                <w:szCs w:val="26"/>
              </w:rPr>
              <w:t xml:space="preserve"> </w:t>
            </w:r>
            <w:proofErr w:type="spellStart"/>
            <w:r w:rsidRPr="00383292">
              <w:rPr>
                <w:rFonts w:ascii="Times New Roman" w:eastAsia="Calibri" w:hAnsi="Times New Roman" w:cs="Times New Roman"/>
                <w:spacing w:val="-4"/>
                <w:sz w:val="26"/>
                <w:szCs w:val="26"/>
              </w:rPr>
              <w:t>Sillamae</w:t>
            </w:r>
            <w:proofErr w:type="spellEnd"/>
          </w:p>
          <w:p w:rsidR="00383292" w:rsidRPr="00383292" w:rsidRDefault="00383292" w:rsidP="00383292">
            <w:pPr>
              <w:spacing w:after="0" w:line="240" w:lineRule="auto"/>
              <w:ind w:right="-5" w:firstLine="34"/>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45 000 т (+/-10%)</w:t>
            </w:r>
          </w:p>
          <w:p w:rsidR="00383292" w:rsidRPr="00383292" w:rsidRDefault="00383292" w:rsidP="00383292">
            <w:pPr>
              <w:spacing w:after="0" w:line="240" w:lineRule="auto"/>
              <w:ind w:right="34"/>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rPr>
              <w:t xml:space="preserve">FOB порт Усть-Луга, </w:t>
            </w:r>
            <w:r w:rsidRPr="00383292">
              <w:rPr>
                <w:rFonts w:ascii="Times New Roman" w:hAnsi="Times New Roman" w:cs="Times New Roman"/>
                <w:b/>
                <w:color w:val="0000FF"/>
                <w:sz w:val="26"/>
                <w:szCs w:val="26"/>
              </w:rPr>
              <w:t xml:space="preserve">Российская Федерация, терминал </w:t>
            </w:r>
            <w:r w:rsidRPr="00383292">
              <w:rPr>
                <w:rFonts w:ascii="Times New Roman" w:eastAsia="Times New Roman" w:hAnsi="Times New Roman" w:cs="Times New Roman"/>
                <w:b/>
                <w:color w:val="0000FF"/>
                <w:sz w:val="26"/>
                <w:szCs w:val="26"/>
              </w:rPr>
              <w:t>АО «Усть-Луга Ойл»</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танкерная партия до 60 000 т (+/-10%) </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макс. длина судна - 243 м, ширина - 42,00 м, осадка - до 14,8 м;</w:t>
            </w:r>
          </w:p>
          <w:p w:rsidR="00383292" w:rsidRPr="00383292" w:rsidRDefault="00383292" w:rsidP="00383292">
            <w:pPr>
              <w:spacing w:after="0" w:line="240" w:lineRule="auto"/>
              <w:ind w:right="34"/>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терминал принимает под погрузку танкеры только с изолированным балластом, не требующим его сдачи на берег. Минимальная толщина фланцев – 30 мм.</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Николаев, Украина</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ООО</w:t>
            </w:r>
            <w:r w:rsidRPr="00383292">
              <w:rPr>
                <w:rFonts w:ascii="Times New Roman" w:eastAsia="Calibri" w:hAnsi="Times New Roman" w:cs="Times New Roman"/>
                <w:spacing w:val="-4"/>
                <w:sz w:val="26"/>
                <w:szCs w:val="26"/>
                <w:lang w:val="en-US"/>
              </w:rPr>
              <w:t> </w:t>
            </w:r>
            <w:r w:rsidRPr="00383292">
              <w:rPr>
                <w:rFonts w:ascii="Times New Roman" w:eastAsia="Calibri" w:hAnsi="Times New Roman" w:cs="Times New Roman"/>
                <w:spacing w:val="-4"/>
                <w:sz w:val="26"/>
                <w:szCs w:val="26"/>
              </w:rPr>
              <w:t xml:space="preserve">«Николаевский </w:t>
            </w:r>
            <w:proofErr w:type="spellStart"/>
            <w:r w:rsidRPr="00383292">
              <w:rPr>
                <w:rFonts w:ascii="Times New Roman" w:eastAsia="Calibri" w:hAnsi="Times New Roman" w:cs="Times New Roman"/>
                <w:spacing w:val="-4"/>
                <w:sz w:val="26"/>
                <w:szCs w:val="26"/>
              </w:rPr>
              <w:t>нефтеперевалочный</w:t>
            </w:r>
            <w:proofErr w:type="spellEnd"/>
            <w:r w:rsidRPr="00383292">
              <w:rPr>
                <w:rFonts w:ascii="Times New Roman" w:eastAsia="Calibri" w:hAnsi="Times New Roman" w:cs="Times New Roman"/>
                <w:spacing w:val="-4"/>
                <w:sz w:val="26"/>
                <w:szCs w:val="26"/>
              </w:rPr>
              <w:t xml:space="preserve"> комплекс»</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30 000 т (+/- 10%), макс. длина судна - 195 м, ширина - 32,25 м, осадка - до 10,30 м</w:t>
            </w:r>
          </w:p>
          <w:p w:rsidR="00383292" w:rsidRPr="00383292" w:rsidRDefault="00383292" w:rsidP="00383292">
            <w:pPr>
              <w:spacing w:after="0" w:line="240" w:lineRule="auto"/>
              <w:ind w:right="34"/>
              <w:rPr>
                <w:rFonts w:ascii="Times New Roman" w:eastAsia="Times New Roman" w:hAnsi="Times New Roman" w:cs="Times New Roman"/>
                <w:b/>
                <w:color w:val="0000FF"/>
                <w:sz w:val="26"/>
                <w:szCs w:val="26"/>
              </w:rPr>
            </w:pPr>
            <w:r w:rsidRPr="00383292">
              <w:rPr>
                <w:rFonts w:ascii="Times New Roman" w:eastAsia="Times New Roman" w:hAnsi="Times New Roman" w:cs="Times New Roman"/>
                <w:b/>
                <w:color w:val="0000FF"/>
                <w:sz w:val="26"/>
                <w:szCs w:val="26"/>
                <w:lang w:val="en-US"/>
              </w:rPr>
              <w:t>FOB</w:t>
            </w:r>
            <w:r w:rsidRPr="00383292">
              <w:rPr>
                <w:rFonts w:ascii="Times New Roman" w:eastAsia="Times New Roman" w:hAnsi="Times New Roman" w:cs="Times New Roman"/>
                <w:b/>
                <w:color w:val="0000FF"/>
                <w:sz w:val="26"/>
                <w:szCs w:val="26"/>
              </w:rPr>
              <w:t xml:space="preserve"> порт Одесса, Украина</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 xml:space="preserve">Одесский </w:t>
            </w:r>
            <w:proofErr w:type="spellStart"/>
            <w:r w:rsidRPr="00383292">
              <w:rPr>
                <w:rFonts w:ascii="Times New Roman" w:eastAsia="Calibri" w:hAnsi="Times New Roman" w:cs="Times New Roman"/>
                <w:spacing w:val="-4"/>
                <w:sz w:val="26"/>
                <w:szCs w:val="26"/>
              </w:rPr>
              <w:t>нефтеперевалочный</w:t>
            </w:r>
            <w:proofErr w:type="spellEnd"/>
            <w:r w:rsidRPr="00383292">
              <w:rPr>
                <w:rFonts w:ascii="Times New Roman" w:eastAsia="Calibri" w:hAnsi="Times New Roman" w:cs="Times New Roman"/>
                <w:spacing w:val="-4"/>
                <w:sz w:val="26"/>
                <w:szCs w:val="26"/>
              </w:rPr>
              <w:t xml:space="preserve"> комплекс</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танкерная партия до 30 000 т (+/-10%),</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макс. длина судна 250 м, ширина – 42 м, осадка до 12,5 м</w:t>
            </w:r>
          </w:p>
          <w:p w:rsidR="00383292" w:rsidRPr="00383292" w:rsidRDefault="00383292" w:rsidP="00383292">
            <w:pPr>
              <w:spacing w:after="0" w:line="240" w:lineRule="auto"/>
              <w:jc w:val="both"/>
              <w:rPr>
                <w:rFonts w:ascii="Times New Roman" w:eastAsia="Calibri" w:hAnsi="Times New Roman" w:cs="Times New Roman"/>
                <w:spacing w:val="-4"/>
                <w:sz w:val="26"/>
                <w:szCs w:val="26"/>
              </w:rPr>
            </w:pPr>
            <w:r w:rsidRPr="00383292">
              <w:rPr>
                <w:rFonts w:ascii="Times New Roman" w:eastAsia="Calibri" w:hAnsi="Times New Roman" w:cs="Times New Roman"/>
                <w:spacing w:val="-4"/>
                <w:sz w:val="26"/>
                <w:szCs w:val="26"/>
              </w:rPr>
              <w:t>содержание воды до 0,5%</w:t>
            </w:r>
          </w:p>
          <w:p w:rsidR="00383292" w:rsidRPr="00383292" w:rsidRDefault="00383292" w:rsidP="00383292">
            <w:pPr>
              <w:spacing w:after="0" w:line="240" w:lineRule="auto"/>
              <w:ind w:right="34"/>
              <w:rPr>
                <w:rFonts w:ascii="Times New Roman" w:eastAsia="Times New Roman" w:hAnsi="Times New Roman" w:cs="Times New Roman"/>
                <w:sz w:val="26"/>
                <w:szCs w:val="26"/>
                <w:lang w:eastAsia="ru-RU"/>
              </w:rPr>
            </w:pPr>
            <w:r w:rsidRPr="00383292">
              <w:rPr>
                <w:rFonts w:ascii="Times New Roman" w:eastAsia="Times New Roman" w:hAnsi="Times New Roman" w:cs="Times New Roman"/>
                <w:b/>
                <w:color w:val="0000FF"/>
                <w:sz w:val="26"/>
                <w:szCs w:val="26"/>
              </w:rPr>
              <w:t>CIF порт Покупателя</w:t>
            </w:r>
            <w:r w:rsidRPr="00383292">
              <w:rPr>
                <w:rFonts w:ascii="Times New Roman" w:eastAsia="Times New Roman" w:hAnsi="Times New Roman" w:cs="Times New Roman"/>
                <w:sz w:val="26"/>
                <w:szCs w:val="26"/>
                <w:lang w:eastAsia="ru-RU"/>
              </w:rPr>
              <w:t xml:space="preserve"> через указанные порты и терминалы.</w:t>
            </w:r>
          </w:p>
        </w:tc>
      </w:tr>
    </w:tbl>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bookmarkStart w:id="0" w:name="_GoBack"/>
      <w:bookmarkEnd w:id="0"/>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E97E71" w:rsidRPr="005D6E2A" w:rsidRDefault="00E97E71" w:rsidP="00E97E71">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w:t>
      </w:r>
      <w:proofErr w:type="spellStart"/>
      <w:r w:rsidRPr="005D6E2A">
        <w:rPr>
          <w:rFonts w:ascii="Times New Roman" w:hAnsi="Times New Roman" w:cs="Times New Roman"/>
          <w:sz w:val="26"/>
          <w:szCs w:val="26"/>
        </w:rPr>
        <w:t>Ltd</w:t>
      </w:r>
      <w:proofErr w:type="spellEnd"/>
      <w:r w:rsidRPr="005D6E2A">
        <w:rPr>
          <w:rFonts w:ascii="Times New Roman" w:hAnsi="Times New Roman" w:cs="Times New Roman"/>
          <w:sz w:val="26"/>
          <w:szCs w:val="26"/>
        </w:rPr>
        <w:t>.», Соединенное Королевство Великобритании и Северной Ирландии.</w:t>
      </w:r>
    </w:p>
    <w:p w:rsidR="00E97E71" w:rsidRPr="006D76BF" w:rsidRDefault="00E97E71" w:rsidP="00E97E71">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Производитель:</w:t>
      </w:r>
      <w:r w:rsidRPr="005D6E2A">
        <w:rPr>
          <w:rFonts w:ascii="Times New Roman" w:eastAsia="Times New Roman" w:hAnsi="Times New Roman" w:cs="Times New Roman"/>
          <w:sz w:val="26"/>
          <w:szCs w:val="26"/>
          <w:lang w:eastAsia="ru-RU"/>
        </w:rPr>
        <w:t xml:space="preserve"> ОАО «</w:t>
      </w:r>
      <w:proofErr w:type="spellStart"/>
      <w:r w:rsidRPr="005D6E2A">
        <w:rPr>
          <w:rFonts w:ascii="Times New Roman" w:eastAsia="Times New Roman" w:hAnsi="Times New Roman" w:cs="Times New Roman"/>
          <w:sz w:val="26"/>
          <w:szCs w:val="26"/>
          <w:lang w:eastAsia="ru-RU"/>
        </w:rPr>
        <w:t>Мозырский</w:t>
      </w:r>
      <w:proofErr w:type="spellEnd"/>
      <w:r w:rsidRPr="005D6E2A">
        <w:rPr>
          <w:rFonts w:ascii="Times New Roman" w:eastAsia="Times New Roman" w:hAnsi="Times New Roman" w:cs="Times New Roman"/>
          <w:sz w:val="26"/>
          <w:szCs w:val="26"/>
          <w:lang w:eastAsia="ru-RU"/>
        </w:rPr>
        <w:t xml:space="preserve"> НПЗ».</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Pr="00E97E71">
        <w:rPr>
          <w:rFonts w:ascii="Times New Roman" w:eastAsia="Times New Roman" w:hAnsi="Times New Roman" w:cs="Times New Roman"/>
          <w:sz w:val="26"/>
          <w:szCs w:val="26"/>
          <w:lang w:eastAsia="ru-RU"/>
        </w:rPr>
        <w:t>соответствует ТУ РБ 300220696.023-2004.</w:t>
      </w:r>
    </w:p>
    <w:p w:rsidR="005310DA" w:rsidRPr="005310DA" w:rsidRDefault="005310DA" w:rsidP="005310DA">
      <w:pPr>
        <w:spacing w:after="0" w:line="240" w:lineRule="auto"/>
        <w:ind w:firstLine="426"/>
        <w:jc w:val="both"/>
        <w:rPr>
          <w:rFonts w:ascii="Times New Roman" w:eastAsia="Times New Roman" w:hAnsi="Times New Roman" w:cs="Times New Roman"/>
          <w:sz w:val="26"/>
          <w:szCs w:val="26"/>
          <w:lang w:eastAsia="ru-RU"/>
        </w:rPr>
      </w:pPr>
      <w:r w:rsidRPr="005310DA">
        <w:rPr>
          <w:rFonts w:ascii="Times New Roman" w:eastAsia="Times New Roman" w:hAnsi="Times New Roman" w:cs="Times New Roman"/>
          <w:b/>
          <w:sz w:val="26"/>
          <w:szCs w:val="26"/>
          <w:lang w:eastAsia="ru-RU"/>
        </w:rPr>
        <w:lastRenderedPageBreak/>
        <w:t xml:space="preserve">Возможно приобретение части выставляемого на конкурс объема нефтепродукта.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w:t>
      </w:r>
      <w:proofErr w:type="gramStart"/>
      <w:r w:rsidRPr="005D6E2A">
        <w:rPr>
          <w:rFonts w:ascii="Times New Roman" w:eastAsia="Times New Roman" w:hAnsi="Times New Roman" w:cs="Times New Roman"/>
          <w:sz w:val="26"/>
          <w:szCs w:val="26"/>
          <w:lang w:eastAsia="ru-RU"/>
        </w:rPr>
        <w:t>формирования  окончательной</w:t>
      </w:r>
      <w:proofErr w:type="gramEnd"/>
      <w:r w:rsidRPr="005D6E2A">
        <w:rPr>
          <w:rFonts w:ascii="Times New Roman" w:eastAsia="Times New Roman" w:hAnsi="Times New Roman" w:cs="Times New Roman"/>
          <w:sz w:val="26"/>
          <w:szCs w:val="26"/>
          <w:lang w:eastAsia="ru-RU"/>
        </w:rPr>
        <w:t xml:space="preserve"> цены.</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Pr>
          <w:rFonts w:ascii="Times New Roman" w:eastAsia="Times New Roman" w:hAnsi="Times New Roman" w:cs="Times New Roman"/>
          <w:sz w:val="26"/>
          <w:szCs w:val="26"/>
          <w:lang w:eastAsia="ru-RU"/>
        </w:rPr>
        <w:t xml:space="preserve">(пяти – для резидентов Украины) </w:t>
      </w:r>
      <w:r w:rsidRPr="005D6E2A">
        <w:rPr>
          <w:rFonts w:ascii="Times New Roman" w:eastAsia="Times New Roman" w:hAnsi="Times New Roman" w:cs="Times New Roman"/>
          <w:sz w:val="26"/>
          <w:szCs w:val="26"/>
          <w:lang w:eastAsia="ru-RU"/>
        </w:rPr>
        <w:t>от даты выставления Продавцом счета на оплату</w:t>
      </w:r>
      <w:r>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lastRenderedPageBreak/>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proofErr w:type="gramStart"/>
      <w:r w:rsidRPr="00C96B4D">
        <w:rPr>
          <w:rFonts w:ascii="Times New Roman" w:eastAsia="Times New Roman" w:hAnsi="Times New Roman" w:cs="Times New Roman"/>
          <w:sz w:val="26"/>
          <w:szCs w:val="26"/>
          <w:lang w:eastAsia="ru-RU"/>
        </w:rPr>
        <w:t>»</w:t>
      </w:r>
      <w:proofErr w:type="gramEnd"/>
      <w:r w:rsidRPr="00C96B4D">
        <w:rPr>
          <w:rFonts w:ascii="Times New Roman" w:eastAsia="Times New Roman" w:hAnsi="Times New Roman" w:cs="Times New Roman"/>
          <w:sz w:val="26"/>
          <w:szCs w:val="26"/>
          <w:lang w:eastAsia="ru-RU"/>
        </w:rPr>
        <w:t>;</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00BD3F2C"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E97E71" w:rsidRPr="00C96B4D"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E97E71" w:rsidRPr="00EC658F" w:rsidRDefault="00E97E71" w:rsidP="00E97E71">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EC658F">
        <w:rPr>
          <w:rFonts w:ascii="Times New Roman" w:eastAsia="Times New Roman" w:hAnsi="Times New Roman" w:cs="Times New Roman"/>
          <w:b/>
          <w:sz w:val="26"/>
          <w:szCs w:val="26"/>
          <w:lang w:val="en-US"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E97E71" w:rsidRPr="00C96B4D"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w:t>
      </w:r>
      <w:proofErr w:type="spellStart"/>
      <w:r>
        <w:rPr>
          <w:rFonts w:ascii="Times New Roman" w:eastAsia="Times New Roman" w:hAnsi="Times New Roman" w:cs="Times New Roman"/>
          <w:sz w:val="26"/>
          <w:szCs w:val="26"/>
          <w:lang w:eastAsia="ru-RU"/>
        </w:rPr>
        <w:t>Platts</w:t>
      </w:r>
      <w:proofErr w:type="spellEnd"/>
      <w:r>
        <w:rPr>
          <w:rFonts w:ascii="Times New Roman" w:eastAsia="Times New Roman" w:hAnsi="Times New Roman" w:cs="Times New Roman"/>
          <w:sz w:val="26"/>
          <w:szCs w:val="26"/>
          <w:lang w:eastAsia="ru-RU"/>
        </w:rPr>
        <w:t>»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proofErr w:type="gramStart"/>
      <w:r w:rsidRPr="00C96B4D">
        <w:rPr>
          <w:rFonts w:ascii="Times New Roman" w:eastAsia="Times New Roman" w:hAnsi="Times New Roman" w:cs="Times New Roman"/>
          <w:sz w:val="26"/>
          <w:szCs w:val="26"/>
          <w:lang w:eastAsia="ru-RU"/>
        </w:rPr>
        <w:t>»</w:t>
      </w:r>
      <w:proofErr w:type="gramEnd"/>
      <w:r w:rsidRPr="00C96B4D">
        <w:rPr>
          <w:rFonts w:ascii="Times New Roman" w:eastAsia="Times New Roman" w:hAnsi="Times New Roman" w:cs="Times New Roman"/>
          <w:sz w:val="26"/>
          <w:szCs w:val="26"/>
          <w:lang w:eastAsia="ru-RU"/>
        </w:rPr>
        <w:t>;</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FD3EAA">
        <w:rPr>
          <w:rFonts w:ascii="Times New Roman" w:eastAsia="Times New Roman" w:hAnsi="Times New Roman" w:cs="Times New Roman"/>
          <w:sz w:val="26"/>
          <w:szCs w:val="26"/>
          <w:lang w:eastAsia="ru-RU"/>
        </w:rPr>
        <w:t>поправка</w:t>
      </w:r>
      <w:proofErr w:type="gramEnd"/>
      <w:r w:rsidRPr="00FD3EAA">
        <w:rPr>
          <w:rFonts w:ascii="Times New Roman" w:eastAsia="Times New Roman" w:hAnsi="Times New Roman" w:cs="Times New Roman"/>
          <w:sz w:val="26"/>
          <w:szCs w:val="26"/>
          <w:lang w:eastAsia="ru-RU"/>
        </w:rPr>
        <w:t xml:space="preserve"> на выбранном базисе: FOB</w:t>
      </w:r>
      <w:r w:rsidR="008D7E1A">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w:t>
      </w:r>
      <w:r>
        <w:rPr>
          <w:rFonts w:ascii="Times New Roman" w:eastAsia="Times New Roman" w:hAnsi="Times New Roman" w:cs="Times New Roman"/>
          <w:sz w:val="26"/>
          <w:szCs w:val="26"/>
          <w:lang w:eastAsia="ru-RU"/>
        </w:rPr>
        <w:t xml:space="preserve">14:00 </w:t>
      </w:r>
      <w:proofErr w:type="spellStart"/>
      <w:r>
        <w:rPr>
          <w:rFonts w:ascii="Times New Roman" w:eastAsia="Times New Roman" w:hAnsi="Times New Roman" w:cs="Times New Roman"/>
          <w:sz w:val="26"/>
          <w:szCs w:val="26"/>
          <w:lang w:eastAsia="ru-RU"/>
        </w:rPr>
        <w:t>Frankfurt</w:t>
      </w:r>
      <w:proofErr w:type="spellEnd"/>
      <w:r>
        <w:rPr>
          <w:rFonts w:ascii="Times New Roman" w:eastAsia="Times New Roman" w:hAnsi="Times New Roman" w:cs="Times New Roman"/>
          <w:sz w:val="26"/>
          <w:szCs w:val="26"/>
          <w:lang w:eastAsia="ru-RU"/>
        </w:rPr>
        <w: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7E1A" w:rsidRPr="009237D3" w:rsidRDefault="008D7E1A" w:rsidP="008D7E1A">
      <w:pPr>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w:t>
      </w:r>
      <w:proofErr w:type="spellStart"/>
      <w:r>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в публикации «</w:t>
      </w:r>
      <w:proofErr w:type="spellStart"/>
      <w:r>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proofErr w:type="gram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r w:rsidRPr="008E1C28">
        <w:t xml:space="preserve"> </w:t>
      </w:r>
      <w:proofErr w:type="spellStart"/>
      <w:r w:rsidRPr="008E1C28">
        <w:rPr>
          <w:rFonts w:ascii="Times New Roman" w:eastAsia="Times New Roman" w:hAnsi="Times New Roman" w:cs="Times New Roman"/>
          <w:sz w:val="26"/>
          <w:szCs w:val="26"/>
          <w:lang w:eastAsia="ru-RU"/>
        </w:rPr>
        <w:t>Platts</w:t>
      </w:r>
      <w:proofErr w:type="spellEnd"/>
      <w:r w:rsidRPr="008E1C28">
        <w:rPr>
          <w:rFonts w:ascii="Times New Roman" w:eastAsia="Times New Roman" w:hAnsi="Times New Roman" w:cs="Times New Roman"/>
          <w:sz w:val="26"/>
          <w:szCs w:val="26"/>
          <w:lang w:eastAsia="ru-RU"/>
        </w:rPr>
        <w:t xml:space="preserve"> </w:t>
      </w:r>
      <w:proofErr w:type="spellStart"/>
      <w:r w:rsidRPr="008E1C28">
        <w:rPr>
          <w:rFonts w:ascii="Times New Roman" w:eastAsia="Times New Roman" w:hAnsi="Times New Roman" w:cs="Times New Roman"/>
          <w:sz w:val="26"/>
          <w:szCs w:val="26"/>
          <w:lang w:eastAsia="ru-RU"/>
        </w:rPr>
        <w:t>Crude</w:t>
      </w:r>
      <w:proofErr w:type="spellEnd"/>
      <w:r w:rsidRPr="008E1C28">
        <w:rPr>
          <w:rFonts w:ascii="Times New Roman" w:eastAsia="Times New Roman" w:hAnsi="Times New Roman" w:cs="Times New Roman"/>
          <w:sz w:val="26"/>
          <w:szCs w:val="26"/>
          <w:lang w:eastAsia="ru-RU"/>
        </w:rPr>
        <w:t xml:space="preserve"> </w:t>
      </w:r>
      <w:proofErr w:type="spellStart"/>
      <w:r w:rsidRPr="008E1C28">
        <w:rPr>
          <w:rFonts w:ascii="Times New Roman" w:eastAsia="Times New Roman" w:hAnsi="Times New Roman" w:cs="Times New Roman"/>
          <w:sz w:val="26"/>
          <w:szCs w:val="26"/>
          <w:lang w:eastAsia="ru-RU"/>
        </w:rPr>
        <w:t>Oil</w:t>
      </w:r>
      <w:proofErr w:type="spellEnd"/>
      <w:r w:rsidRPr="008E1C28">
        <w:rPr>
          <w:rFonts w:ascii="Times New Roman" w:eastAsia="Times New Roman" w:hAnsi="Times New Roman" w:cs="Times New Roman"/>
          <w:sz w:val="26"/>
          <w:szCs w:val="26"/>
          <w:lang w:eastAsia="ru-RU"/>
        </w:rPr>
        <w:t xml:space="preserve"> </w:t>
      </w:r>
      <w:proofErr w:type="spellStart"/>
      <w:r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r>
        <w:rPr>
          <w:rFonts w:ascii="Times New Roman" w:eastAsia="Times New Roman" w:hAnsi="Times New Roman" w:cs="Times New Roman"/>
          <w:sz w:val="26"/>
          <w:szCs w:val="26"/>
          <w:lang w:eastAsia="ru-RU"/>
        </w:rPr>
        <w:t xml:space="preserve"> по позиции </w:t>
      </w:r>
      <w:r w:rsidRPr="008D7E1A">
        <w:rPr>
          <w:rFonts w:ascii="Times New Roman" w:eastAsia="Times New Roman" w:hAnsi="Times New Roman" w:cs="Times New Roman"/>
          <w:b/>
          <w:color w:val="000000"/>
          <w:sz w:val="26"/>
          <w:szCs w:val="26"/>
          <w:lang w:val="be-BY" w:eastAsia="ru-RU"/>
        </w:rPr>
        <w:t>«VGO 0,5-0,6%»</w:t>
      </w:r>
      <w:r w:rsidRPr="009237D3">
        <w:rPr>
          <w:rFonts w:ascii="Times New Roman" w:eastAsia="Times New Roman" w:hAnsi="Times New Roman" w:cs="Times New Roman"/>
          <w:color w:val="000000"/>
          <w:sz w:val="26"/>
          <w:szCs w:val="26"/>
          <w:lang w:val="be-BY" w:eastAsia="ru-RU"/>
        </w:rPr>
        <w:t xml:space="preserve"> из разделов «CIF N</w:t>
      </w:r>
      <w:r>
        <w:rPr>
          <w:rFonts w:ascii="Times New Roman" w:eastAsia="Times New Roman" w:hAnsi="Times New Roman" w:cs="Times New Roman"/>
          <w:color w:val="000000"/>
          <w:sz w:val="26"/>
          <w:szCs w:val="26"/>
          <w:lang w:val="be-BY" w:eastAsia="ru-RU"/>
        </w:rPr>
        <w:t>EW/Basis ARA» и «FOB Rotterdam».</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8D7E1A">
        <w:rPr>
          <w:rFonts w:ascii="Times New Roman" w:eastAsia="Times New Roman" w:hAnsi="Times New Roman" w:cs="Times New Roman"/>
          <w:color w:val="000000"/>
          <w:sz w:val="26"/>
          <w:szCs w:val="26"/>
          <w:lang w:eastAsia="ru-RU"/>
        </w:rPr>
        <w:t>ем котировочным дням за июл</w:t>
      </w:r>
      <w:r w:rsidRPr="005D6E2A">
        <w:rPr>
          <w:rFonts w:ascii="Times New Roman" w:eastAsia="Times New Roman" w:hAnsi="Times New Roman" w:cs="Times New Roman"/>
          <w:color w:val="000000"/>
          <w:sz w:val="26"/>
          <w:szCs w:val="26"/>
          <w:lang w:eastAsia="ru-RU"/>
        </w:rPr>
        <w:t xml:space="preserve">ь 2017 г. (ориентировочный </w:t>
      </w:r>
      <w:r w:rsidR="008D7E1A">
        <w:rPr>
          <w:rFonts w:ascii="Times New Roman" w:eastAsia="Times New Roman" w:hAnsi="Times New Roman" w:cs="Times New Roman"/>
          <w:color w:val="000000"/>
          <w:sz w:val="26"/>
          <w:szCs w:val="26"/>
          <w:lang w:eastAsia="ru-RU"/>
        </w:rPr>
        <w:t>период отгрузки июл</w:t>
      </w:r>
      <w:r w:rsidRPr="005D6E2A">
        <w:rPr>
          <w:rFonts w:ascii="Times New Roman" w:eastAsia="Times New Roman" w:hAnsi="Times New Roman" w:cs="Times New Roman"/>
          <w:color w:val="000000"/>
          <w:sz w:val="26"/>
          <w:szCs w:val="26"/>
          <w:lang w:eastAsia="ru-RU"/>
        </w:rPr>
        <w:t xml:space="preserve">ь - </w:t>
      </w:r>
      <w:r w:rsidR="008D7E1A">
        <w:rPr>
          <w:rFonts w:ascii="Times New Roman" w:eastAsia="Times New Roman" w:hAnsi="Times New Roman" w:cs="Times New Roman"/>
          <w:color w:val="000000"/>
          <w:sz w:val="26"/>
          <w:szCs w:val="26"/>
          <w:lang w:eastAsia="ru-RU"/>
        </w:rPr>
        <w:t>август</w:t>
      </w:r>
      <w:r w:rsidRPr="005D6E2A">
        <w:rPr>
          <w:rFonts w:ascii="Times New Roman" w:eastAsia="Times New Roman" w:hAnsi="Times New Roman" w:cs="Times New Roman"/>
          <w:color w:val="000000"/>
          <w:sz w:val="26"/>
          <w:szCs w:val="26"/>
          <w:lang w:eastAsia="ru-RU"/>
        </w:rPr>
        <w:t xml:space="preserve"> 2017 г.);</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8D7E1A">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8D7E1A">
        <w:rPr>
          <w:rFonts w:ascii="Times New Roman" w:eastAsia="Times New Roman" w:hAnsi="Times New Roman" w:cs="Times New Roman"/>
          <w:color w:val="000000"/>
          <w:sz w:val="26"/>
          <w:szCs w:val="26"/>
          <w:lang w:eastAsia="ru-RU"/>
        </w:rPr>
        <w:t>июнь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период отгрузки </w:t>
      </w:r>
      <w:r w:rsidR="008D7E1A">
        <w:rPr>
          <w:rFonts w:ascii="Times New Roman" w:eastAsia="Times New Roman" w:hAnsi="Times New Roman" w:cs="Times New Roman"/>
          <w:color w:val="000000"/>
          <w:sz w:val="26"/>
          <w:szCs w:val="26"/>
          <w:lang w:eastAsia="ru-RU"/>
        </w:rPr>
        <w:t>июнь</w:t>
      </w:r>
      <w:r w:rsidRPr="005D6E2A">
        <w:rPr>
          <w:rFonts w:ascii="Times New Roman" w:eastAsia="Times New Roman" w:hAnsi="Times New Roman" w:cs="Times New Roman"/>
          <w:color w:val="000000"/>
          <w:sz w:val="26"/>
          <w:szCs w:val="26"/>
          <w:lang w:eastAsia="ru-RU"/>
        </w:rPr>
        <w:t xml:space="preserve"> - </w:t>
      </w:r>
      <w:r w:rsidR="008D7E1A">
        <w:rPr>
          <w:rFonts w:ascii="Times New Roman" w:eastAsia="Times New Roman" w:hAnsi="Times New Roman" w:cs="Times New Roman"/>
          <w:color w:val="000000"/>
          <w:sz w:val="26"/>
          <w:szCs w:val="26"/>
          <w:lang w:eastAsia="ru-RU"/>
        </w:rPr>
        <w:t>июль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042C9B">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8</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июня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8D7E1A" w:rsidRPr="008D7E1A">
        <w:rPr>
          <w:rFonts w:ascii="Times New Roman" w:eastAsia="Times New Roman" w:hAnsi="Times New Roman" w:cs="Times New Roman"/>
          <w:sz w:val="26"/>
          <w:szCs w:val="26"/>
          <w:u w:val="single"/>
          <w:lang w:eastAsia="ru-RU"/>
        </w:rPr>
        <w:t xml:space="preserve">28 июня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следующий пакет нотариально заверенных копий учредительных и регистрационных документов:</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устава;</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свидетельства о регистрации;</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E97E71" w:rsidRPr="00042C9B" w:rsidRDefault="00E97E71" w:rsidP="00E97E71">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042C9B">
        <w:rPr>
          <w:rFonts w:ascii="Times New Roman" w:eastAsia="Times New Roman" w:hAnsi="Times New Roman" w:cs="Times New Roman"/>
          <w:sz w:val="26"/>
          <w:szCs w:val="26"/>
          <w:lang w:eastAsia="ru-RU"/>
        </w:rPr>
        <w:t>апостилированы</w:t>
      </w:r>
      <w:proofErr w:type="spellEnd"/>
      <w:r w:rsidRPr="00042C9B">
        <w:rPr>
          <w:rFonts w:ascii="Times New Roman" w:eastAsia="Times New Roman" w:hAnsi="Times New Roman" w:cs="Times New Roman"/>
          <w:sz w:val="26"/>
          <w:szCs w:val="26"/>
          <w:lang w:eastAsia="ru-RU"/>
        </w:rPr>
        <w:t xml:space="preserve">.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lastRenderedPageBreak/>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8D7E1A" w:rsidRPr="008D7E1A">
        <w:rPr>
          <w:rFonts w:ascii="Times New Roman" w:eastAsia="Times New Roman" w:hAnsi="Times New Roman" w:cs="Times New Roman"/>
          <w:sz w:val="26"/>
          <w:szCs w:val="26"/>
          <w:u w:val="single"/>
          <w:lang w:eastAsia="ru-RU"/>
        </w:rPr>
        <w:t xml:space="preserve">28 июня </w:t>
      </w:r>
      <w:r w:rsidRPr="00042C9B">
        <w:rPr>
          <w:rFonts w:ascii="Times New Roman" w:eastAsia="Times New Roman" w:hAnsi="Times New Roman" w:cs="Times New Roman"/>
          <w:sz w:val="26"/>
          <w:szCs w:val="26"/>
          <w:u w:val="single"/>
          <w:lang w:eastAsia="ru-RU"/>
        </w:rPr>
        <w:t>2017 г.</w:t>
      </w:r>
    </w:p>
    <w:p w:rsidR="00E97E71" w:rsidRPr="00042C9B" w:rsidRDefault="007463FC" w:rsidP="00E97E71">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00E97E71" w:rsidRPr="00042C9B">
        <w:rPr>
          <w:rFonts w:ascii="Times New Roman" w:eastAsia="Times New Roman" w:hAnsi="Times New Roman" w:cs="Times New Roman"/>
          <w:b/>
          <w:i/>
          <w:color w:val="0000FF"/>
          <w:sz w:val="26"/>
          <w:szCs w:val="26"/>
          <w:lang w:eastAsia="ru-RU"/>
        </w:rPr>
        <w:t>онкурсный задаток:</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042C9B">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042C9B">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E97E71" w:rsidRPr="00042C9B" w:rsidRDefault="00E97E71" w:rsidP="00E97E71">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w:t>
      </w:r>
      <w:proofErr w:type="gramStart"/>
      <w:r w:rsidRPr="00042C9B">
        <w:rPr>
          <w:rFonts w:ascii="Times New Roman" w:eastAsia="Times New Roman" w:hAnsi="Times New Roman" w:cs="Times New Roman"/>
          <w:sz w:val="26"/>
          <w:szCs w:val="26"/>
          <w:lang w:eastAsia="ru-RU"/>
        </w:rPr>
        <w:t>а,  комн.</w:t>
      </w:r>
      <w:proofErr w:type="gramEnd"/>
      <w:r w:rsidRPr="00042C9B">
        <w:rPr>
          <w:rFonts w:ascii="Times New Roman" w:eastAsia="Times New Roman" w:hAnsi="Times New Roman" w:cs="Times New Roman"/>
          <w:sz w:val="26"/>
          <w:szCs w:val="26"/>
          <w:lang w:eastAsia="ru-RU"/>
        </w:rPr>
        <w:t>310.</w:t>
      </w:r>
    </w:p>
    <w:p w:rsidR="00E97E71" w:rsidRPr="00042C9B"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8D7E1A" w:rsidRPr="008D7E1A">
        <w:rPr>
          <w:rFonts w:ascii="Times New Roman" w:eastAsia="Times New Roman" w:hAnsi="Times New Roman" w:cs="Times New Roman"/>
          <w:b/>
          <w:sz w:val="26"/>
          <w:szCs w:val="26"/>
          <w:u w:val="single"/>
          <w:lang w:eastAsia="ru-RU"/>
        </w:rPr>
        <w:t>2</w:t>
      </w:r>
      <w:r w:rsidR="008D7E1A">
        <w:rPr>
          <w:rFonts w:ascii="Times New Roman" w:eastAsia="Times New Roman" w:hAnsi="Times New Roman" w:cs="Times New Roman"/>
          <w:b/>
          <w:sz w:val="26"/>
          <w:szCs w:val="26"/>
          <w:u w:val="single"/>
          <w:lang w:eastAsia="ru-RU"/>
        </w:rPr>
        <w:t>9</w:t>
      </w:r>
      <w:r w:rsidR="008D7E1A" w:rsidRPr="008D7E1A">
        <w:rPr>
          <w:rFonts w:ascii="Times New Roman" w:eastAsia="Times New Roman" w:hAnsi="Times New Roman" w:cs="Times New Roman"/>
          <w:b/>
          <w:sz w:val="26"/>
          <w:szCs w:val="26"/>
          <w:u w:val="single"/>
          <w:lang w:eastAsia="ru-RU"/>
        </w:rPr>
        <w:t xml:space="preserve"> июня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8D7E1A" w:rsidRPr="008D7E1A">
        <w:rPr>
          <w:rFonts w:ascii="Times New Roman" w:eastAsia="Times New Roman" w:hAnsi="Times New Roman" w:cs="Times New Roman"/>
          <w:sz w:val="26"/>
          <w:szCs w:val="26"/>
          <w:u w:val="single"/>
          <w:lang w:eastAsia="ru-RU"/>
        </w:rPr>
        <w:t>2</w:t>
      </w:r>
      <w:r w:rsidR="008D7E1A">
        <w:rPr>
          <w:rFonts w:ascii="Times New Roman" w:eastAsia="Times New Roman" w:hAnsi="Times New Roman" w:cs="Times New Roman"/>
          <w:sz w:val="26"/>
          <w:szCs w:val="26"/>
          <w:u w:val="single"/>
          <w:lang w:eastAsia="ru-RU"/>
        </w:rPr>
        <w:t>9</w:t>
      </w:r>
      <w:r w:rsidR="008D7E1A" w:rsidRPr="008D7E1A">
        <w:rPr>
          <w:rFonts w:ascii="Times New Roman" w:eastAsia="Times New Roman" w:hAnsi="Times New Roman" w:cs="Times New Roman"/>
          <w:sz w:val="26"/>
          <w:szCs w:val="26"/>
          <w:u w:val="single"/>
          <w:lang w:eastAsia="ru-RU"/>
        </w:rPr>
        <w:t xml:space="preserve"> июня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E97E71" w:rsidRPr="00042C9B" w:rsidRDefault="00E97E71" w:rsidP="00E97E71">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E97E71" w:rsidRPr="00810A6A" w:rsidRDefault="00E97E71" w:rsidP="00E97E7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E97E71" w:rsidRPr="00810A6A" w:rsidRDefault="00E97E71" w:rsidP="00E97E7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(FOB, CIF согласно INCOTERMS 2010);</w:t>
      </w:r>
    </w:p>
    <w:p w:rsidR="00E97E71" w:rsidRPr="00042C9B" w:rsidRDefault="00E97E71" w:rsidP="00E97E7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 xml:space="preserve">страна назначения товара </w:t>
      </w:r>
      <w:r w:rsidRPr="00042C9B">
        <w:rPr>
          <w:rFonts w:ascii="Times New Roman" w:eastAsia="Times New Roman" w:hAnsi="Times New Roman" w:cs="Times New Roman"/>
          <w:b/>
          <w:sz w:val="26"/>
          <w:szCs w:val="26"/>
          <w:u w:val="single"/>
          <w:lang w:eastAsia="ru-RU"/>
        </w:rPr>
        <w:t>(в обязательном порядке!)</w:t>
      </w:r>
      <w:r w:rsidRPr="00042C9B">
        <w:rPr>
          <w:rFonts w:ascii="Times New Roman" w:eastAsia="Times New Roman" w:hAnsi="Times New Roman" w:cs="Times New Roman"/>
          <w:b/>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8D7E1A">
        <w:rPr>
          <w:rFonts w:ascii="Times New Roman" w:eastAsia="Times New Roman" w:hAnsi="Times New Roman" w:cs="Times New Roman"/>
          <w:sz w:val="26"/>
          <w:szCs w:val="26"/>
          <w:u w:val="single"/>
          <w:lang w:eastAsia="ru-RU"/>
        </w:rPr>
        <w:t>06</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июля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Pr="00042C9B">
        <w:rPr>
          <w:rFonts w:ascii="Times New Roman" w:eastAsia="Times New Roman" w:hAnsi="Times New Roman" w:cs="Times New Roman"/>
          <w:sz w:val="26"/>
          <w:szCs w:val="26"/>
          <w:u w:val="single"/>
          <w:lang w:eastAsia="ru-RU"/>
        </w:rPr>
        <w:t>0</w:t>
      </w:r>
      <w:r w:rsidR="008D7E1A">
        <w:rPr>
          <w:rFonts w:ascii="Times New Roman" w:eastAsia="Times New Roman" w:hAnsi="Times New Roman" w:cs="Times New Roman"/>
          <w:sz w:val="26"/>
          <w:szCs w:val="26"/>
          <w:u w:val="single"/>
          <w:lang w:eastAsia="ru-RU"/>
        </w:rPr>
        <w:t>7</w:t>
      </w:r>
      <w:r w:rsidRPr="00042C9B">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июл</w:t>
      </w:r>
      <w:r w:rsidRPr="005D6E2A">
        <w:rPr>
          <w:rFonts w:ascii="Times New Roman" w:eastAsia="Times New Roman" w:hAnsi="Times New Roman" w:cs="Times New Roman"/>
          <w:sz w:val="26"/>
          <w:szCs w:val="26"/>
          <w:u w:val="single"/>
          <w:lang w:eastAsia="ru-RU"/>
        </w:rPr>
        <w:t>я</w:t>
      </w:r>
      <w:r w:rsidRPr="00042C9B">
        <w:rPr>
          <w:rFonts w:ascii="Times New Roman" w:eastAsia="Times New Roman" w:hAnsi="Times New Roman" w:cs="Times New Roman"/>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042C9B">
        <w:rPr>
          <w:rFonts w:ascii="Times New Roman" w:eastAsia="Times New Roman" w:hAnsi="Times New Roman" w:cs="Times New Roman"/>
          <w:snapToGrid w:val="0"/>
          <w:sz w:val="26"/>
          <w:szCs w:val="26"/>
          <w:u w:val="single"/>
          <w:lang w:eastAsia="ru-RU"/>
        </w:rPr>
        <w:t>0</w:t>
      </w:r>
      <w:r w:rsidR="008D7E1A">
        <w:rPr>
          <w:rFonts w:ascii="Times New Roman" w:eastAsia="Times New Roman" w:hAnsi="Times New Roman" w:cs="Times New Roman"/>
          <w:snapToGrid w:val="0"/>
          <w:sz w:val="26"/>
          <w:szCs w:val="26"/>
          <w:u w:val="single"/>
          <w:lang w:eastAsia="ru-RU"/>
        </w:rPr>
        <w:t>7</w:t>
      </w:r>
      <w:r w:rsidRPr="00042C9B">
        <w:rPr>
          <w:rFonts w:ascii="Times New Roman" w:eastAsia="Times New Roman" w:hAnsi="Times New Roman" w:cs="Times New Roman"/>
          <w:snapToGrid w:val="0"/>
          <w:sz w:val="26"/>
          <w:szCs w:val="26"/>
          <w:u w:val="single"/>
          <w:lang w:eastAsia="ru-RU"/>
        </w:rPr>
        <w:t xml:space="preserve"> </w:t>
      </w:r>
      <w:r w:rsidR="008D7E1A">
        <w:rPr>
          <w:rFonts w:ascii="Times New Roman" w:eastAsia="Times New Roman" w:hAnsi="Times New Roman" w:cs="Times New Roman"/>
          <w:snapToGrid w:val="0"/>
          <w:sz w:val="26"/>
          <w:szCs w:val="26"/>
          <w:u w:val="single"/>
          <w:lang w:eastAsia="ru-RU"/>
        </w:rPr>
        <w:t>июл</w:t>
      </w:r>
      <w:r w:rsidRPr="005D6E2A">
        <w:rPr>
          <w:rFonts w:ascii="Times New Roman" w:eastAsia="Times New Roman" w:hAnsi="Times New Roman" w:cs="Times New Roman"/>
          <w:snapToGrid w:val="0"/>
          <w:sz w:val="26"/>
          <w:szCs w:val="26"/>
          <w:u w:val="single"/>
          <w:lang w:eastAsia="ru-RU"/>
        </w:rPr>
        <w:t>я</w:t>
      </w:r>
      <w:r w:rsidRPr="00042C9B">
        <w:rPr>
          <w:rFonts w:ascii="Times New Roman" w:eastAsia="Times New Roman" w:hAnsi="Times New Roman" w:cs="Times New Roman"/>
          <w:snapToGrid w:val="0"/>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8D7E1A">
        <w:rPr>
          <w:rFonts w:ascii="Times New Roman" w:eastAsia="Times New Roman" w:hAnsi="Times New Roman" w:cs="Times New Roman"/>
          <w:snapToGrid w:val="0"/>
          <w:sz w:val="26"/>
          <w:szCs w:val="26"/>
          <w:u w:val="single"/>
          <w:lang w:eastAsia="ru-RU"/>
        </w:rPr>
        <w:t>10</w:t>
      </w:r>
      <w:r w:rsidRPr="00042C9B">
        <w:rPr>
          <w:rFonts w:ascii="Times New Roman" w:eastAsia="Times New Roman" w:hAnsi="Times New Roman" w:cs="Times New Roman"/>
          <w:snapToGrid w:val="0"/>
          <w:sz w:val="26"/>
          <w:szCs w:val="26"/>
          <w:u w:val="single"/>
          <w:lang w:eastAsia="ru-RU"/>
        </w:rPr>
        <w:t xml:space="preserve"> </w:t>
      </w:r>
      <w:r w:rsidR="008D7E1A">
        <w:rPr>
          <w:rFonts w:ascii="Times New Roman" w:eastAsia="Times New Roman" w:hAnsi="Times New Roman" w:cs="Times New Roman"/>
          <w:snapToGrid w:val="0"/>
          <w:sz w:val="26"/>
          <w:szCs w:val="26"/>
          <w:u w:val="single"/>
          <w:lang w:eastAsia="ru-RU"/>
        </w:rPr>
        <w:t>июл</w:t>
      </w:r>
      <w:r w:rsidRPr="005D6E2A">
        <w:rPr>
          <w:rFonts w:ascii="Times New Roman" w:eastAsia="Times New Roman" w:hAnsi="Times New Roman" w:cs="Times New Roman"/>
          <w:snapToGrid w:val="0"/>
          <w:sz w:val="26"/>
          <w:szCs w:val="26"/>
          <w:u w:val="single"/>
          <w:lang w:eastAsia="ru-RU"/>
        </w:rPr>
        <w:t>я</w:t>
      </w:r>
      <w:r w:rsidRPr="00042C9B">
        <w:rPr>
          <w:rFonts w:ascii="Times New Roman" w:eastAsia="Times New Roman" w:hAnsi="Times New Roman" w:cs="Times New Roman"/>
          <w:snapToGrid w:val="0"/>
          <w:sz w:val="26"/>
          <w:szCs w:val="26"/>
          <w:u w:val="single"/>
          <w:lang w:eastAsia="ru-RU"/>
        </w:rPr>
        <w:t xml:space="preserve"> 2017 г.</w:t>
      </w:r>
    </w:p>
    <w:p w:rsidR="00E97E71"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7463FC" w:rsidRPr="00042C9B" w:rsidRDefault="007463FC"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E97E71" w:rsidRPr="005D6E2A" w:rsidRDefault="00E97E71" w:rsidP="00E97E71">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 xml:space="preserve">с компанией «BNK (UK) </w:t>
      </w:r>
      <w:proofErr w:type="spellStart"/>
      <w:r w:rsidRPr="005D6E2A">
        <w:rPr>
          <w:rFonts w:ascii="Times New Roman" w:hAnsi="Times New Roman" w:cs="Times New Roman"/>
          <w:snapToGrid w:val="0"/>
          <w:sz w:val="26"/>
          <w:szCs w:val="26"/>
        </w:rPr>
        <w:t>Ltd</w:t>
      </w:r>
      <w:proofErr w:type="spellEnd"/>
      <w:r w:rsidRPr="005D6E2A">
        <w:rPr>
          <w:rFonts w:ascii="Times New Roman" w:hAnsi="Times New Roman" w:cs="Times New Roman"/>
          <w:snapToGrid w:val="0"/>
          <w:sz w:val="26"/>
          <w:szCs w:val="26"/>
        </w:rPr>
        <w:t xml:space="preserve">.» (Великобритания) при поставке товара на условиях FOB, </w:t>
      </w:r>
      <w:proofErr w:type="gramStart"/>
      <w:r w:rsidRPr="005D6E2A">
        <w:rPr>
          <w:rFonts w:ascii="Times New Roman" w:hAnsi="Times New Roman" w:cs="Times New Roman"/>
          <w:snapToGrid w:val="0"/>
          <w:sz w:val="26"/>
          <w:szCs w:val="26"/>
        </w:rPr>
        <w:t>CIF  порт</w:t>
      </w:r>
      <w:proofErr w:type="gramEnd"/>
      <w:r w:rsidRPr="005D6E2A">
        <w:rPr>
          <w:rFonts w:ascii="Times New Roman" w:hAnsi="Times New Roman" w:cs="Times New Roman"/>
          <w:snapToGrid w:val="0"/>
          <w:sz w:val="26"/>
          <w:szCs w:val="26"/>
        </w:rPr>
        <w:t xml:space="preserve"> Покупателя.</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E97E71"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042C9B"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w:t>
      </w:r>
      <w:r w:rsidRPr="00042C9B">
        <w:rPr>
          <w:rFonts w:ascii="Times New Roman" w:eastAsia="Times New Roman" w:hAnsi="Times New Roman" w:cs="Times New Roman"/>
          <w:sz w:val="26"/>
          <w:szCs w:val="26"/>
          <w:lang w:eastAsia="ru-RU"/>
        </w:rPr>
        <w:lastRenderedPageBreak/>
        <w:t xml:space="preserve">производится </w:t>
      </w:r>
      <w:proofErr w:type="gramStart"/>
      <w:r w:rsidRPr="00042C9B">
        <w:rPr>
          <w:rFonts w:ascii="Times New Roman" w:eastAsia="Times New Roman" w:hAnsi="Times New Roman" w:cs="Times New Roman"/>
          <w:sz w:val="26"/>
          <w:szCs w:val="26"/>
          <w:lang w:eastAsia="ru-RU"/>
        </w:rPr>
        <w:t>Продавцом  в</w:t>
      </w:r>
      <w:proofErr w:type="gramEnd"/>
      <w:r w:rsidRPr="00042C9B">
        <w:rPr>
          <w:rFonts w:ascii="Times New Roman" w:eastAsia="Times New Roman" w:hAnsi="Times New Roman" w:cs="Times New Roman"/>
          <w:sz w:val="26"/>
          <w:szCs w:val="26"/>
          <w:lang w:eastAsia="ru-RU"/>
        </w:rPr>
        <w:t xml:space="preserve">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w:t>
      </w:r>
      <w:proofErr w:type="gramStart"/>
      <w:r w:rsidRPr="00042C9B">
        <w:rPr>
          <w:rFonts w:ascii="Times New Roman" w:eastAsia="Times New Roman" w:hAnsi="Times New Roman" w:cs="Times New Roman"/>
          <w:sz w:val="26"/>
          <w:szCs w:val="26"/>
          <w:lang w:eastAsia="ru-RU"/>
        </w:rPr>
        <w:t>счета  Продавца</w:t>
      </w:r>
      <w:proofErr w:type="gramEnd"/>
      <w:r w:rsidRPr="00042C9B">
        <w:rPr>
          <w:rFonts w:ascii="Times New Roman" w:eastAsia="Times New Roman" w:hAnsi="Times New Roman" w:cs="Times New Roman"/>
          <w:sz w:val="26"/>
          <w:szCs w:val="26"/>
          <w:lang w:eastAsia="ru-RU"/>
        </w:rPr>
        <w:t>.</w:t>
      </w:r>
    </w:p>
    <w:p w:rsidR="00E97E71"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5D6E2A">
        <w:rPr>
          <w:rFonts w:ascii="Times New Roman" w:eastAsia="Times New Roman" w:hAnsi="Times New Roman" w:cs="Times New Roman"/>
          <w:b/>
          <w:sz w:val="26"/>
          <w:szCs w:val="26"/>
          <w:lang w:eastAsia="ru-RU"/>
        </w:rPr>
        <w:t>Мозырский</w:t>
      </w:r>
      <w:proofErr w:type="spellEnd"/>
      <w:r w:rsidRPr="005D6E2A">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5D6E2A">
        <w:rPr>
          <w:rFonts w:ascii="Times New Roman" w:eastAsia="Times New Roman" w:hAnsi="Times New Roman" w:cs="Times New Roman"/>
          <w:sz w:val="26"/>
          <w:szCs w:val="26"/>
          <w:lang w:eastAsia="ru-RU"/>
        </w:rPr>
        <w:t>невыборки</w:t>
      </w:r>
      <w:proofErr w:type="spellEnd"/>
      <w:r w:rsidRPr="005D6E2A">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w:t>
      </w:r>
      <w:proofErr w:type="gramStart"/>
      <w:r w:rsidRPr="005D6E2A">
        <w:rPr>
          <w:rFonts w:ascii="Times New Roman" w:eastAsia="Times New Roman" w:hAnsi="Times New Roman" w:cs="Times New Roman"/>
          <w:sz w:val="26"/>
          <w:szCs w:val="26"/>
          <w:lang w:eastAsia="ru-RU"/>
        </w:rPr>
        <w:t>Покупателем  своих</w:t>
      </w:r>
      <w:proofErr w:type="gramEnd"/>
      <w:r w:rsidRPr="005D6E2A">
        <w:rPr>
          <w:rFonts w:ascii="Times New Roman" w:eastAsia="Times New Roman" w:hAnsi="Times New Roman" w:cs="Times New Roman"/>
          <w:sz w:val="26"/>
          <w:szCs w:val="26"/>
          <w:lang w:eastAsia="ru-RU"/>
        </w:rPr>
        <w:t xml:space="preserve">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w:t>
      </w:r>
      <w:r w:rsidRPr="005D6E2A">
        <w:rPr>
          <w:rFonts w:ascii="Times New Roman" w:eastAsia="Times New Roman" w:hAnsi="Times New Roman" w:cs="Times New Roman"/>
          <w:sz w:val="26"/>
          <w:szCs w:val="26"/>
          <w:lang w:eastAsia="ru-RU"/>
        </w:rPr>
        <w:lastRenderedPageBreak/>
        <w:t>оказалось невозможным вследствие остановки, внепланового ремонта установок ОАО «</w:t>
      </w:r>
      <w:proofErr w:type="spellStart"/>
      <w:r w:rsidRPr="005D6E2A">
        <w:rPr>
          <w:rFonts w:ascii="Times New Roman" w:eastAsia="Times New Roman" w:hAnsi="Times New Roman" w:cs="Times New Roman"/>
          <w:sz w:val="26"/>
          <w:szCs w:val="26"/>
          <w:lang w:eastAsia="ru-RU"/>
        </w:rPr>
        <w:t>Мозырский</w:t>
      </w:r>
      <w:proofErr w:type="spellEnd"/>
      <w:r w:rsidRPr="005D6E2A">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D6E2A">
        <w:rPr>
          <w:rFonts w:ascii="Times New Roman" w:eastAsia="Times New Roman" w:hAnsi="Times New Roman" w:cs="Times New Roman"/>
          <w:sz w:val="26"/>
          <w:szCs w:val="26"/>
          <w:lang w:eastAsia="ru-RU"/>
        </w:rPr>
        <w:t>Белнефтехим</w:t>
      </w:r>
      <w:proofErr w:type="spellEnd"/>
      <w:r w:rsidRPr="005D6E2A">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97E71" w:rsidRPr="005D6E2A" w:rsidRDefault="00E97E71" w:rsidP="00E97E7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5D6E2A">
        <w:rPr>
          <w:rFonts w:ascii="Times New Roman" w:eastAsia="Times New Roman" w:hAnsi="Times New Roman" w:cs="Times New Roman"/>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E97E71" w:rsidRPr="005D6E2A" w:rsidRDefault="00E97E71" w:rsidP="00E97E7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E97E71" w:rsidRPr="004B54C3" w:rsidRDefault="00E97E71" w:rsidP="00E97E7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8D7E1A">
        <w:rPr>
          <w:rFonts w:ascii="Times New Roman" w:eastAsia="Times New Roman" w:hAnsi="Times New Roman" w:cs="Times New Roman"/>
          <w:sz w:val="26"/>
          <w:szCs w:val="26"/>
          <w:u w:val="single"/>
          <w:lang w:eastAsia="ru-RU"/>
        </w:rPr>
        <w:t>29</w:t>
      </w:r>
      <w:r w:rsidRPr="005D6E2A">
        <w:rPr>
          <w:rFonts w:ascii="Times New Roman" w:eastAsia="Times New Roman" w:hAnsi="Times New Roman" w:cs="Times New Roman"/>
          <w:sz w:val="26"/>
          <w:szCs w:val="26"/>
          <w:u w:val="single"/>
          <w:lang w:eastAsia="ru-RU"/>
        </w:rPr>
        <w:t xml:space="preserve"> </w:t>
      </w:r>
      <w:r w:rsidR="008D7E1A">
        <w:rPr>
          <w:rFonts w:ascii="Times New Roman" w:eastAsia="Times New Roman" w:hAnsi="Times New Roman" w:cs="Times New Roman"/>
          <w:sz w:val="26"/>
          <w:szCs w:val="26"/>
          <w:u w:val="single"/>
          <w:lang w:eastAsia="ru-RU"/>
        </w:rPr>
        <w:t>июня</w:t>
      </w:r>
      <w:r w:rsidRPr="005D6E2A">
        <w:rPr>
          <w:rFonts w:ascii="Times New Roman" w:eastAsia="Times New Roman" w:hAnsi="Times New Roman" w:cs="Times New Roman"/>
          <w:sz w:val="26"/>
          <w:szCs w:val="26"/>
          <w:u w:val="single"/>
          <w:lang w:eastAsia="ru-RU"/>
        </w:rPr>
        <w:t xml:space="preserve"> 201</w:t>
      </w:r>
      <w:r w:rsidRPr="007D5370">
        <w:rPr>
          <w:rFonts w:ascii="Times New Roman" w:eastAsia="Times New Roman" w:hAnsi="Times New Roman" w:cs="Times New Roman"/>
          <w:sz w:val="26"/>
          <w:szCs w:val="26"/>
          <w:u w:val="single"/>
          <w:lang w:eastAsia="ru-RU"/>
        </w:rPr>
        <w:t>7</w:t>
      </w:r>
      <w:r w:rsidRPr="005D6E2A">
        <w:rPr>
          <w:rFonts w:ascii="Times New Roman" w:eastAsia="Times New Roman" w:hAnsi="Times New Roman" w:cs="Times New Roman"/>
          <w:sz w:val="26"/>
          <w:szCs w:val="26"/>
          <w:u w:val="single"/>
          <w:lang w:eastAsia="ru-RU"/>
        </w:rPr>
        <w:t xml:space="preserve"> 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E97E71" w:rsidRPr="005D6E2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5" w:history="1">
        <w:r w:rsidRPr="005D6E2A">
          <w:rPr>
            <w:rFonts w:ascii="Times New Roman" w:eastAsia="Times New Roman" w:hAnsi="Times New Roman" w:cs="Times New Roman"/>
            <w:color w:val="0000FF"/>
            <w:sz w:val="26"/>
            <w:szCs w:val="26"/>
            <w:u w:val="single"/>
            <w:lang w:val="en-US" w:eastAsia="ru-RU"/>
          </w:rPr>
          <w:t>kuncevich</w:t>
        </w:r>
        <w:r w:rsidRPr="005D6E2A">
          <w:rPr>
            <w:rFonts w:ascii="Times New Roman" w:eastAsia="Times New Roman" w:hAnsi="Times New Roman" w:cs="Times New Roman"/>
            <w:color w:val="0000FF"/>
            <w:sz w:val="26"/>
            <w:szCs w:val="26"/>
            <w:u w:val="single"/>
            <w:lang w:eastAsia="ru-RU"/>
          </w:rPr>
          <w:t>@bnk.by</w:t>
        </w:r>
      </w:hyperlink>
      <w:r w:rsidRPr="005D6E2A">
        <w:rPr>
          <w:rFonts w:ascii="Times New Roman" w:eastAsia="Times New Roman" w:hAnsi="Times New Roman" w:cs="Times New Roman"/>
          <w:sz w:val="26"/>
          <w:szCs w:val="26"/>
          <w:lang w:eastAsia="ru-RU"/>
        </w:rPr>
        <w:t>;</w:t>
      </w:r>
    </w:p>
    <w:p w:rsidR="00E97E71" w:rsidRPr="005D6E2A" w:rsidRDefault="00E97E71" w:rsidP="00E97E71">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D6E2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D6E2A">
        <w:rPr>
          <w:rFonts w:ascii="Times New Roman" w:eastAsia="Times New Roman" w:hAnsi="Times New Roman" w:cs="Times New Roman"/>
          <w:snapToGrid w:val="0"/>
          <w:sz w:val="26"/>
          <w:szCs w:val="26"/>
          <w:lang w:val="en-US" w:eastAsia="ru-RU"/>
        </w:rPr>
        <w:t>+375 17 279 93 00, (</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val="en-US" w:eastAsia="ru-RU"/>
        </w:rPr>
        <w:t xml:space="preserve">.9535), </w:t>
      </w:r>
      <w:proofErr w:type="gramStart"/>
      <w:r w:rsidRPr="005D6E2A">
        <w:rPr>
          <w:rFonts w:ascii="Times New Roman" w:eastAsia="Times New Roman" w:hAnsi="Times New Roman" w:cs="Times New Roman"/>
          <w:snapToGrid w:val="0"/>
          <w:sz w:val="26"/>
          <w:szCs w:val="26"/>
          <w:lang w:val="en-US" w:eastAsia="ru-RU"/>
        </w:rPr>
        <w:t>e-mail:  volchek@bnk.by</w:t>
      </w:r>
      <w:proofErr w:type="gramEnd"/>
      <w:r w:rsidRPr="005D6E2A">
        <w:rPr>
          <w:rFonts w:ascii="Times New Roman" w:eastAsia="Times New Roman" w:hAnsi="Times New Roman" w:cs="Times New Roman"/>
          <w:snapToGrid w:val="0"/>
          <w:sz w:val="26"/>
          <w:szCs w:val="26"/>
          <w:lang w:val="en-US" w:eastAsia="ru-RU"/>
        </w:rPr>
        <w:t>;</w:t>
      </w:r>
    </w:p>
    <w:p w:rsidR="00E97E71" w:rsidRPr="005D6E2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D6E2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D6E2A">
        <w:rPr>
          <w:rFonts w:ascii="Times New Roman" w:eastAsia="Times New Roman" w:hAnsi="Times New Roman" w:cs="Times New Roman"/>
          <w:snapToGrid w:val="0"/>
          <w:sz w:val="26"/>
          <w:szCs w:val="26"/>
          <w:lang w:val="en-US" w:eastAsia="ru-RU"/>
        </w:rPr>
        <w:t>+375 17 279 93 00, (</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val="en-US" w:eastAsia="ru-RU"/>
        </w:rPr>
        <w:t>.9532),</w:t>
      </w:r>
      <w:r w:rsidRPr="005D6E2A">
        <w:rPr>
          <w:rFonts w:ascii="Times New Roman" w:eastAsia="Times New Roman" w:hAnsi="Times New Roman" w:cs="Times New Roman"/>
          <w:sz w:val="26"/>
          <w:szCs w:val="26"/>
          <w:lang w:val="en-US" w:eastAsia="ru-RU"/>
        </w:rPr>
        <w:t xml:space="preserve"> e-mail: </w:t>
      </w:r>
      <w:hyperlink r:id="rId16" w:history="1">
        <w:r w:rsidRPr="005D6E2A">
          <w:rPr>
            <w:rFonts w:ascii="Times New Roman" w:eastAsia="Times New Roman" w:hAnsi="Times New Roman" w:cs="Times New Roman"/>
            <w:color w:val="0000FF"/>
            <w:sz w:val="26"/>
            <w:szCs w:val="26"/>
            <w:u w:val="single"/>
            <w:lang w:val="en-US" w:eastAsia="ru-RU"/>
          </w:rPr>
          <w:t>lado@bnk.by</w:t>
        </w:r>
      </w:hyperlink>
      <w:r w:rsidRPr="005D6E2A">
        <w:rPr>
          <w:rFonts w:ascii="Times New Roman" w:eastAsia="Times New Roman" w:hAnsi="Times New Roman" w:cs="Times New Roman"/>
          <w:color w:val="0000FF"/>
          <w:sz w:val="26"/>
          <w:szCs w:val="26"/>
          <w:u w:val="single"/>
          <w:lang w:val="en-US" w:eastAsia="ru-RU"/>
        </w:rPr>
        <w:t>;</w:t>
      </w:r>
    </w:p>
    <w:p w:rsidR="00E97E71" w:rsidRPr="008D7E1A" w:rsidRDefault="00E97E71" w:rsidP="00E97E71">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snapToGrid w:val="0"/>
          <w:sz w:val="26"/>
          <w:szCs w:val="26"/>
          <w:lang w:eastAsia="ru-RU"/>
        </w:rPr>
        <w:t>Специалист по маркетингу отдела маркетинга –</w:t>
      </w:r>
      <w:r w:rsidRPr="005D6E2A">
        <w:rPr>
          <w:rFonts w:ascii="Times New Roman" w:eastAsia="Times New Roman" w:hAnsi="Times New Roman" w:cs="Times New Roman"/>
          <w:b/>
          <w:sz w:val="26"/>
          <w:szCs w:val="26"/>
          <w:lang w:eastAsia="ru-RU"/>
        </w:rPr>
        <w:t xml:space="preserve"> </w:t>
      </w:r>
      <w:r w:rsidR="008D7E1A">
        <w:rPr>
          <w:rFonts w:ascii="Times New Roman" w:eastAsia="Times New Roman" w:hAnsi="Times New Roman" w:cs="Times New Roman"/>
          <w:snapToGrid w:val="0"/>
          <w:sz w:val="26"/>
          <w:szCs w:val="26"/>
          <w:lang w:eastAsia="ru-RU"/>
        </w:rPr>
        <w:t>Яско</w:t>
      </w:r>
      <w:r w:rsidRPr="005D6E2A">
        <w:rPr>
          <w:rFonts w:ascii="Times New Roman" w:eastAsia="Times New Roman" w:hAnsi="Times New Roman" w:cs="Times New Roman"/>
          <w:snapToGrid w:val="0"/>
          <w:sz w:val="26"/>
          <w:szCs w:val="26"/>
          <w:lang w:eastAsia="ru-RU"/>
        </w:rPr>
        <w:t xml:space="preserve"> </w:t>
      </w:r>
      <w:r w:rsidR="008D7E1A">
        <w:rPr>
          <w:rFonts w:ascii="Times New Roman" w:eastAsia="Times New Roman" w:hAnsi="Times New Roman" w:cs="Times New Roman"/>
          <w:snapToGrid w:val="0"/>
          <w:sz w:val="26"/>
          <w:szCs w:val="26"/>
          <w:lang w:eastAsia="ru-RU"/>
        </w:rPr>
        <w:t>Александра</w:t>
      </w:r>
      <w:r w:rsidRPr="005D6E2A">
        <w:rPr>
          <w:rFonts w:ascii="Times New Roman" w:eastAsia="Times New Roman" w:hAnsi="Times New Roman" w:cs="Times New Roman"/>
          <w:snapToGrid w:val="0"/>
          <w:sz w:val="26"/>
          <w:szCs w:val="26"/>
          <w:lang w:eastAsia="ru-RU"/>
        </w:rPr>
        <w:t xml:space="preserve"> (тел. +375 17 279 93 00 </w:t>
      </w:r>
      <w:r w:rsidRPr="008D7E1A">
        <w:rPr>
          <w:rFonts w:ascii="Times New Roman" w:eastAsia="Times New Roman" w:hAnsi="Times New Roman" w:cs="Times New Roman"/>
          <w:snapToGrid w:val="0"/>
          <w:sz w:val="26"/>
          <w:szCs w:val="26"/>
          <w:lang w:eastAsia="ru-RU"/>
        </w:rPr>
        <w:t>(</w:t>
      </w:r>
      <w:proofErr w:type="spellStart"/>
      <w:r w:rsidRPr="005D6E2A">
        <w:rPr>
          <w:rFonts w:ascii="Times New Roman" w:eastAsia="Times New Roman" w:hAnsi="Times New Roman" w:cs="Times New Roman"/>
          <w:snapToGrid w:val="0"/>
          <w:sz w:val="26"/>
          <w:szCs w:val="26"/>
          <w:lang w:eastAsia="ru-RU"/>
        </w:rPr>
        <w:t>вн</w:t>
      </w:r>
      <w:proofErr w:type="spellEnd"/>
      <w:r w:rsidRPr="005D6E2A">
        <w:rPr>
          <w:rFonts w:ascii="Times New Roman" w:eastAsia="Times New Roman" w:hAnsi="Times New Roman" w:cs="Times New Roman"/>
          <w:snapToGrid w:val="0"/>
          <w:sz w:val="26"/>
          <w:szCs w:val="26"/>
          <w:lang w:eastAsia="ru-RU"/>
        </w:rPr>
        <w:t>. 933</w:t>
      </w:r>
      <w:r w:rsidR="008D7E1A" w:rsidRPr="008D7E1A">
        <w:rPr>
          <w:rFonts w:ascii="Times New Roman" w:eastAsia="Times New Roman" w:hAnsi="Times New Roman" w:cs="Times New Roman"/>
          <w:snapToGrid w:val="0"/>
          <w:sz w:val="26"/>
          <w:szCs w:val="26"/>
          <w:lang w:eastAsia="ru-RU"/>
        </w:rPr>
        <w:t>4</w:t>
      </w:r>
      <w:r w:rsidRPr="005D6E2A">
        <w:rPr>
          <w:rFonts w:ascii="Times New Roman" w:eastAsia="Times New Roman" w:hAnsi="Times New Roman" w:cs="Times New Roman"/>
          <w:snapToGrid w:val="0"/>
          <w:sz w:val="26"/>
          <w:szCs w:val="26"/>
          <w:lang w:eastAsia="ru-RU"/>
        </w:rPr>
        <w:t>),</w:t>
      </w:r>
      <w:r w:rsidRPr="005D6E2A">
        <w:rPr>
          <w:rFonts w:ascii="Times New Roman" w:eastAsia="Times New Roman" w:hAnsi="Times New Roman" w:cs="Times New Roman"/>
          <w:sz w:val="26"/>
          <w:szCs w:val="26"/>
          <w:lang w:eastAsia="ru-RU"/>
        </w:rPr>
        <w:t xml:space="preserve"> </w:t>
      </w:r>
      <w:proofErr w:type="gramStart"/>
      <w:r w:rsidRPr="005D6E2A">
        <w:rPr>
          <w:rFonts w:ascii="Times New Roman" w:eastAsia="Times New Roman" w:hAnsi="Times New Roman" w:cs="Times New Roman"/>
          <w:sz w:val="26"/>
          <w:szCs w:val="26"/>
          <w:lang w:val="en-US" w:eastAsia="ru-RU"/>
        </w:rPr>
        <w:t>e</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mail</w:t>
      </w:r>
      <w:r w:rsidRPr="005D6E2A">
        <w:rPr>
          <w:rFonts w:ascii="Times New Roman" w:eastAsia="Times New Roman" w:hAnsi="Times New Roman" w:cs="Times New Roman"/>
          <w:sz w:val="26"/>
          <w:szCs w:val="26"/>
          <w:lang w:eastAsia="ru-RU"/>
        </w:rPr>
        <w:t xml:space="preserve">: </w:t>
      </w:r>
      <w:hyperlink r:id="rId17" w:history="1">
        <w:r w:rsidR="008D7E1A" w:rsidRPr="0064418A">
          <w:rPr>
            <w:rStyle w:val="a5"/>
            <w:rFonts w:ascii="Times New Roman" w:eastAsia="Times New Roman" w:hAnsi="Times New Roman" w:cs="Times New Roman"/>
            <w:b/>
            <w:sz w:val="26"/>
            <w:szCs w:val="26"/>
            <w:lang w:eastAsia="ru-RU"/>
          </w:rPr>
          <w:t xml:space="preserve"> </w:t>
        </w:r>
        <w:proofErr w:type="gramEnd"/>
        <w:r w:rsidR="008D7E1A" w:rsidRPr="0064418A">
          <w:rPr>
            <w:rStyle w:val="a5"/>
            <w:rFonts w:ascii="Times New Roman" w:eastAsia="Times New Roman" w:hAnsi="Times New Roman" w:cs="Times New Roman"/>
            <w:sz w:val="26"/>
            <w:szCs w:val="26"/>
            <w:lang w:val="en-US" w:eastAsia="ru-RU"/>
          </w:rPr>
          <w:t>yasko</w:t>
        </w:r>
        <w:r w:rsidR="008D7E1A" w:rsidRPr="0064418A">
          <w:rPr>
            <w:rStyle w:val="a5"/>
            <w:rFonts w:ascii="Times New Roman" w:eastAsia="Times New Roman" w:hAnsi="Times New Roman" w:cs="Times New Roman"/>
            <w:sz w:val="26"/>
            <w:szCs w:val="26"/>
            <w:lang w:eastAsia="ru-RU"/>
          </w:rPr>
          <w:t>@</w:t>
        </w:r>
        <w:r w:rsidR="008D7E1A" w:rsidRPr="0064418A">
          <w:rPr>
            <w:rStyle w:val="a5"/>
            <w:rFonts w:ascii="Times New Roman" w:eastAsia="Times New Roman" w:hAnsi="Times New Roman" w:cs="Times New Roman"/>
            <w:sz w:val="26"/>
            <w:szCs w:val="26"/>
            <w:lang w:val="en-US" w:eastAsia="ru-RU"/>
          </w:rPr>
          <w:t>bnk</w:t>
        </w:r>
        <w:r w:rsidR="008D7E1A" w:rsidRPr="0064418A">
          <w:rPr>
            <w:rStyle w:val="a5"/>
            <w:rFonts w:ascii="Times New Roman" w:eastAsia="Times New Roman" w:hAnsi="Times New Roman" w:cs="Times New Roman"/>
            <w:sz w:val="26"/>
            <w:szCs w:val="26"/>
            <w:lang w:eastAsia="ru-RU"/>
          </w:rPr>
          <w:t>.</w:t>
        </w:r>
        <w:r w:rsidR="008D7E1A" w:rsidRPr="0064418A">
          <w:rPr>
            <w:rStyle w:val="a5"/>
            <w:rFonts w:ascii="Times New Roman" w:eastAsia="Times New Roman" w:hAnsi="Times New Roman" w:cs="Times New Roman"/>
            <w:sz w:val="26"/>
            <w:szCs w:val="26"/>
            <w:lang w:val="en-US" w:eastAsia="ru-RU"/>
          </w:rPr>
          <w:t>by</w:t>
        </w:r>
      </w:hyperlink>
      <w:r w:rsidRPr="005D6E2A">
        <w:rPr>
          <w:rFonts w:ascii="Times New Roman" w:eastAsia="Times New Roman" w:hAnsi="Times New Roman" w:cs="Times New Roman"/>
          <w:color w:val="0000FF"/>
          <w:sz w:val="26"/>
          <w:szCs w:val="26"/>
          <w:u w:val="single"/>
          <w:lang w:eastAsia="ru-RU"/>
        </w:rPr>
        <w:t>.</w:t>
      </w:r>
    </w:p>
    <w:p w:rsidR="00E97E71" w:rsidRPr="005D6E2A" w:rsidRDefault="00E97E71" w:rsidP="00E97E71">
      <w:pPr>
        <w:tabs>
          <w:tab w:val="num" w:pos="0"/>
        </w:tabs>
        <w:spacing w:after="0" w:line="240" w:lineRule="auto"/>
        <w:ind w:firstLine="426"/>
        <w:rPr>
          <w:rFonts w:ascii="Times New Roman" w:eastAsia="Times New Roman" w:hAnsi="Times New Roman" w:cs="Times New Roman"/>
          <w:sz w:val="26"/>
          <w:szCs w:val="26"/>
          <w:lang w:val="en-US" w:eastAsia="ru-RU"/>
        </w:rPr>
      </w:pPr>
      <w:r w:rsidRPr="005D6E2A">
        <w:rPr>
          <w:rFonts w:ascii="Times New Roman" w:eastAsia="Times New Roman" w:hAnsi="Times New Roman" w:cs="Times New Roman"/>
          <w:snapToGrid w:val="0"/>
          <w:sz w:val="26"/>
          <w:szCs w:val="26"/>
          <w:lang w:eastAsia="ru-RU"/>
        </w:rPr>
        <w:t>Факс</w:t>
      </w:r>
      <w:r w:rsidRPr="005D6E2A">
        <w:rPr>
          <w:rFonts w:ascii="Times New Roman" w:eastAsia="Times New Roman" w:hAnsi="Times New Roman" w:cs="Times New Roman"/>
          <w:snapToGrid w:val="0"/>
          <w:sz w:val="26"/>
          <w:szCs w:val="26"/>
          <w:lang w:val="en-US" w:eastAsia="ru-RU"/>
        </w:rPr>
        <w:t xml:space="preserve">: +375 17 279-93-01; e-mail: </w:t>
      </w:r>
      <w:hyperlink r:id="rId18" w:history="1">
        <w:r w:rsidRPr="005D6E2A">
          <w:rPr>
            <w:rFonts w:ascii="Times New Roman" w:eastAsia="Times New Roman" w:hAnsi="Times New Roman" w:cs="Times New Roman"/>
            <w:snapToGrid w:val="0"/>
            <w:color w:val="0000FF"/>
            <w:sz w:val="26"/>
            <w:szCs w:val="26"/>
            <w:u w:val="single"/>
            <w:lang w:val="en-US" w:eastAsia="ru-RU"/>
          </w:rPr>
          <w:t>info@bnk.by</w:t>
        </w:r>
      </w:hyperlink>
      <w:r w:rsidRPr="005D6E2A">
        <w:rPr>
          <w:rFonts w:ascii="Times New Roman" w:eastAsia="Times New Roman" w:hAnsi="Times New Roman" w:cs="Times New Roman"/>
          <w:snapToGrid w:val="0"/>
          <w:sz w:val="26"/>
          <w:szCs w:val="26"/>
          <w:lang w:val="en-US" w:eastAsia="ru-RU"/>
        </w:rPr>
        <w:t xml:space="preserve">.    </w:t>
      </w:r>
    </w:p>
    <w:p w:rsidR="00C96B4D" w:rsidRPr="00C96B4D" w:rsidRDefault="00C96B4D" w:rsidP="00E97E71">
      <w:pPr>
        <w:spacing w:after="0" w:line="240" w:lineRule="auto"/>
        <w:ind w:firstLine="426"/>
        <w:jc w:val="both"/>
        <w:rPr>
          <w:rFonts w:ascii="Times New Roman" w:eastAsia="Times New Roman" w:hAnsi="Times New Roman" w:cs="Times New Roman"/>
          <w:sz w:val="26"/>
          <w:szCs w:val="26"/>
          <w:lang w:val="en-US" w:eastAsia="ru-RU"/>
        </w:rPr>
      </w:pPr>
    </w:p>
    <w:sectPr w:rsidR="00C96B4D" w:rsidRPr="00C96B4D"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53" w:rsidRDefault="00763253">
      <w:pPr>
        <w:spacing w:after="0" w:line="240" w:lineRule="auto"/>
      </w:pPr>
      <w:r>
        <w:separator/>
      </w:r>
    </w:p>
  </w:endnote>
  <w:endnote w:type="continuationSeparator" w:id="0">
    <w:p w:rsidR="00763253" w:rsidRDefault="0076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383292">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53" w:rsidRDefault="00763253">
      <w:pPr>
        <w:spacing w:after="0" w:line="240" w:lineRule="auto"/>
      </w:pPr>
      <w:r>
        <w:separator/>
      </w:r>
    </w:p>
  </w:footnote>
  <w:footnote w:type="continuationSeparator" w:id="0">
    <w:p w:rsidR="00763253" w:rsidRDefault="0076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0935"/>
    <w:rsid w:val="00302D5B"/>
    <w:rsid w:val="00306A5C"/>
    <w:rsid w:val="0031259F"/>
    <w:rsid w:val="003157A2"/>
    <w:rsid w:val="00317976"/>
    <w:rsid w:val="00331B4F"/>
    <w:rsid w:val="003342F1"/>
    <w:rsid w:val="00335A57"/>
    <w:rsid w:val="00343D97"/>
    <w:rsid w:val="003531EE"/>
    <w:rsid w:val="0035631F"/>
    <w:rsid w:val="0036293E"/>
    <w:rsid w:val="00366A5B"/>
    <w:rsid w:val="0037448A"/>
    <w:rsid w:val="00374D84"/>
    <w:rsid w:val="00383292"/>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3141"/>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394D"/>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10DA"/>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45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75A65"/>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463FC"/>
    <w:rsid w:val="007528A2"/>
    <w:rsid w:val="0075615A"/>
    <w:rsid w:val="00757AB5"/>
    <w:rsid w:val="007603F7"/>
    <w:rsid w:val="00760F4A"/>
    <w:rsid w:val="00763253"/>
    <w:rsid w:val="00777558"/>
    <w:rsid w:val="0078341E"/>
    <w:rsid w:val="00784294"/>
    <w:rsid w:val="007869AC"/>
    <w:rsid w:val="00792AE1"/>
    <w:rsid w:val="007A049F"/>
    <w:rsid w:val="007A3EDE"/>
    <w:rsid w:val="007B07A2"/>
    <w:rsid w:val="007B3C7F"/>
    <w:rsid w:val="007B59A0"/>
    <w:rsid w:val="007C6C5F"/>
    <w:rsid w:val="007D0467"/>
    <w:rsid w:val="007D19F3"/>
    <w:rsid w:val="007D7F98"/>
    <w:rsid w:val="007F7CF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D7E1A"/>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875FF"/>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19E5"/>
    <w:rsid w:val="00A72051"/>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3F2C"/>
    <w:rsid w:val="00BD4FD5"/>
    <w:rsid w:val="00BD760A"/>
    <w:rsid w:val="00BE2194"/>
    <w:rsid w:val="00BE52B3"/>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43F8"/>
    <w:rsid w:val="00D47D80"/>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97E71"/>
    <w:rsid w:val="00EA0930"/>
    <w:rsid w:val="00EA19D2"/>
    <w:rsid w:val="00EA4F18"/>
    <w:rsid w:val="00EA59C1"/>
    <w:rsid w:val="00EB0C99"/>
    <w:rsid w:val="00EB32AA"/>
    <w:rsid w:val="00EB360D"/>
    <w:rsid w:val="00EB503E"/>
    <w:rsid w:val="00EB67F4"/>
    <w:rsid w:val="00EC3DF5"/>
    <w:rsid w:val="00EC658F"/>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A868-9BA1-4FF9-B51E-64C53807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yask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6BBF-5EEF-469A-9A39-1790BE2B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4164</Words>
  <Characters>23740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13</cp:revision>
  <cp:lastPrinted>2017-06-12T10:04:00Z</cp:lastPrinted>
  <dcterms:created xsi:type="dcterms:W3CDTF">2016-11-18T14:23:00Z</dcterms:created>
  <dcterms:modified xsi:type="dcterms:W3CDTF">2017-06-15T13:54:00Z</dcterms:modified>
</cp:coreProperties>
</file>