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BB" w:rsidRDefault="004961B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Complete information on terms and conditions of an open tender of commercial </w:t>
      </w:r>
    </w:p>
    <w:p w:rsidR="004961BB" w:rsidRDefault="004961BB" w:rsidP="004961BB">
      <w:pPr>
        <w:pStyle w:val="a5"/>
        <w:jc w:val="center"/>
        <w:rPr>
          <w:rFonts w:ascii="Times New Roman" w:hAnsi="Times New Roman"/>
          <w:b/>
          <w:i/>
          <w:sz w:val="26"/>
          <w:szCs w:val="26"/>
          <w:lang w:val="en-US"/>
        </w:rPr>
      </w:pPr>
      <w:proofErr w:type="gramStart"/>
      <w:r>
        <w:rPr>
          <w:rFonts w:ascii="Times New Roman" w:hAnsi="Times New Roman"/>
          <w:b/>
          <w:i/>
          <w:sz w:val="26"/>
          <w:szCs w:val="26"/>
          <w:lang w:val="en-US"/>
        </w:rPr>
        <w:t>bids</w:t>
      </w:r>
      <w:proofErr w:type="gramEnd"/>
      <w:r>
        <w:rPr>
          <w:rFonts w:ascii="Times New Roman" w:hAnsi="Times New Roman"/>
          <w:b/>
          <w:i/>
          <w:sz w:val="26"/>
          <w:szCs w:val="26"/>
          <w:lang w:val="en-US"/>
        </w:rPr>
        <w:t xml:space="preserve"> for long-term sales of oil products produced by </w:t>
      </w:r>
    </w:p>
    <w:p w:rsidR="004961BB" w:rsidRDefault="0048508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 </w:t>
      </w:r>
      <w:r w:rsidR="00C760EF">
        <w:rPr>
          <w:rFonts w:ascii="Times New Roman" w:hAnsi="Times New Roman"/>
          <w:b/>
          <w:i/>
          <w:sz w:val="26"/>
          <w:szCs w:val="26"/>
          <w:lang w:val="en-US"/>
        </w:rPr>
        <w:t>OJS</w:t>
      </w:r>
      <w:r w:rsidR="00A60582">
        <w:rPr>
          <w:rFonts w:ascii="Times New Roman" w:hAnsi="Times New Roman"/>
          <w:b/>
          <w:i/>
          <w:sz w:val="26"/>
          <w:szCs w:val="26"/>
          <w:lang w:val="en-US"/>
        </w:rPr>
        <w:t xml:space="preserve">C </w:t>
      </w:r>
      <w:proofErr w:type="spellStart"/>
      <w:r w:rsidR="00A60582">
        <w:rPr>
          <w:rFonts w:ascii="Times New Roman" w:hAnsi="Times New Roman"/>
          <w:b/>
          <w:i/>
          <w:sz w:val="26"/>
          <w:szCs w:val="26"/>
          <w:lang w:val="en-US"/>
        </w:rPr>
        <w:t>Naftan</w:t>
      </w:r>
      <w:proofErr w:type="spellEnd"/>
      <w:r w:rsidR="00A60582">
        <w:rPr>
          <w:rFonts w:ascii="Times New Roman" w:hAnsi="Times New Roman"/>
          <w:b/>
          <w:i/>
          <w:sz w:val="26"/>
          <w:szCs w:val="26"/>
          <w:lang w:val="en-US"/>
        </w:rPr>
        <w:t xml:space="preserve"> planned for February 2</w:t>
      </w:r>
      <w:r w:rsidR="00A60582" w:rsidRPr="00A60582">
        <w:rPr>
          <w:rFonts w:ascii="Times New Roman" w:hAnsi="Times New Roman"/>
          <w:b/>
          <w:i/>
          <w:sz w:val="26"/>
          <w:szCs w:val="26"/>
          <w:lang w:val="en-US"/>
        </w:rPr>
        <w:t>6</w:t>
      </w:r>
      <w:r w:rsidR="00A05E92">
        <w:rPr>
          <w:rFonts w:ascii="Times New Roman" w:hAnsi="Times New Roman"/>
          <w:b/>
          <w:i/>
          <w:sz w:val="26"/>
          <w:szCs w:val="26"/>
          <w:lang w:val="en-US"/>
        </w:rPr>
        <w:t>,</w:t>
      </w:r>
      <w:r w:rsidR="004961BB">
        <w:rPr>
          <w:rFonts w:ascii="Times New Roman" w:hAnsi="Times New Roman"/>
          <w:b/>
          <w:i/>
          <w:sz w:val="26"/>
          <w:szCs w:val="26"/>
          <w:lang w:val="en-US"/>
        </w:rPr>
        <w:t xml:space="preserve"> 201</w:t>
      </w:r>
      <w:r w:rsidR="00C760EF">
        <w:rPr>
          <w:rFonts w:ascii="Times New Roman" w:hAnsi="Times New Roman"/>
          <w:b/>
          <w:i/>
          <w:sz w:val="26"/>
          <w:szCs w:val="26"/>
          <w:lang w:val="en-US"/>
        </w:rPr>
        <w:t>6</w:t>
      </w:r>
      <w:r w:rsidR="004961BB">
        <w:rPr>
          <w:rFonts w:ascii="Times New Roman" w:hAnsi="Times New Roman"/>
          <w:b/>
          <w:i/>
          <w:sz w:val="26"/>
          <w:szCs w:val="26"/>
          <w:lang w:val="en-US"/>
        </w:rPr>
        <w:t>.</w:t>
      </w:r>
    </w:p>
    <w:p w:rsidR="004961BB" w:rsidRDefault="004961BB" w:rsidP="004961BB">
      <w:pPr>
        <w:pStyle w:val="a5"/>
        <w:ind w:left="-284"/>
        <w:jc w:val="center"/>
        <w:rPr>
          <w:rFonts w:ascii="Times New Roman" w:hAnsi="Times New Roman"/>
          <w:sz w:val="26"/>
          <w:szCs w:val="26"/>
          <w:lang w:val="en-US"/>
        </w:rPr>
      </w:pPr>
    </w:p>
    <w:p w:rsidR="004961BB" w:rsidRDefault="00A05E92" w:rsidP="004961BB">
      <w:pPr>
        <w:pStyle w:val="a5"/>
        <w:ind w:firstLine="709"/>
        <w:jc w:val="both"/>
        <w:rPr>
          <w:rFonts w:ascii="Times New Roman" w:hAnsi="Times New Roman"/>
          <w:sz w:val="26"/>
          <w:szCs w:val="26"/>
          <w:lang w:val="en-US"/>
        </w:rPr>
      </w:pPr>
      <w:r>
        <w:rPr>
          <w:rFonts w:ascii="Times New Roman" w:hAnsi="Times New Roman"/>
          <w:b/>
          <w:sz w:val="30"/>
          <w:szCs w:val="30"/>
          <w:u w:val="single"/>
          <w:lang w:val="en-US"/>
        </w:rPr>
        <w:t xml:space="preserve">On </w:t>
      </w:r>
      <w:r w:rsidR="00A60582">
        <w:rPr>
          <w:rFonts w:ascii="Times New Roman" w:hAnsi="Times New Roman"/>
          <w:b/>
          <w:sz w:val="30"/>
          <w:szCs w:val="30"/>
          <w:u w:val="single"/>
          <w:lang w:val="en-US"/>
        </w:rPr>
        <w:t>February 26</w:t>
      </w:r>
      <w:r w:rsidR="00C760EF">
        <w:rPr>
          <w:rFonts w:ascii="Times New Roman" w:hAnsi="Times New Roman"/>
          <w:b/>
          <w:sz w:val="30"/>
          <w:szCs w:val="30"/>
          <w:u w:val="single"/>
          <w:lang w:val="en-US"/>
        </w:rPr>
        <w:t xml:space="preserve">, 2016 </w:t>
      </w:r>
      <w:r w:rsidR="004961BB">
        <w:rPr>
          <w:rFonts w:ascii="Times New Roman" w:hAnsi="Times New Roman"/>
          <w:sz w:val="26"/>
          <w:szCs w:val="26"/>
          <w:lang w:val="en-US"/>
        </w:rPr>
        <w:t xml:space="preserve">CJSC Belarusian Oil Company is holding an open tender of commercial bids for long term sale of oil products produced by OJSC </w:t>
      </w:r>
      <w:proofErr w:type="spellStart"/>
      <w:r w:rsidR="004961BB">
        <w:rPr>
          <w:rFonts w:ascii="Times New Roman" w:hAnsi="Times New Roman"/>
          <w:sz w:val="26"/>
          <w:szCs w:val="26"/>
          <w:lang w:val="en-US"/>
        </w:rPr>
        <w:t>Naftan</w:t>
      </w:r>
      <w:proofErr w:type="spellEnd"/>
      <w:r w:rsidR="004961BB">
        <w:rPr>
          <w:rFonts w:ascii="Times New Roman" w:hAnsi="Times New Roman"/>
          <w:sz w:val="26"/>
          <w:szCs w:val="26"/>
          <w:lang w:val="en-US"/>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1701"/>
        <w:gridCol w:w="3260"/>
      </w:tblGrid>
      <w:tr w:rsidR="00C760EF" w:rsidRPr="00AA7817" w:rsidTr="007320EE">
        <w:tc>
          <w:tcPr>
            <w:tcW w:w="2127" w:type="dxa"/>
            <w:tcBorders>
              <w:top w:val="single" w:sz="4" w:space="0" w:color="auto"/>
              <w:left w:val="single" w:sz="4" w:space="0" w:color="auto"/>
              <w:bottom w:val="single" w:sz="4" w:space="0" w:color="auto"/>
              <w:right w:val="single" w:sz="4" w:space="0" w:color="auto"/>
            </w:tcBorders>
            <w:hideMark/>
          </w:tcPr>
          <w:p w:rsidR="00C760EF" w:rsidRPr="00C760EF" w:rsidRDefault="00C760EF" w:rsidP="00992E9C">
            <w:pPr>
              <w:spacing w:line="276" w:lineRule="auto"/>
              <w:jc w:val="center"/>
              <w:rPr>
                <w:lang w:val="en-US" w:eastAsia="en-US"/>
              </w:rPr>
            </w:pPr>
          </w:p>
          <w:p w:rsidR="00C760EF" w:rsidRPr="00C760EF" w:rsidRDefault="00C760EF" w:rsidP="00992E9C">
            <w:pPr>
              <w:spacing w:line="276" w:lineRule="auto"/>
              <w:jc w:val="center"/>
              <w:rPr>
                <w:lang w:val="en-US" w:eastAsia="en-US"/>
              </w:rPr>
            </w:pPr>
          </w:p>
          <w:p w:rsidR="00C760EF" w:rsidRDefault="00C760EF" w:rsidP="00992E9C">
            <w:pPr>
              <w:spacing w:line="276" w:lineRule="auto"/>
              <w:jc w:val="center"/>
              <w:rPr>
                <w:lang w:val="en-US" w:eastAsia="en-US"/>
              </w:rPr>
            </w:pPr>
            <w:r w:rsidRPr="00C760EF">
              <w:rPr>
                <w:lang w:val="en-US" w:eastAsia="en-US"/>
              </w:rPr>
              <w:t xml:space="preserve">Diesel fuel </w:t>
            </w:r>
          </w:p>
          <w:p w:rsidR="00C760EF" w:rsidRPr="00C760EF" w:rsidRDefault="00C760EF" w:rsidP="00992E9C">
            <w:pPr>
              <w:spacing w:line="276" w:lineRule="auto"/>
              <w:jc w:val="center"/>
              <w:rPr>
                <w:lang w:val="en-US" w:eastAsia="en-US"/>
              </w:rPr>
            </w:pPr>
            <w:r w:rsidRPr="00C760EF">
              <w:rPr>
                <w:lang w:val="en-US" w:eastAsia="en-US"/>
              </w:rPr>
              <w:t>DT-L-K</w:t>
            </w:r>
            <w:r>
              <w:rPr>
                <w:lang w:val="en-US" w:eastAsia="en-US"/>
              </w:rPr>
              <w:t>4</w:t>
            </w:r>
            <w:r w:rsidRPr="00C760EF">
              <w:rPr>
                <w:lang w:val="en-US" w:eastAsia="en-US"/>
              </w:rPr>
              <w:t>, grade C/ DT-Z-K</w:t>
            </w:r>
            <w:r>
              <w:rPr>
                <w:lang w:val="en-US" w:eastAsia="en-US"/>
              </w:rPr>
              <w:t>4</w:t>
            </w:r>
            <w:r w:rsidRPr="00C760EF">
              <w:rPr>
                <w:lang w:val="en-US" w:eastAsia="en-US"/>
              </w:rPr>
              <w:t>, grade F</w:t>
            </w:r>
          </w:p>
        </w:tc>
        <w:tc>
          <w:tcPr>
            <w:tcW w:w="3118" w:type="dxa"/>
            <w:tcBorders>
              <w:top w:val="single" w:sz="4" w:space="0" w:color="auto"/>
              <w:left w:val="single" w:sz="4" w:space="0" w:color="auto"/>
              <w:bottom w:val="single" w:sz="4" w:space="0" w:color="auto"/>
              <w:right w:val="single" w:sz="4" w:space="0" w:color="auto"/>
            </w:tcBorders>
          </w:tcPr>
          <w:p w:rsidR="00C760EF" w:rsidRPr="00C760EF" w:rsidRDefault="00C760EF" w:rsidP="00992E9C">
            <w:pPr>
              <w:spacing w:line="276" w:lineRule="auto"/>
              <w:jc w:val="center"/>
              <w:rPr>
                <w:lang w:val="en-US" w:eastAsia="en-US"/>
              </w:rPr>
            </w:pPr>
            <w:r w:rsidRPr="00C760EF">
              <w:rPr>
                <w:lang w:val="en-US" w:eastAsia="en-US"/>
              </w:rPr>
              <w:t>Up to 2</w:t>
            </w:r>
            <w:r>
              <w:rPr>
                <w:lang w:val="en-US" w:eastAsia="en-US"/>
              </w:rPr>
              <w:t>0</w:t>
            </w:r>
            <w:r w:rsidRPr="00C760EF">
              <w:rPr>
                <w:lang w:val="en-US" w:eastAsia="en-US"/>
              </w:rPr>
              <w:t> 000 tons per month</w:t>
            </w:r>
          </w:p>
          <w:p w:rsidR="00C760EF" w:rsidRPr="00C760EF" w:rsidRDefault="00C760EF" w:rsidP="00C760EF">
            <w:pPr>
              <w:spacing w:line="276" w:lineRule="auto"/>
              <w:jc w:val="center"/>
              <w:rPr>
                <w:lang w:val="en-US" w:eastAsia="en-US"/>
              </w:rPr>
            </w:pPr>
            <w:r w:rsidRPr="00C760EF">
              <w:rPr>
                <w:lang w:val="en-US" w:eastAsia="en-US"/>
              </w:rPr>
              <w:t>(+/-</w:t>
            </w:r>
            <w:r>
              <w:rPr>
                <w:lang w:val="en-US" w:eastAsia="en-US"/>
              </w:rPr>
              <w:t>1</w:t>
            </w:r>
            <w:r w:rsidRPr="00C760EF">
              <w:rPr>
                <w:lang w:val="en-US" w:eastAsia="en-US"/>
              </w:rPr>
              <w:t>0% of the agreed monthly lot in the Seller’s option)</w:t>
            </w:r>
          </w:p>
          <w:p w:rsidR="00C760EF" w:rsidRPr="00C760EF" w:rsidRDefault="00C760EF" w:rsidP="00992E9C">
            <w:pPr>
              <w:spacing w:line="276" w:lineRule="auto"/>
              <w:jc w:val="center"/>
              <w:rPr>
                <w:lang w:val="en-US" w:eastAsia="en-US"/>
              </w:rPr>
            </w:pPr>
            <w:r w:rsidRPr="00C760EF">
              <w:rPr>
                <w:lang w:val="en-US" w:eastAsia="en-US"/>
              </w:rPr>
              <w:t xml:space="preserve">(total quantity up to </w:t>
            </w:r>
            <w:r>
              <w:rPr>
                <w:lang w:val="en-US" w:eastAsia="en-US"/>
              </w:rPr>
              <w:t>240</w:t>
            </w:r>
            <w:r w:rsidRPr="00C760EF">
              <w:rPr>
                <w:lang w:val="en-US" w:eastAsia="en-US"/>
              </w:rPr>
              <w:t> 000 tons +/-</w:t>
            </w:r>
            <w:r>
              <w:rPr>
                <w:lang w:val="en-US" w:eastAsia="en-US"/>
              </w:rPr>
              <w:t>1</w:t>
            </w:r>
            <w:r w:rsidRPr="00C760EF">
              <w:rPr>
                <w:lang w:val="en-US" w:eastAsia="en-US"/>
              </w:rPr>
              <w:t>0% in the Seller’s option)</w:t>
            </w:r>
          </w:p>
        </w:tc>
        <w:tc>
          <w:tcPr>
            <w:tcW w:w="1701" w:type="dxa"/>
            <w:tcBorders>
              <w:top w:val="single" w:sz="4" w:space="0" w:color="auto"/>
              <w:left w:val="single" w:sz="4" w:space="0" w:color="auto"/>
              <w:bottom w:val="single" w:sz="4" w:space="0" w:color="auto"/>
              <w:right w:val="single" w:sz="4" w:space="0" w:color="auto"/>
            </w:tcBorders>
            <w:hideMark/>
          </w:tcPr>
          <w:p w:rsidR="00C760EF" w:rsidRPr="00C760EF" w:rsidRDefault="00C760EF" w:rsidP="00992E9C">
            <w:pPr>
              <w:spacing w:line="276" w:lineRule="auto"/>
              <w:jc w:val="center"/>
              <w:rPr>
                <w:lang w:val="en-US" w:eastAsia="en-US"/>
              </w:rPr>
            </w:pPr>
          </w:p>
          <w:p w:rsidR="00C760EF" w:rsidRPr="00C760EF" w:rsidRDefault="00C760EF" w:rsidP="00992E9C">
            <w:pPr>
              <w:spacing w:line="276" w:lineRule="auto"/>
              <w:jc w:val="center"/>
              <w:rPr>
                <w:lang w:val="en-US" w:eastAsia="en-US"/>
              </w:rPr>
            </w:pPr>
          </w:p>
          <w:p w:rsidR="00C760EF" w:rsidRPr="00C760EF" w:rsidRDefault="00C760EF" w:rsidP="00992E9C">
            <w:pPr>
              <w:spacing w:line="276" w:lineRule="auto"/>
              <w:jc w:val="center"/>
              <w:rPr>
                <w:lang w:val="en-US" w:eastAsia="en-US"/>
              </w:rPr>
            </w:pPr>
            <w:r>
              <w:rPr>
                <w:lang w:val="en-US" w:eastAsia="en-US"/>
              </w:rPr>
              <w:t xml:space="preserve">March </w:t>
            </w:r>
            <w:r w:rsidRPr="00C760EF">
              <w:rPr>
                <w:lang w:val="en-US" w:eastAsia="en-US"/>
              </w:rPr>
              <w:t>201</w:t>
            </w:r>
            <w:r>
              <w:rPr>
                <w:lang w:val="en-US" w:eastAsia="en-US"/>
              </w:rPr>
              <w:t>6</w:t>
            </w:r>
          </w:p>
          <w:p w:rsidR="00C760EF" w:rsidRPr="00C760EF" w:rsidRDefault="00C760EF" w:rsidP="00992E9C">
            <w:pPr>
              <w:spacing w:line="276" w:lineRule="auto"/>
              <w:jc w:val="center"/>
              <w:rPr>
                <w:lang w:val="en-US" w:eastAsia="en-US"/>
              </w:rPr>
            </w:pPr>
            <w:r>
              <w:rPr>
                <w:lang w:val="en-US" w:eastAsia="en-US"/>
              </w:rPr>
              <w:t>- February  2017</w:t>
            </w:r>
          </w:p>
        </w:tc>
        <w:tc>
          <w:tcPr>
            <w:tcW w:w="3260" w:type="dxa"/>
            <w:tcBorders>
              <w:top w:val="single" w:sz="4" w:space="0" w:color="auto"/>
              <w:left w:val="single" w:sz="4" w:space="0" w:color="auto"/>
              <w:bottom w:val="single" w:sz="4" w:space="0" w:color="auto"/>
              <w:right w:val="single" w:sz="4" w:space="0" w:color="auto"/>
            </w:tcBorders>
            <w:hideMark/>
          </w:tcPr>
          <w:p w:rsidR="00C760EF" w:rsidRDefault="00C760EF" w:rsidP="00992E9C">
            <w:pPr>
              <w:spacing w:line="276" w:lineRule="auto"/>
              <w:ind w:right="34"/>
              <w:rPr>
                <w:i/>
                <w:lang w:val="en-US" w:eastAsia="en-US"/>
              </w:rPr>
            </w:pPr>
            <w:r>
              <w:rPr>
                <w:b/>
                <w:color w:val="0000FF"/>
                <w:sz w:val="22"/>
                <w:szCs w:val="22"/>
                <w:lang w:val="en-US" w:eastAsia="en-US"/>
              </w:rPr>
              <w:t xml:space="preserve">DAP  </w:t>
            </w:r>
            <w:r>
              <w:rPr>
                <w:color w:val="000000"/>
                <w:lang w:val="en-US" w:eastAsia="en-US"/>
              </w:rPr>
              <w:t xml:space="preserve">border of the Republic of Belarus </w:t>
            </w:r>
            <w:r w:rsidR="00A60582">
              <w:rPr>
                <w:color w:val="000000"/>
                <w:lang w:val="en-US" w:eastAsia="en-US"/>
              </w:rPr>
              <w:t xml:space="preserve">with delivery </w:t>
            </w:r>
            <w:r>
              <w:rPr>
                <w:color w:val="000000"/>
                <w:lang w:val="en-US" w:eastAsia="en-US"/>
              </w:rPr>
              <w:t>to the territory of neighboring countries (</w:t>
            </w:r>
            <w:r>
              <w:rPr>
                <w:i/>
                <w:lang w:val="en-US" w:eastAsia="en-US"/>
              </w:rPr>
              <w:t>without right of transshipment in ports)</w:t>
            </w:r>
          </w:p>
          <w:p w:rsidR="00C760EF" w:rsidRPr="00C760EF" w:rsidRDefault="00C760EF" w:rsidP="00992E9C">
            <w:pPr>
              <w:spacing w:line="276" w:lineRule="auto"/>
              <w:ind w:right="34"/>
              <w:jc w:val="both"/>
              <w:rPr>
                <w:lang w:val="en-US" w:eastAsia="en-US"/>
              </w:rPr>
            </w:pPr>
          </w:p>
        </w:tc>
      </w:tr>
      <w:tr w:rsidR="00C760EF" w:rsidRPr="00AA7817" w:rsidTr="007320EE">
        <w:tc>
          <w:tcPr>
            <w:tcW w:w="2127" w:type="dxa"/>
            <w:tcBorders>
              <w:top w:val="single" w:sz="4" w:space="0" w:color="auto"/>
              <w:left w:val="single" w:sz="4" w:space="0" w:color="auto"/>
              <w:bottom w:val="single" w:sz="4" w:space="0" w:color="auto"/>
              <w:right w:val="single" w:sz="4" w:space="0" w:color="auto"/>
            </w:tcBorders>
            <w:hideMark/>
          </w:tcPr>
          <w:p w:rsidR="00C760EF" w:rsidRPr="00C760EF" w:rsidRDefault="00C760EF" w:rsidP="00C760EF">
            <w:pPr>
              <w:spacing w:line="276" w:lineRule="auto"/>
              <w:jc w:val="center"/>
              <w:rPr>
                <w:lang w:val="en-US" w:eastAsia="en-US"/>
              </w:rPr>
            </w:pPr>
          </w:p>
          <w:p w:rsidR="00C760EF" w:rsidRDefault="00C760EF" w:rsidP="00C760EF">
            <w:pPr>
              <w:spacing w:line="276" w:lineRule="auto"/>
              <w:jc w:val="center"/>
              <w:rPr>
                <w:lang w:val="en-US" w:eastAsia="en-US"/>
              </w:rPr>
            </w:pPr>
            <w:r w:rsidRPr="00C760EF">
              <w:rPr>
                <w:lang w:val="en-US" w:eastAsia="en-US"/>
              </w:rPr>
              <w:t xml:space="preserve">Diesel fuel </w:t>
            </w:r>
          </w:p>
          <w:p w:rsidR="00C760EF" w:rsidRPr="00C760EF" w:rsidRDefault="00C760EF" w:rsidP="00C760EF">
            <w:pPr>
              <w:spacing w:line="276" w:lineRule="auto"/>
              <w:jc w:val="center"/>
              <w:rPr>
                <w:lang w:val="en-US" w:eastAsia="en-US"/>
              </w:rPr>
            </w:pPr>
            <w:r w:rsidRPr="00C760EF">
              <w:rPr>
                <w:lang w:val="en-US" w:eastAsia="en-US"/>
              </w:rPr>
              <w:t>DT-L-K</w:t>
            </w:r>
            <w:r>
              <w:rPr>
                <w:lang w:val="en-US" w:eastAsia="en-US"/>
              </w:rPr>
              <w:t>5</w:t>
            </w:r>
            <w:r w:rsidRPr="00C760EF">
              <w:rPr>
                <w:lang w:val="en-US" w:eastAsia="en-US"/>
              </w:rPr>
              <w:t>, grade C/ DT-Z-K</w:t>
            </w:r>
            <w:r>
              <w:rPr>
                <w:lang w:val="en-US" w:eastAsia="en-US"/>
              </w:rPr>
              <w:t>5</w:t>
            </w:r>
            <w:r w:rsidRPr="00C760EF">
              <w:rPr>
                <w:lang w:val="en-US" w:eastAsia="en-US"/>
              </w:rPr>
              <w:t>, grade F</w:t>
            </w:r>
          </w:p>
        </w:tc>
        <w:tc>
          <w:tcPr>
            <w:tcW w:w="3118" w:type="dxa"/>
            <w:tcBorders>
              <w:top w:val="single" w:sz="4" w:space="0" w:color="auto"/>
              <w:left w:val="single" w:sz="4" w:space="0" w:color="auto"/>
              <w:bottom w:val="single" w:sz="4" w:space="0" w:color="auto"/>
              <w:right w:val="single" w:sz="4" w:space="0" w:color="auto"/>
            </w:tcBorders>
          </w:tcPr>
          <w:p w:rsidR="00C760EF" w:rsidRPr="00C760EF" w:rsidRDefault="00C760EF" w:rsidP="00C760EF">
            <w:pPr>
              <w:spacing w:line="276" w:lineRule="auto"/>
              <w:jc w:val="center"/>
              <w:rPr>
                <w:lang w:val="en-US" w:eastAsia="en-US"/>
              </w:rPr>
            </w:pPr>
            <w:r>
              <w:rPr>
                <w:lang w:val="en-US" w:eastAsia="en-US"/>
              </w:rPr>
              <w:t>Up to 30</w:t>
            </w:r>
            <w:r w:rsidRPr="00C760EF">
              <w:rPr>
                <w:lang w:val="en-US" w:eastAsia="en-US"/>
              </w:rPr>
              <w:t> 000 tons per month</w:t>
            </w:r>
          </w:p>
          <w:p w:rsidR="00C760EF" w:rsidRPr="00C760EF" w:rsidRDefault="00C760EF" w:rsidP="00C760EF">
            <w:pPr>
              <w:spacing w:line="276" w:lineRule="auto"/>
              <w:jc w:val="center"/>
              <w:rPr>
                <w:lang w:val="en-US" w:eastAsia="en-US"/>
              </w:rPr>
            </w:pPr>
            <w:r w:rsidRPr="00C760EF">
              <w:rPr>
                <w:lang w:val="en-US" w:eastAsia="en-US"/>
              </w:rPr>
              <w:t>(+/-</w:t>
            </w:r>
            <w:r>
              <w:rPr>
                <w:lang w:val="en-US" w:eastAsia="en-US"/>
              </w:rPr>
              <w:t>1</w:t>
            </w:r>
            <w:r w:rsidRPr="00C760EF">
              <w:rPr>
                <w:lang w:val="en-US" w:eastAsia="en-US"/>
              </w:rPr>
              <w:t>0% of the agreed monthly lot in the Seller’s option)</w:t>
            </w:r>
          </w:p>
          <w:p w:rsidR="00C760EF" w:rsidRPr="00C760EF" w:rsidRDefault="00C760EF" w:rsidP="00C760EF">
            <w:pPr>
              <w:spacing w:line="276" w:lineRule="auto"/>
              <w:jc w:val="center"/>
              <w:rPr>
                <w:lang w:val="en-US" w:eastAsia="en-US"/>
              </w:rPr>
            </w:pPr>
            <w:r w:rsidRPr="00C760EF">
              <w:rPr>
                <w:lang w:val="en-US" w:eastAsia="en-US"/>
              </w:rPr>
              <w:t xml:space="preserve">(total quantity up to </w:t>
            </w:r>
            <w:r>
              <w:rPr>
                <w:lang w:val="en-US" w:eastAsia="en-US"/>
              </w:rPr>
              <w:t>90</w:t>
            </w:r>
            <w:r w:rsidRPr="00C760EF">
              <w:rPr>
                <w:lang w:val="en-US" w:eastAsia="en-US"/>
              </w:rPr>
              <w:t> 000 tons +/-</w:t>
            </w:r>
            <w:r>
              <w:rPr>
                <w:lang w:val="en-US" w:eastAsia="en-US"/>
              </w:rPr>
              <w:t>1</w:t>
            </w:r>
            <w:r w:rsidRPr="00C760EF">
              <w:rPr>
                <w:lang w:val="en-US" w:eastAsia="en-US"/>
              </w:rPr>
              <w:t>0% in the Seller’s option)</w:t>
            </w:r>
          </w:p>
        </w:tc>
        <w:tc>
          <w:tcPr>
            <w:tcW w:w="1701" w:type="dxa"/>
            <w:tcBorders>
              <w:top w:val="single" w:sz="4" w:space="0" w:color="auto"/>
              <w:left w:val="single" w:sz="4" w:space="0" w:color="auto"/>
              <w:bottom w:val="single" w:sz="4" w:space="0" w:color="auto"/>
              <w:right w:val="single" w:sz="4" w:space="0" w:color="auto"/>
            </w:tcBorders>
            <w:hideMark/>
          </w:tcPr>
          <w:p w:rsidR="00C760EF" w:rsidRPr="00C760EF" w:rsidRDefault="00C760EF" w:rsidP="00C760EF">
            <w:pPr>
              <w:spacing w:line="276" w:lineRule="auto"/>
              <w:jc w:val="center"/>
              <w:rPr>
                <w:lang w:val="en-US" w:eastAsia="en-US"/>
              </w:rPr>
            </w:pPr>
          </w:p>
          <w:p w:rsidR="00C760EF" w:rsidRPr="00C760EF" w:rsidRDefault="00C760EF" w:rsidP="00C760EF">
            <w:pPr>
              <w:spacing w:line="276" w:lineRule="auto"/>
              <w:jc w:val="center"/>
              <w:rPr>
                <w:lang w:val="en-US" w:eastAsia="en-US"/>
              </w:rPr>
            </w:pPr>
          </w:p>
          <w:p w:rsidR="00C760EF" w:rsidRPr="00C760EF" w:rsidRDefault="00C760EF" w:rsidP="00C760EF">
            <w:pPr>
              <w:spacing w:line="276" w:lineRule="auto"/>
              <w:jc w:val="center"/>
              <w:rPr>
                <w:lang w:val="en-US" w:eastAsia="en-US"/>
              </w:rPr>
            </w:pPr>
            <w:r>
              <w:rPr>
                <w:lang w:val="en-US" w:eastAsia="en-US"/>
              </w:rPr>
              <w:t xml:space="preserve">March </w:t>
            </w:r>
          </w:p>
          <w:p w:rsidR="00C760EF" w:rsidRPr="00C760EF" w:rsidRDefault="00C760EF" w:rsidP="00C760EF">
            <w:pPr>
              <w:spacing w:line="276" w:lineRule="auto"/>
              <w:jc w:val="center"/>
              <w:rPr>
                <w:lang w:val="en-US" w:eastAsia="en-US"/>
              </w:rPr>
            </w:pPr>
            <w:r>
              <w:rPr>
                <w:lang w:val="en-US" w:eastAsia="en-US"/>
              </w:rPr>
              <w:t>- May 2016</w:t>
            </w:r>
          </w:p>
        </w:tc>
        <w:tc>
          <w:tcPr>
            <w:tcW w:w="3260" w:type="dxa"/>
            <w:tcBorders>
              <w:top w:val="single" w:sz="4" w:space="0" w:color="auto"/>
              <w:left w:val="single" w:sz="4" w:space="0" w:color="auto"/>
              <w:bottom w:val="single" w:sz="4" w:space="0" w:color="auto"/>
              <w:right w:val="single" w:sz="4" w:space="0" w:color="auto"/>
            </w:tcBorders>
            <w:hideMark/>
          </w:tcPr>
          <w:p w:rsidR="00C760EF" w:rsidRDefault="00C760EF" w:rsidP="00C760EF">
            <w:pPr>
              <w:spacing w:line="276" w:lineRule="auto"/>
              <w:ind w:right="34"/>
              <w:rPr>
                <w:i/>
                <w:lang w:val="en-US" w:eastAsia="en-US"/>
              </w:rPr>
            </w:pPr>
            <w:r>
              <w:rPr>
                <w:b/>
                <w:color w:val="0000FF"/>
                <w:sz w:val="22"/>
                <w:szCs w:val="22"/>
                <w:lang w:val="en-US" w:eastAsia="en-US"/>
              </w:rPr>
              <w:t xml:space="preserve">DAP  </w:t>
            </w:r>
            <w:r>
              <w:rPr>
                <w:color w:val="000000"/>
                <w:lang w:val="en-US" w:eastAsia="en-US"/>
              </w:rPr>
              <w:t>border of the Republic of Belarus</w:t>
            </w:r>
            <w:r w:rsidR="00A60582">
              <w:rPr>
                <w:color w:val="000000"/>
                <w:lang w:val="en-US" w:eastAsia="en-US"/>
              </w:rPr>
              <w:t xml:space="preserve"> with delivery </w:t>
            </w:r>
            <w:r>
              <w:rPr>
                <w:color w:val="000000"/>
                <w:lang w:val="en-US" w:eastAsia="en-US"/>
              </w:rPr>
              <w:t xml:space="preserve"> to the territory of </w:t>
            </w:r>
            <w:r w:rsidRPr="00C760EF">
              <w:rPr>
                <w:color w:val="000000"/>
                <w:lang w:val="en-US" w:eastAsia="en-US"/>
              </w:rPr>
              <w:t xml:space="preserve">neighboring countries </w:t>
            </w:r>
            <w:r>
              <w:rPr>
                <w:color w:val="000000"/>
                <w:lang w:val="en-US" w:eastAsia="en-US"/>
              </w:rPr>
              <w:t>except Ukraine, Moldova (</w:t>
            </w:r>
            <w:r>
              <w:rPr>
                <w:i/>
                <w:lang w:val="en-US" w:eastAsia="en-US"/>
              </w:rPr>
              <w:t>without right of transshipment in ports)</w:t>
            </w:r>
          </w:p>
          <w:p w:rsidR="00C760EF" w:rsidRPr="00C760EF" w:rsidRDefault="00C760EF" w:rsidP="00C760EF">
            <w:pPr>
              <w:spacing w:line="276" w:lineRule="auto"/>
              <w:ind w:right="34"/>
              <w:jc w:val="both"/>
              <w:rPr>
                <w:lang w:val="en-US" w:eastAsia="en-US"/>
              </w:rPr>
            </w:pPr>
          </w:p>
        </w:tc>
      </w:tr>
    </w:tbl>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delivery bases for a.m. oil product may be changed before the tender date</w:t>
      </w:r>
      <w:r>
        <w:rPr>
          <w:rFonts w:ascii="Times New Roman" w:hAnsi="Times New Roman"/>
          <w:sz w:val="26"/>
          <w:szCs w:val="26"/>
          <w:lang w:val="en-US"/>
        </w:rPr>
        <w:t>.</w:t>
      </w:r>
    </w:p>
    <w:p w:rsidR="00C760EF" w:rsidRDefault="00C760EF"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The tender is held </w:t>
      </w:r>
      <w:r w:rsidRPr="00C760EF">
        <w:rPr>
          <w:rFonts w:ascii="Times New Roman" w:hAnsi="Times New Roman"/>
          <w:b/>
          <w:sz w:val="26"/>
          <w:szCs w:val="26"/>
          <w:lang w:val="en-US"/>
        </w:rPr>
        <w:t>with no price alteration opportunity of the submitted bid</w:t>
      </w:r>
      <w:r>
        <w:rPr>
          <w:rFonts w:ascii="Times New Roman" w:hAnsi="Times New Roman"/>
          <w:b/>
          <w:sz w:val="26"/>
          <w:szCs w:val="26"/>
          <w:lang w:val="en-US"/>
        </w:rPr>
        <w: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tender is subject to deposit.</w:t>
      </w:r>
    </w:p>
    <w:p w:rsidR="004961BB" w:rsidRDefault="004961BB" w:rsidP="004961BB">
      <w:pPr>
        <w:pStyle w:val="a5"/>
        <w:ind w:firstLine="709"/>
        <w:jc w:val="both"/>
        <w:rPr>
          <w:rFonts w:ascii="Times New Roman" w:hAnsi="Times New Roman"/>
          <w:sz w:val="10"/>
          <w:szCs w:val="10"/>
          <w:lang w:val="en-US"/>
        </w:rPr>
      </w:pPr>
    </w:p>
    <w:p w:rsidR="004961BB" w:rsidRPr="00C760EF" w:rsidRDefault="004961BB" w:rsidP="004961BB">
      <w:pPr>
        <w:pStyle w:val="a5"/>
        <w:ind w:firstLine="709"/>
        <w:jc w:val="both"/>
        <w:rPr>
          <w:rFonts w:ascii="Times New Roman" w:eastAsia="Times New Roman" w:hAnsi="Times New Roman"/>
          <w:b/>
          <w:color w:val="0000FF"/>
          <w:sz w:val="26"/>
          <w:szCs w:val="26"/>
          <w:u w:val="single"/>
          <w:lang w:val="en-US" w:eastAsia="ru-RU"/>
        </w:rPr>
      </w:pPr>
      <w:r w:rsidRPr="00C760EF">
        <w:rPr>
          <w:rFonts w:ascii="Times New Roman" w:eastAsia="Times New Roman" w:hAnsi="Times New Roman"/>
          <w:b/>
          <w:color w:val="0000FF"/>
          <w:sz w:val="26"/>
          <w:szCs w:val="26"/>
          <w:u w:val="single"/>
          <w:lang w:val="en-US" w:eastAsia="ru-RU"/>
        </w:rPr>
        <w:t>The terms of Goods selling:</w:t>
      </w:r>
    </w:p>
    <w:p w:rsidR="004961BB" w:rsidRDefault="004961BB" w:rsidP="004961BB">
      <w:pPr>
        <w:ind w:firstLine="720"/>
        <w:jc w:val="both"/>
        <w:rPr>
          <w:sz w:val="26"/>
          <w:szCs w:val="26"/>
          <w:lang w:val="en-US"/>
        </w:rPr>
      </w:pPr>
      <w:r>
        <w:rPr>
          <w:sz w:val="26"/>
          <w:szCs w:val="26"/>
          <w:lang w:val="en-US"/>
        </w:rPr>
        <w:t xml:space="preserve">Seller: CJSC Belarusian Oil Company, Republic of Belarus (hereinafter </w:t>
      </w:r>
      <w:proofErr w:type="gramStart"/>
      <w:r>
        <w:rPr>
          <w:sz w:val="26"/>
          <w:szCs w:val="26"/>
          <w:lang w:val="en-US"/>
        </w:rPr>
        <w:t>CJSC  BNK</w:t>
      </w:r>
      <w:proofErr w:type="gramEnd"/>
      <w:r>
        <w:rPr>
          <w:sz w:val="26"/>
          <w:szCs w:val="26"/>
          <w:lang w:val="en-US"/>
        </w:rPr>
        <w:t>)</w:t>
      </w:r>
    </w:p>
    <w:p w:rsidR="004961BB" w:rsidRDefault="004961BB" w:rsidP="004961BB">
      <w:pPr>
        <w:ind w:firstLine="720"/>
        <w:jc w:val="both"/>
        <w:rPr>
          <w:sz w:val="26"/>
          <w:szCs w:val="26"/>
          <w:lang w:val="en-US"/>
        </w:rPr>
      </w:pPr>
      <w:r>
        <w:rPr>
          <w:sz w:val="26"/>
          <w:szCs w:val="26"/>
          <w:lang w:val="en-US"/>
        </w:rPr>
        <w:t xml:space="preserve">Producer: OJSC </w:t>
      </w:r>
      <w:proofErr w:type="spellStart"/>
      <w:r>
        <w:rPr>
          <w:sz w:val="26"/>
          <w:szCs w:val="26"/>
          <w:lang w:val="en-US"/>
        </w:rPr>
        <w:t>Naftan</w:t>
      </w:r>
      <w:proofErr w:type="spellEnd"/>
      <w:r>
        <w:rPr>
          <w:sz w:val="26"/>
          <w:szCs w:val="26"/>
          <w:lang w:val="en-US"/>
        </w:rPr>
        <w:t>.</w:t>
      </w:r>
    </w:p>
    <w:p w:rsidR="004961BB" w:rsidRDefault="004961BB" w:rsidP="004961BB">
      <w:pPr>
        <w:ind w:firstLine="720"/>
        <w:jc w:val="both"/>
        <w:rPr>
          <w:sz w:val="10"/>
          <w:szCs w:val="10"/>
          <w:lang w:val="en-US"/>
        </w:rPr>
      </w:pPr>
    </w:p>
    <w:p w:rsidR="004961BB" w:rsidRDefault="004961BB" w:rsidP="004961BB">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quality of Goods to be sold:</w:t>
      </w:r>
    </w:p>
    <w:p w:rsidR="004961BB" w:rsidRDefault="004961BB" w:rsidP="004961BB">
      <w:pPr>
        <w:pStyle w:val="a5"/>
        <w:ind w:firstLine="709"/>
        <w:jc w:val="both"/>
        <w:rPr>
          <w:rFonts w:ascii="Times New Roman" w:eastAsia="Times New Roman" w:hAnsi="Times New Roman"/>
          <w:color w:val="0000FF"/>
          <w:sz w:val="26"/>
          <w:szCs w:val="26"/>
          <w:lang w:val="en-US" w:eastAsia="ru-RU"/>
        </w:rPr>
      </w:pPr>
      <w:proofErr w:type="gramStart"/>
      <w:r>
        <w:rPr>
          <w:rFonts w:ascii="Times New Roman" w:eastAsia="Times New Roman" w:hAnsi="Times New Roman"/>
          <w:color w:val="0000FF"/>
          <w:sz w:val="26"/>
          <w:szCs w:val="26"/>
          <w:lang w:val="en-US" w:eastAsia="ru-RU"/>
        </w:rPr>
        <w:t>D</w:t>
      </w:r>
      <w:r w:rsidR="00A60582">
        <w:rPr>
          <w:rFonts w:ascii="Times New Roman" w:eastAsia="Times New Roman" w:hAnsi="Times New Roman"/>
          <w:color w:val="0000FF"/>
          <w:sz w:val="26"/>
          <w:szCs w:val="26"/>
          <w:lang w:val="en-US" w:eastAsia="ru-RU"/>
        </w:rPr>
        <w:t>T</w:t>
      </w:r>
      <w:r>
        <w:rPr>
          <w:rFonts w:ascii="Times New Roman" w:eastAsia="Times New Roman" w:hAnsi="Times New Roman"/>
          <w:color w:val="0000FF"/>
          <w:sz w:val="26"/>
          <w:szCs w:val="26"/>
          <w:lang w:val="en-US" w:eastAsia="ru-RU"/>
        </w:rPr>
        <w:t>-L-K</w:t>
      </w:r>
      <w:r w:rsidR="00133ECD">
        <w:rPr>
          <w:rFonts w:ascii="Times New Roman" w:eastAsia="Times New Roman" w:hAnsi="Times New Roman"/>
          <w:color w:val="0000FF"/>
          <w:sz w:val="26"/>
          <w:szCs w:val="26"/>
          <w:lang w:val="en-US" w:eastAsia="ru-RU"/>
        </w:rPr>
        <w:t>4</w:t>
      </w:r>
      <w:r w:rsidR="00A60582">
        <w:rPr>
          <w:rFonts w:ascii="Times New Roman" w:eastAsia="Times New Roman" w:hAnsi="Times New Roman"/>
          <w:color w:val="0000FF"/>
          <w:sz w:val="26"/>
          <w:szCs w:val="26"/>
          <w:lang w:val="en-US" w:eastAsia="ru-RU"/>
        </w:rPr>
        <w:t>, grade C \ DT</w:t>
      </w:r>
      <w:r>
        <w:rPr>
          <w:rFonts w:ascii="Times New Roman" w:eastAsia="Times New Roman" w:hAnsi="Times New Roman"/>
          <w:color w:val="0000FF"/>
          <w:sz w:val="26"/>
          <w:szCs w:val="26"/>
          <w:lang w:val="en-US" w:eastAsia="ru-RU"/>
        </w:rPr>
        <w:t>-Z-K</w:t>
      </w:r>
      <w:r w:rsidR="00133ECD">
        <w:rPr>
          <w:rFonts w:ascii="Times New Roman" w:eastAsia="Times New Roman" w:hAnsi="Times New Roman"/>
          <w:color w:val="0000FF"/>
          <w:sz w:val="26"/>
          <w:szCs w:val="26"/>
          <w:lang w:val="en-US" w:eastAsia="ru-RU"/>
        </w:rPr>
        <w:t>4</w:t>
      </w:r>
      <w:r>
        <w:rPr>
          <w:rFonts w:ascii="Times New Roman" w:eastAsia="Times New Roman" w:hAnsi="Times New Roman"/>
          <w:color w:val="0000FF"/>
          <w:sz w:val="26"/>
          <w:szCs w:val="26"/>
          <w:lang w:val="en-US" w:eastAsia="ru-RU"/>
        </w:rPr>
        <w:t xml:space="preserve"> grade F – quality as STB 1658-2012.</w:t>
      </w:r>
      <w:proofErr w:type="gramEnd"/>
    </w:p>
    <w:p w:rsidR="00133ECD" w:rsidRDefault="00A60582" w:rsidP="00133ECD">
      <w:pPr>
        <w:pStyle w:val="a5"/>
        <w:ind w:firstLine="709"/>
        <w:jc w:val="both"/>
        <w:rPr>
          <w:rFonts w:ascii="Times New Roman" w:eastAsia="Times New Roman" w:hAnsi="Times New Roman"/>
          <w:color w:val="0000FF"/>
          <w:sz w:val="26"/>
          <w:szCs w:val="26"/>
          <w:lang w:val="en-US" w:eastAsia="ru-RU"/>
        </w:rPr>
      </w:pPr>
      <w:proofErr w:type="gramStart"/>
      <w:r>
        <w:rPr>
          <w:rFonts w:ascii="Times New Roman" w:eastAsia="Times New Roman" w:hAnsi="Times New Roman"/>
          <w:color w:val="0000FF"/>
          <w:sz w:val="26"/>
          <w:szCs w:val="26"/>
          <w:lang w:val="en-US" w:eastAsia="ru-RU"/>
        </w:rPr>
        <w:t>DT-L-K5, grade C \ DT</w:t>
      </w:r>
      <w:r w:rsidR="00133ECD">
        <w:rPr>
          <w:rFonts w:ascii="Times New Roman" w:eastAsia="Times New Roman" w:hAnsi="Times New Roman"/>
          <w:color w:val="0000FF"/>
          <w:sz w:val="26"/>
          <w:szCs w:val="26"/>
          <w:lang w:val="en-US" w:eastAsia="ru-RU"/>
        </w:rPr>
        <w:t>-Z-K5 grade F – quality as STB 1658-2012.</w:t>
      </w:r>
      <w:proofErr w:type="gramEnd"/>
    </w:p>
    <w:p w:rsidR="004961BB" w:rsidRDefault="004961BB" w:rsidP="004961BB">
      <w:pPr>
        <w:jc w:val="both"/>
        <w:rPr>
          <w:sz w:val="10"/>
          <w:szCs w:val="10"/>
          <w:lang w:val="en-US"/>
        </w:rPr>
      </w:pPr>
    </w:p>
    <w:p w:rsidR="004961BB" w:rsidRDefault="004961BB" w:rsidP="004961BB">
      <w:pPr>
        <w:ind w:firstLine="720"/>
        <w:jc w:val="both"/>
        <w:rPr>
          <w:b/>
          <w:sz w:val="26"/>
          <w:szCs w:val="26"/>
          <w:lang w:val="en-US"/>
        </w:rPr>
      </w:pPr>
      <w:r>
        <w:rPr>
          <w:b/>
          <w:sz w:val="26"/>
          <w:szCs w:val="26"/>
          <w:lang w:val="en-US"/>
        </w:rPr>
        <w:t>The partial purchase of the tender volumes of the Goods is possible.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Pr>
          <w:rFonts w:ascii="Times New Roman" w:hAnsi="Times New Roman"/>
          <w:sz w:val="26"/>
          <w:szCs w:val="26"/>
          <w:lang w:val="en-US"/>
        </w:rPr>
        <w:t>refuse  the</w:t>
      </w:r>
      <w:proofErr w:type="gramEnd"/>
      <w:r>
        <w:rPr>
          <w:rFonts w:ascii="Times New Roman" w:hAnsi="Times New Roman"/>
          <w:sz w:val="26"/>
          <w:szCs w:val="26"/>
          <w:lang w:val="en-US"/>
        </w:rPr>
        <w:t xml:space="preserve"> </w:t>
      </w:r>
      <w:r>
        <w:rPr>
          <w:rFonts w:ascii="Times New Roman" w:hAnsi="Times New Roman"/>
          <w:sz w:val="26"/>
          <w:szCs w:val="26"/>
          <w:lang w:val="en"/>
        </w:rPr>
        <w:t>proposed</w:t>
      </w:r>
      <w:r>
        <w:rPr>
          <w:rFonts w:ascii="Times New Roman" w:hAnsi="Times New Roman"/>
          <w:sz w:val="26"/>
          <w:szCs w:val="26"/>
          <w:lang w:val="en-US"/>
        </w:rPr>
        <w:t xml:space="preserve"> Goods volume in case of receiving the notification up to the 5th day (inclusive) of the month of the final price formation.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No later than 1 (one) business day from the date when the preliminary EUR / USD (EURO / US Dollar) exchange rate is fixed the Seller and the Buyer sign a respective additional agreement to the contract stipulating the Goods delivery.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date of invoicing is no later than 1 (one) business day from the date when the preliminary EUR / USD (EURO / US Dollar) exchange rate is fixed.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Currency of price calculation and payment: Euro.</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Terms of payment: 100% advance payment of the agreed monthly Goods lot within </w:t>
      </w:r>
      <w:r w:rsidR="00133ECD">
        <w:rPr>
          <w:rFonts w:ascii="Times New Roman" w:hAnsi="Times New Roman"/>
          <w:sz w:val="26"/>
          <w:szCs w:val="26"/>
          <w:lang w:val="en-US"/>
        </w:rPr>
        <w:t>two</w:t>
      </w:r>
      <w:r>
        <w:rPr>
          <w:rFonts w:ascii="Times New Roman" w:hAnsi="Times New Roman"/>
          <w:sz w:val="26"/>
          <w:szCs w:val="26"/>
          <w:lang w:val="en-US"/>
        </w:rPr>
        <w:t xml:space="preserve"> banking days </w:t>
      </w:r>
      <w:r w:rsidR="00133ECD">
        <w:rPr>
          <w:rFonts w:ascii="Times New Roman" w:hAnsi="Times New Roman"/>
          <w:sz w:val="26"/>
          <w:szCs w:val="26"/>
          <w:lang w:val="en-US"/>
        </w:rPr>
        <w:t xml:space="preserve">(five for Ukrainian resident entities) </w:t>
      </w:r>
      <w:r>
        <w:rPr>
          <w:rFonts w:ascii="Times New Roman" w:hAnsi="Times New Roman"/>
          <w:sz w:val="26"/>
          <w:szCs w:val="26"/>
          <w:lang w:val="en-US"/>
        </w:rPr>
        <w:t xml:space="preserve">from the date of invoicing by the Seller.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w:t>
      </w:r>
      <w:r w:rsidR="00A60582">
        <w:rPr>
          <w:rFonts w:ascii="Times New Roman" w:hAnsi="Times New Roman"/>
          <w:sz w:val="26"/>
          <w:szCs w:val="26"/>
          <w:lang w:val="en-US"/>
        </w:rPr>
        <w:t xml:space="preserve"> </w:t>
      </w:r>
      <w:r w:rsidR="00A60582" w:rsidRPr="00AA7817">
        <w:rPr>
          <w:rFonts w:ascii="Times New Roman" w:hAnsi="Times New Roman"/>
          <w:sz w:val="26"/>
          <w:szCs w:val="26"/>
          <w:lang w:val="en-US"/>
        </w:rPr>
        <w:t>Eurasian Economic Union</w:t>
      </w:r>
      <w:r w:rsidR="00A60582">
        <w:rPr>
          <w:rFonts w:ascii="Times New Roman" w:hAnsi="Times New Roman"/>
          <w:sz w:val="26"/>
          <w:szCs w:val="26"/>
          <w:lang w:val="en-US"/>
        </w:rPr>
        <w:t xml:space="preserve"> </w:t>
      </w:r>
      <w:r>
        <w:rPr>
          <w:rFonts w:ascii="Times New Roman" w:hAnsi="Times New Roman"/>
          <w:sz w:val="26"/>
          <w:szCs w:val="26"/>
          <w:lang w:val="en-US"/>
        </w:rPr>
        <w:t>– through the banks of the specified countries as per agreement with Financial Department of CJSC BNK).</w:t>
      </w:r>
    </w:p>
    <w:p w:rsidR="004961BB" w:rsidRDefault="004961BB" w:rsidP="004961BB">
      <w:pPr>
        <w:pStyle w:val="a5"/>
        <w:ind w:firstLine="709"/>
        <w:jc w:val="both"/>
        <w:rPr>
          <w:rFonts w:ascii="Times New Roman" w:hAnsi="Times New Roman"/>
          <w:sz w:val="10"/>
          <w:szCs w:val="10"/>
          <w:lang w:val="en-US"/>
        </w:rPr>
      </w:pPr>
    </w:p>
    <w:p w:rsidR="004961BB" w:rsidRDefault="002F4D02"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Pricing on FCA basis is applied. </w:t>
      </w:r>
      <w:r w:rsidR="004961BB">
        <w:rPr>
          <w:rFonts w:ascii="Times New Roman" w:hAnsi="Times New Roman"/>
          <w:sz w:val="26"/>
          <w:szCs w:val="26"/>
          <w:lang w:val="en-US"/>
        </w:rPr>
        <w:t>The price for the oil product is calculated according to a formula.</w:t>
      </w:r>
    </w:p>
    <w:p w:rsidR="004961BB" w:rsidRDefault="004961BB" w:rsidP="004961BB">
      <w:pPr>
        <w:pStyle w:val="a5"/>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provisional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b/>
          <w:sz w:val="26"/>
          <w:szCs w:val="26"/>
          <w:lang w:val="en-US"/>
        </w:rPr>
        <w:t>)  is calculated as follows</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the </w:t>
      </w:r>
      <w:r>
        <w:rPr>
          <w:rFonts w:ascii="Times New Roman" w:hAnsi="Times New Roman"/>
          <w:b/>
          <w:sz w:val="26"/>
          <w:szCs w:val="26"/>
          <w:lang w:val="en-US"/>
        </w:rPr>
        <w:t>1st to  18th</w:t>
      </w:r>
      <w:r>
        <w:rPr>
          <w:rFonts w:ascii="Times New Roman" w:hAnsi="Times New Roman"/>
          <w:sz w:val="26"/>
          <w:szCs w:val="26"/>
          <w:lang w:val="en-US"/>
        </w:rPr>
        <w:t xml:space="preserve"> </w:t>
      </w:r>
      <w:r>
        <w:rPr>
          <w:rFonts w:ascii="Times New Roman" w:hAnsi="Times New Roman"/>
          <w:b/>
          <w:sz w:val="26"/>
          <w:szCs w:val="26"/>
          <w:lang w:val="en-US"/>
        </w:rPr>
        <w:t>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sidR="00DB475E">
        <w:rPr>
          <w:rFonts w:ascii="Times New Roman" w:hAnsi="Times New Roman"/>
          <w:sz w:val="26"/>
          <w:szCs w:val="26"/>
          <w:lang w:val="en-US"/>
        </w:rPr>
        <w:t xml:space="preserve"> - </w:t>
      </w:r>
      <w:proofErr w:type="gramStart"/>
      <w:r w:rsidR="00DB475E">
        <w:rPr>
          <w:rFonts w:ascii="Times New Roman" w:hAnsi="Times New Roman"/>
          <w:sz w:val="26"/>
          <w:szCs w:val="26"/>
          <w:lang w:val="en-US"/>
        </w:rPr>
        <w:t>the</w:t>
      </w:r>
      <w:proofErr w:type="gramEnd"/>
      <w:r w:rsidR="00DB475E">
        <w:rPr>
          <w:rFonts w:ascii="Times New Roman" w:hAnsi="Times New Roman"/>
          <w:sz w:val="26"/>
          <w:szCs w:val="26"/>
          <w:lang w:val="en-US"/>
        </w:rPr>
        <w:t xml:space="preserve"> correction </w:t>
      </w:r>
      <w:r>
        <w:rPr>
          <w:rFonts w:ascii="Times New Roman" w:hAnsi="Times New Roman"/>
          <w:sz w:val="26"/>
          <w:szCs w:val="26"/>
          <w:lang w:val="en-US"/>
        </w:rPr>
        <w:t xml:space="preserve">on </w:t>
      </w:r>
      <w:r w:rsidR="00DB475E">
        <w:rPr>
          <w:rFonts w:ascii="Times New Roman" w:hAnsi="Times New Roman"/>
          <w:sz w:val="26"/>
          <w:szCs w:val="26"/>
          <w:lang w:val="en-US"/>
        </w:rPr>
        <w:t>FCA</w:t>
      </w:r>
      <w:r>
        <w:rPr>
          <w:rFonts w:ascii="Times New Roman" w:hAnsi="Times New Roman"/>
          <w:sz w:val="26"/>
          <w:szCs w:val="26"/>
          <w:lang w:val="en-US"/>
        </w:rPr>
        <w:t xml:space="preserve"> basis 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P) = 0. </w:t>
      </w:r>
      <w:r>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vertAlign w:val="subscript"/>
          <w:lang w:val="en-US"/>
        </w:rPr>
        <w:t xml:space="preserve"> </w:t>
      </w:r>
      <w:r>
        <w:rPr>
          <w:rFonts w:ascii="Times New Roman" w:hAnsi="Times New Roman"/>
          <w:sz w:val="26"/>
          <w:szCs w:val="26"/>
          <w:lang w:val="en-US"/>
        </w:rPr>
        <w:t>– Euro/US Dollar FOREIGN EXCHANGE REFERENCE RATE of the European Central Bank (ECB) fixed at 14:15 (CET time) and quoted on www.ecb.int: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F)) of the Goods shall be calculated according to the following formula (variant 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 (Pl</w:t>
      </w:r>
      <w:r>
        <w:rPr>
          <w:rFonts w:ascii="Times New Roman" w:hAnsi="Times New Roman"/>
          <w:b/>
          <w:sz w:val="26"/>
          <w:szCs w:val="26"/>
          <w:vertAlign w:val="subscript"/>
          <w:lang w:val="en-US"/>
        </w:rPr>
        <w:t>(P)</w:t>
      </w:r>
      <w:r>
        <w:rPr>
          <w:rFonts w:ascii="Times New Roman" w:hAnsi="Times New Roman"/>
          <w:b/>
          <w:sz w:val="26"/>
          <w:szCs w:val="26"/>
          <w:lang w:val="en-US"/>
        </w:rPr>
        <w:t xml:space="preserve">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(P) EUR/USD</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(P)</w:t>
      </w:r>
      <w:r>
        <w:rPr>
          <w:rFonts w:ascii="Times New Roman" w:hAnsi="Times New Roman"/>
          <w:b/>
          <w:sz w:val="26"/>
          <w:szCs w:val="26"/>
          <w:lang w:val="en-US"/>
        </w:rPr>
        <w:t>)/ K</w:t>
      </w:r>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b/>
          <w:sz w:val="26"/>
          <w:szCs w:val="26"/>
          <w:vertAlign w:val="subscript"/>
          <w:lang w:val="en-US"/>
        </w:rPr>
        <w:t>EUR/USD</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w:t>
      </w:r>
      <w:r>
        <w:rPr>
          <w:rFonts w:ascii="Times New Roman" w:hAnsi="Times New Roman"/>
          <w:b/>
          <w:sz w:val="26"/>
          <w:szCs w:val="26"/>
          <w:lang w:val="en-US"/>
        </w:rPr>
        <w:t>the 1st to  18th quotation day (inclusive) of the month</w:t>
      </w:r>
      <w:r>
        <w:rPr>
          <w:rFonts w:ascii="Times New Roman" w:hAnsi="Times New Roman"/>
          <w:sz w:val="26"/>
          <w:szCs w:val="26"/>
          <w:lang w:val="en-US"/>
        </w:rPr>
        <w:t xml:space="preserve"> preceding  the month of the final price formation for the agreed Goods lot, given in USD per metric </w:t>
      </w:r>
      <w:r>
        <w:rPr>
          <w:rFonts w:ascii="Times New Roman" w:hAnsi="Times New Roman"/>
          <w:sz w:val="26"/>
          <w:szCs w:val="26"/>
          <w:lang w:val="en-US"/>
        </w:rPr>
        <w:lastRenderedPageBreak/>
        <w:t xml:space="preserve">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sidR="00DB475E">
        <w:rPr>
          <w:rFonts w:ascii="Times New Roman" w:hAnsi="Times New Roman"/>
          <w:sz w:val="26"/>
          <w:szCs w:val="26"/>
          <w:lang w:val="en-US"/>
        </w:rPr>
        <w:t xml:space="preserve"> - </w:t>
      </w:r>
      <w:proofErr w:type="gramStart"/>
      <w:r w:rsidR="00DB475E">
        <w:rPr>
          <w:rFonts w:ascii="Times New Roman" w:hAnsi="Times New Roman"/>
          <w:sz w:val="26"/>
          <w:szCs w:val="26"/>
          <w:lang w:val="en-US"/>
        </w:rPr>
        <w:t>the</w:t>
      </w:r>
      <w:proofErr w:type="gramEnd"/>
      <w:r w:rsidR="00DB475E">
        <w:rPr>
          <w:rFonts w:ascii="Times New Roman" w:hAnsi="Times New Roman"/>
          <w:sz w:val="26"/>
          <w:szCs w:val="26"/>
          <w:lang w:val="en-US"/>
        </w:rPr>
        <w:t xml:space="preserve"> correction </w:t>
      </w:r>
      <w:r>
        <w:rPr>
          <w:rFonts w:ascii="Times New Roman" w:hAnsi="Times New Roman"/>
          <w:sz w:val="26"/>
          <w:szCs w:val="26"/>
          <w:lang w:val="en-US"/>
        </w:rPr>
        <w:t xml:space="preserve">on </w:t>
      </w:r>
      <w:r w:rsidR="00DB475E">
        <w:rPr>
          <w:rFonts w:ascii="Times New Roman" w:hAnsi="Times New Roman"/>
          <w:sz w:val="26"/>
          <w:szCs w:val="26"/>
          <w:lang w:val="en-US"/>
        </w:rPr>
        <w:t>FCA</w:t>
      </w:r>
      <w:r>
        <w:rPr>
          <w:rFonts w:ascii="Times New Roman" w:hAnsi="Times New Roman"/>
          <w:sz w:val="26"/>
          <w:szCs w:val="26"/>
          <w:lang w:val="en-US"/>
        </w:rPr>
        <w:t xml:space="preserve"> basis 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Pr>
          <w:rFonts w:ascii="Times New Roman" w:hAnsi="Times New Roman"/>
          <w:sz w:val="26"/>
          <w:szCs w:val="26"/>
          <w:lang w:val="en-US"/>
        </w:rPr>
        <w:t>Kazakhstan  k</w:t>
      </w:r>
      <w:proofErr w:type="gramEnd"/>
      <w:r>
        <w:rPr>
          <w:rFonts w:ascii="Times New Roman" w:hAnsi="Times New Roman"/>
          <w:sz w:val="26"/>
          <w:szCs w:val="26"/>
          <w:lang w:val="en-US"/>
        </w:rPr>
        <w:t xml:space="preserve">(F) =0. </w:t>
      </w:r>
      <w:r>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Pr>
          <w:rFonts w:ascii="Times New Roman" w:eastAsia="Times New Roman" w:hAnsi="Times New Roman"/>
          <w:i/>
          <w:color w:val="0000FF"/>
          <w:sz w:val="26"/>
          <w:szCs w:val="26"/>
          <w:lang w:val="en-US" w:eastAsia="ru-RU"/>
        </w:rPr>
        <w:t>of  the</w:t>
      </w:r>
      <w:proofErr w:type="gramEnd"/>
      <w:r>
        <w:rPr>
          <w:rFonts w:ascii="Times New Roman" w:eastAsia="Times New Roman" w:hAnsi="Times New Roman"/>
          <w:i/>
          <w:color w:val="0000FF"/>
          <w:sz w:val="26"/>
          <w:szCs w:val="26"/>
          <w:lang w:val="en-US" w:eastAsia="ru-RU"/>
        </w:rPr>
        <w:t xml:space="preserve"> Goods shipment ex-refinery.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lang w:val="en-US"/>
        </w:rPr>
        <w:t xml:space="preserve"> – Euro/US Dollar FOREIGN EXCHANGE REFERENCE RATE of the European Central Bank (ECB) fixed at 14:15 (CET time) and quoted on www.ecb.int: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Euro/US Dollar FOREIGN EXCHANGE REFERENCE RATE of the European Central Bank (ECB) fixed at 14:15 (CET time) and quoted on </w:t>
      </w:r>
      <w:r w:rsidR="00AA7817">
        <w:fldChar w:fldCharType="begin"/>
      </w:r>
      <w:r w:rsidR="00AA7817" w:rsidRPr="00AA7817">
        <w:rPr>
          <w:lang w:val="en-US"/>
        </w:rPr>
        <w:instrText xml:space="preserve"> HYPERLINK "http://www.ecb.int" </w:instrText>
      </w:r>
      <w:r w:rsidR="00AA7817">
        <w:fldChar w:fldCharType="separate"/>
      </w:r>
      <w:r>
        <w:rPr>
          <w:rStyle w:val="a3"/>
          <w:rFonts w:ascii="Times New Roman" w:hAnsi="Times New Roman"/>
          <w:sz w:val="26"/>
          <w:szCs w:val="26"/>
          <w:lang w:val="en-US"/>
        </w:rPr>
        <w:t>www.ecb.int</w:t>
      </w:r>
      <w:r w:rsidR="00AA7817">
        <w:rPr>
          <w:rStyle w:val="a3"/>
          <w:rFonts w:ascii="Times New Roman" w:hAnsi="Times New Roman"/>
          <w:sz w:val="26"/>
          <w:szCs w:val="26"/>
          <w:lang w:val="en-US"/>
        </w:rPr>
        <w:fldChar w:fldCharType="end"/>
      </w:r>
      <w:r>
        <w:rPr>
          <w:rFonts w:ascii="Times New Roman" w:hAnsi="Times New Roman"/>
          <w:sz w:val="26"/>
          <w:szCs w:val="26"/>
          <w:lang w:val="en-US"/>
        </w:rPr>
        <w:t xml:space="preserve">  on the second banking day  following the final quotation day of the month of  final price formation.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of the Goods shall be calculated according to the following formula (variant II):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(F) EUR/USD</w:t>
      </w:r>
      <w:r>
        <w:rPr>
          <w:rFonts w:ascii="Times New Roman" w:hAnsi="Times New Roman"/>
          <w:sz w:val="26"/>
          <w:szCs w:val="26"/>
          <w:lang w:val="en-US"/>
        </w:rPr>
        <w:t>, where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the correction on </w:t>
      </w:r>
      <w:r w:rsidR="00DB475E">
        <w:rPr>
          <w:rFonts w:ascii="Times New Roman" w:hAnsi="Times New Roman"/>
          <w:sz w:val="26"/>
          <w:szCs w:val="26"/>
          <w:lang w:val="en-US"/>
        </w:rPr>
        <w:t>FCA basis</w:t>
      </w:r>
      <w:r>
        <w:rPr>
          <w:rFonts w:ascii="Times New Roman" w:hAnsi="Times New Roman"/>
          <w:sz w:val="26"/>
          <w:szCs w:val="26"/>
          <w:lang w:val="en-US"/>
        </w:rPr>
        <w:t xml:space="preserve"> offered by the Buyer in the bid, in US dollars per metric ton;</w:t>
      </w:r>
    </w:p>
    <w:p w:rsidR="004961BB" w:rsidRDefault="004961BB" w:rsidP="004961BB">
      <w:pPr>
        <w:pStyle w:val="a5"/>
        <w:ind w:firstLine="709"/>
        <w:jc w:val="both"/>
        <w:rPr>
          <w:rFonts w:ascii="Times New Roman" w:hAnsi="Times New Roman"/>
          <w:i/>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F)=0. </w:t>
      </w:r>
      <w:r>
        <w:rPr>
          <w:rFonts w:ascii="Times New Roman" w:hAnsi="Times New Roman"/>
          <w:i/>
          <w:sz w:val="26"/>
          <w:szCs w:val="26"/>
          <w:lang w:val="en-US"/>
        </w:rPr>
        <w:t>This value is equal to the export customs duty fixed in the Republic of Belarus for the date of the Goods shipment ex-refinery.</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the average value of EUR\USD exchange rates </w:t>
      </w:r>
      <w:r>
        <w:rPr>
          <w:rFonts w:ascii="Times New Roman" w:hAnsi="Times New Roman"/>
          <w:sz w:val="26"/>
          <w:szCs w:val="26"/>
        </w:rPr>
        <w:t>Е</w:t>
      </w:r>
      <w:r>
        <w:rPr>
          <w:rFonts w:ascii="Times New Roman" w:hAnsi="Times New Roman"/>
          <w:sz w:val="26"/>
          <w:szCs w:val="26"/>
          <w:lang w:val="en-US"/>
        </w:rPr>
        <w:t>URO/US DOLLAR FOREIGN EXCHANGE REFERENCE RATE, as fixed by European Central Bank (ECB) under  the reference foreign currency  exchange rates at 14.15 Central European time (CET) published on the site  www.ecb.int throughout all days of the month of the final price formation  when ECB exchange rates are published.</w:t>
      </w:r>
    </w:p>
    <w:p w:rsidR="004961BB" w:rsidRDefault="004961BB" w:rsidP="004961BB">
      <w:pPr>
        <w:pStyle w:val="a5"/>
        <w:jc w:val="both"/>
        <w:rPr>
          <w:rFonts w:ascii="Times New Roman" w:hAnsi="Times New Roman"/>
          <w:b/>
          <w:sz w:val="10"/>
          <w:szCs w:val="10"/>
          <w:u w:val="single"/>
          <w:lang w:val="en-US"/>
        </w:rPr>
      </w:pPr>
    </w:p>
    <w:p w:rsidR="004961BB" w:rsidRDefault="004961BB" w:rsidP="004961BB">
      <w:pPr>
        <w:ind w:firstLine="709"/>
        <w:jc w:val="both"/>
        <w:rPr>
          <w:sz w:val="26"/>
          <w:szCs w:val="26"/>
          <w:lang w:val="en-US"/>
        </w:rPr>
      </w:pPr>
      <w:r>
        <w:rPr>
          <w:sz w:val="26"/>
          <w:szCs w:val="26"/>
          <w:lang w:val="en-US"/>
        </w:rPr>
        <w:lastRenderedPageBreak/>
        <w:t xml:space="preserve">In case of the Seller’s confirmation of the volume (lot) of the Goods made </w:t>
      </w:r>
      <w:r w:rsidR="00133ECD">
        <w:rPr>
          <w:sz w:val="26"/>
          <w:szCs w:val="26"/>
          <w:lang w:val="en-US"/>
        </w:rPr>
        <w:t xml:space="preserve">up to the last day  (inclusive)of </w:t>
      </w:r>
      <w:r>
        <w:rPr>
          <w:sz w:val="26"/>
          <w:szCs w:val="26"/>
          <w:lang w:val="en-US"/>
        </w:rPr>
        <w:t xml:space="preserve">the month preceding the month of the final price formation in respect of a definite agreed Goods lot up to the last day (inclusive) of the month, preceding the month of the final price formation in respect of a definite agreed Goods lot, </w:t>
      </w:r>
      <w:r>
        <w:rPr>
          <w:b/>
          <w:sz w:val="26"/>
          <w:szCs w:val="26"/>
          <w:lang w:val="en-US"/>
        </w:rPr>
        <w:t>the Buyer is entitled to choose the variant of final price calculation until the 1st day of the month</w:t>
      </w:r>
      <w:r>
        <w:rPr>
          <w:sz w:val="26"/>
          <w:szCs w:val="26"/>
          <w:lang w:val="en-US"/>
        </w:rPr>
        <w:t xml:space="preserve"> of the final price formation in respect of a definite agreed Goods lot by sending to the Seller a respective notice.</w:t>
      </w:r>
      <w:r>
        <w:rPr>
          <w:b/>
          <w:sz w:val="26"/>
          <w:szCs w:val="26"/>
          <w:lang w:val="en-US"/>
        </w:rPr>
        <w:t xml:space="preserve"> In case this information is not submitted the Seller shall apply the formula variant that was applied for final price calculation of the previous Goods lot.</w:t>
      </w:r>
      <w:r>
        <w:rPr>
          <w:sz w:val="26"/>
          <w:szCs w:val="26"/>
          <w:lang w:val="en-US"/>
        </w:rPr>
        <w:t xml:space="preserve"> </w:t>
      </w:r>
    </w:p>
    <w:p w:rsidR="004961BB" w:rsidRDefault="004961BB" w:rsidP="004961BB">
      <w:pPr>
        <w:ind w:firstLine="709"/>
        <w:jc w:val="both"/>
        <w:rPr>
          <w:sz w:val="26"/>
          <w:szCs w:val="26"/>
          <w:lang w:val="en-US"/>
        </w:rPr>
      </w:pPr>
      <w:r>
        <w:rPr>
          <w:sz w:val="26"/>
          <w:szCs w:val="26"/>
          <w:lang w:val="en-US"/>
        </w:rPr>
        <w:t>In case of the Seller’s confirmation of the volume (lot) of the Goods made within the period starting with the 1</w:t>
      </w:r>
      <w:r>
        <w:rPr>
          <w:sz w:val="26"/>
          <w:szCs w:val="26"/>
          <w:vertAlign w:val="superscript"/>
          <w:lang w:val="en-US"/>
        </w:rPr>
        <w:t>st</w:t>
      </w:r>
      <w:r>
        <w:rPr>
          <w:sz w:val="26"/>
          <w:szCs w:val="26"/>
          <w:lang w:val="en-US"/>
        </w:rPr>
        <w:t xml:space="preserve"> day of the month  of the final price formation in respect of a definite agreed Goods lot </w:t>
      </w:r>
      <w:r>
        <w:rPr>
          <w:b/>
          <w:sz w:val="26"/>
          <w:szCs w:val="26"/>
          <w:lang w:val="en-US"/>
        </w:rPr>
        <w:t>the Buyer is entitled to choose the variant of final price calculation until the moment of Euro/US Dollar FOREIGN EXCHANGE REFERENCE RATE publication made by ECB</w:t>
      </w:r>
      <w:r>
        <w:rPr>
          <w:sz w:val="26"/>
          <w:szCs w:val="26"/>
          <w:lang w:val="en-US"/>
        </w:rPr>
        <w:t xml:space="preserve"> on </w:t>
      </w:r>
      <w:r w:rsidR="00AA7817">
        <w:fldChar w:fldCharType="begin"/>
      </w:r>
      <w:r w:rsidR="00AA7817" w:rsidRPr="00AA7817">
        <w:rPr>
          <w:lang w:val="en-US"/>
        </w:rPr>
        <w:instrText xml:space="preserve"> HYPERLINK "http://www.ecb.int" </w:instrText>
      </w:r>
      <w:r w:rsidR="00AA7817">
        <w:fldChar w:fldCharType="separate"/>
      </w:r>
      <w:r>
        <w:rPr>
          <w:rStyle w:val="a3"/>
          <w:sz w:val="26"/>
          <w:szCs w:val="26"/>
          <w:lang w:val="en-US"/>
        </w:rPr>
        <w:t>www.ecb.int</w:t>
      </w:r>
      <w:r w:rsidR="00AA7817">
        <w:rPr>
          <w:rStyle w:val="a3"/>
          <w:sz w:val="26"/>
          <w:szCs w:val="26"/>
          <w:lang w:val="en-US"/>
        </w:rPr>
        <w:fldChar w:fldCharType="end"/>
      </w:r>
      <w:r>
        <w:rPr>
          <w:sz w:val="26"/>
          <w:szCs w:val="26"/>
          <w:lang w:val="en-US"/>
        </w:rPr>
        <w:t xml:space="preserve"> (</w:t>
      </w:r>
      <w:r>
        <w:rPr>
          <w:b/>
          <w:sz w:val="26"/>
          <w:szCs w:val="26"/>
          <w:lang w:val="en-US"/>
        </w:rPr>
        <w:t>K</w:t>
      </w:r>
      <w:r>
        <w:rPr>
          <w:sz w:val="26"/>
          <w:szCs w:val="26"/>
          <w:lang w:val="en-US"/>
        </w:rPr>
        <w:t xml:space="preserve">(P) EUR/USD)on the date following the date of confirmation the Goods for realization, by sending to the Seller a respective notice. </w:t>
      </w:r>
      <w:r>
        <w:rPr>
          <w:b/>
          <w:sz w:val="26"/>
          <w:szCs w:val="26"/>
          <w:lang w:val="en-US"/>
        </w:rPr>
        <w:t>In case this information is not submitted the Seller shall apply the formula variant that was applied for final price calculation of the previous Goods lot.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sz w:val="26"/>
          <w:szCs w:val="26"/>
          <w:lang w:val="en-US"/>
        </w:rPr>
        <w:t>For the first delivery under the Contract the Buyer is entitled to choose the variant of final price calculation until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r w:rsidR="00AA7817">
        <w:fldChar w:fldCharType="begin"/>
      </w:r>
      <w:r w:rsidR="00AA7817" w:rsidRPr="00AA7817">
        <w:rPr>
          <w:lang w:val="en-US"/>
        </w:rPr>
        <w:instrText xml:space="preserve"> HYPERLINK "http://www.ecb.int" </w:instrText>
      </w:r>
      <w:r w:rsidR="00AA7817">
        <w:fldChar w:fldCharType="separate"/>
      </w:r>
      <w:r>
        <w:rPr>
          <w:rStyle w:val="a3"/>
          <w:rFonts w:ascii="Times New Roman" w:hAnsi="Times New Roman"/>
          <w:sz w:val="26"/>
          <w:szCs w:val="26"/>
          <w:lang w:val="en-US"/>
        </w:rPr>
        <w:t>www.ecb.int</w:t>
      </w:r>
      <w:r w:rsidR="00AA7817">
        <w:rPr>
          <w:rStyle w:val="a3"/>
          <w:rFonts w:ascii="Times New Roman" w:hAnsi="Times New Roman"/>
          <w:sz w:val="26"/>
          <w:szCs w:val="26"/>
          <w:lang w:val="en-US"/>
        </w:rPr>
        <w:fldChar w:fldCharType="end"/>
      </w:r>
      <w:r>
        <w:rPr>
          <w:rStyle w:val="a3"/>
          <w:rFonts w:ascii="Times New Roman" w:hAnsi="Times New Roman"/>
          <w:sz w:val="26"/>
          <w:szCs w:val="26"/>
          <w:lang w:val="en-US"/>
        </w:rPr>
        <w:t xml:space="preserve"> </w:t>
      </w:r>
      <w:r>
        <w:rPr>
          <w:rFonts w:ascii="Times New Roman" w:hAnsi="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20"/>
        <w:jc w:val="both"/>
        <w:rPr>
          <w:color w:val="000000"/>
          <w:sz w:val="10"/>
          <w:szCs w:val="10"/>
          <w:lang w:val="be-BY"/>
        </w:rPr>
      </w:pPr>
    </w:p>
    <w:p w:rsidR="004961BB" w:rsidRPr="00133ECD" w:rsidRDefault="004961BB" w:rsidP="00133ECD">
      <w:pPr>
        <w:pStyle w:val="a5"/>
        <w:ind w:firstLine="709"/>
        <w:jc w:val="both"/>
        <w:rPr>
          <w:rFonts w:ascii="Times New Roman" w:hAnsi="Times New Roman"/>
          <w:sz w:val="26"/>
          <w:szCs w:val="26"/>
          <w:lang w:val="en-US"/>
        </w:rPr>
      </w:pPr>
      <w:r>
        <w:rPr>
          <w:rFonts w:ascii="Times New Roman" w:hAnsi="Times New Roman"/>
          <w:b/>
          <w:sz w:val="26"/>
          <w:szCs w:val="26"/>
          <w:lang w:val="en-US"/>
        </w:rPr>
        <w:t xml:space="preserve">Basic quotations </w:t>
      </w:r>
      <w:r w:rsidR="00133ECD">
        <w:rPr>
          <w:rFonts w:ascii="Times New Roman" w:hAnsi="Times New Roman"/>
          <w:b/>
          <w:sz w:val="26"/>
          <w:szCs w:val="26"/>
          <w:lang w:val="en-US"/>
        </w:rPr>
        <w:t>f</w:t>
      </w:r>
      <w:r w:rsidR="00133ECD" w:rsidRPr="00133ECD">
        <w:rPr>
          <w:rFonts w:ascii="Times New Roman" w:hAnsi="Times New Roman"/>
          <w:b/>
          <w:sz w:val="26"/>
          <w:szCs w:val="26"/>
          <w:lang w:val="en-US"/>
        </w:rPr>
        <w:t>or diesel fuel DT-Z-K</w:t>
      </w:r>
      <w:r w:rsidR="00133ECD">
        <w:rPr>
          <w:rFonts w:ascii="Times New Roman" w:hAnsi="Times New Roman"/>
          <w:b/>
          <w:sz w:val="26"/>
          <w:szCs w:val="26"/>
          <w:lang w:val="en-US"/>
        </w:rPr>
        <w:t>4</w:t>
      </w:r>
      <w:r w:rsidR="00133ECD" w:rsidRPr="00133ECD">
        <w:rPr>
          <w:rFonts w:ascii="Times New Roman" w:hAnsi="Times New Roman"/>
          <w:b/>
          <w:sz w:val="26"/>
          <w:szCs w:val="26"/>
          <w:lang w:val="en-US"/>
        </w:rPr>
        <w:t xml:space="preserve"> grade F /DT-L-K</w:t>
      </w:r>
      <w:r w:rsidR="00133ECD">
        <w:rPr>
          <w:rFonts w:ascii="Times New Roman" w:hAnsi="Times New Roman"/>
          <w:b/>
          <w:sz w:val="26"/>
          <w:szCs w:val="26"/>
          <w:lang w:val="en-US"/>
        </w:rPr>
        <w:t>4</w:t>
      </w:r>
      <w:r w:rsidR="00133ECD" w:rsidRPr="00133ECD">
        <w:rPr>
          <w:rFonts w:ascii="Times New Roman" w:hAnsi="Times New Roman"/>
          <w:b/>
          <w:sz w:val="26"/>
          <w:szCs w:val="26"/>
          <w:lang w:val="en-US"/>
        </w:rPr>
        <w:t xml:space="preserve"> grade C </w:t>
      </w:r>
      <w:r w:rsidR="00133ECD">
        <w:rPr>
          <w:rFonts w:ascii="Times New Roman" w:hAnsi="Times New Roman"/>
          <w:b/>
          <w:sz w:val="26"/>
          <w:szCs w:val="26"/>
          <w:lang w:val="en-US"/>
        </w:rPr>
        <w:t xml:space="preserve">and </w:t>
      </w:r>
      <w:r w:rsidR="00133ECD" w:rsidRPr="00133ECD">
        <w:rPr>
          <w:rFonts w:ascii="Times New Roman" w:hAnsi="Times New Roman"/>
          <w:b/>
          <w:sz w:val="26"/>
          <w:szCs w:val="26"/>
          <w:lang w:val="en-US"/>
        </w:rPr>
        <w:t xml:space="preserve">DT-Z-K5 grade F /DT-L-K5 grade C </w:t>
      </w:r>
      <w:r>
        <w:rPr>
          <w:rFonts w:ascii="Times New Roman" w:hAnsi="Times New Roman"/>
          <w:b/>
          <w:sz w:val="26"/>
          <w:szCs w:val="26"/>
          <w:lang w:val="en-US"/>
        </w:rPr>
        <w:t>are the quotations of «Platt’s»</w:t>
      </w:r>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xml:space="preserve">» which are an arithmetic average of the average quotations of a quotation day rounded to the second decimal place for the </w:t>
      </w:r>
      <w:r w:rsidR="00133ECD">
        <w:rPr>
          <w:rFonts w:ascii="Times New Roman" w:hAnsi="Times New Roman"/>
          <w:sz w:val="26"/>
          <w:szCs w:val="26"/>
          <w:lang w:val="en-US"/>
        </w:rPr>
        <w:t xml:space="preserve">position </w:t>
      </w:r>
      <w:r w:rsidRPr="00133ECD">
        <w:rPr>
          <w:rFonts w:ascii="Times New Roman" w:hAnsi="Times New Roman"/>
          <w:sz w:val="26"/>
          <w:szCs w:val="26"/>
          <w:lang w:val="en-US"/>
        </w:rPr>
        <w:t>«Diesel 10 ppm»  published under the heading «Barges FOB Rotterdam» and quotations for the position  «ULSD 10 ppm» published under the heading «Cargoes CIF NWE/Basis ARA» (</w:t>
      </w:r>
      <w:proofErr w:type="spellStart"/>
      <w:r w:rsidRPr="00133ECD">
        <w:rPr>
          <w:rFonts w:ascii="Times New Roman" w:hAnsi="Times New Roman"/>
          <w:sz w:val="26"/>
          <w:szCs w:val="26"/>
          <w:lang w:val="en-US"/>
        </w:rPr>
        <w:t>Platts</w:t>
      </w:r>
      <w:proofErr w:type="spellEnd"/>
      <w:r w:rsidRPr="00133ECD">
        <w:rPr>
          <w:rFonts w:ascii="Times New Roman" w:hAnsi="Times New Roman"/>
          <w:sz w:val="26"/>
          <w:szCs w:val="26"/>
          <w:lang w:val="en-US"/>
        </w:rPr>
        <w:t xml:space="preserve"> European </w:t>
      </w:r>
      <w:proofErr w:type="spellStart"/>
      <w:r w:rsidRPr="00133ECD">
        <w:rPr>
          <w:rFonts w:ascii="Times New Roman" w:hAnsi="Times New Roman"/>
          <w:sz w:val="26"/>
          <w:szCs w:val="26"/>
          <w:lang w:val="en-US"/>
        </w:rPr>
        <w:t>Marketscan</w:t>
      </w:r>
      <w:proofErr w:type="spellEnd"/>
      <w:r w:rsidRPr="00133ECD">
        <w:rPr>
          <w:rFonts w:ascii="Times New Roman" w:hAnsi="Times New Roman"/>
          <w:sz w:val="26"/>
          <w:szCs w:val="26"/>
          <w:lang w:val="en-US"/>
        </w:rPr>
        <w:t>)</w:t>
      </w:r>
    </w:p>
    <w:p w:rsidR="004961BB" w:rsidRPr="00133ECD" w:rsidRDefault="00133ECD" w:rsidP="00133ECD">
      <w:pPr>
        <w:pStyle w:val="a5"/>
        <w:ind w:firstLine="709"/>
        <w:jc w:val="both"/>
        <w:rPr>
          <w:rFonts w:ascii="Times New Roman" w:hAnsi="Times New Roman"/>
          <w:sz w:val="26"/>
          <w:szCs w:val="26"/>
          <w:u w:val="single"/>
          <w:lang w:val="en-US"/>
        </w:rPr>
      </w:pPr>
      <w:r w:rsidRPr="00133ECD">
        <w:rPr>
          <w:rFonts w:ascii="Times New Roman" w:hAnsi="Times New Roman"/>
          <w:sz w:val="26"/>
          <w:szCs w:val="26"/>
          <w:u w:val="single"/>
          <w:lang w:val="en-US"/>
        </w:rPr>
        <w:t>For diesel fuel DT-Z-K4 grade F /DT-L-K4 grade C</w:t>
      </w:r>
      <w:r>
        <w:rPr>
          <w:rFonts w:ascii="Times New Roman" w:hAnsi="Times New Roman"/>
          <w:sz w:val="26"/>
          <w:szCs w:val="26"/>
          <w:u w:val="single"/>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is calculated through</w:t>
      </w:r>
      <w:r w:rsidR="00A05E92">
        <w:rPr>
          <w:rFonts w:ascii="Times New Roman" w:hAnsi="Times New Roman"/>
          <w:sz w:val="26"/>
          <w:szCs w:val="26"/>
          <w:lang w:val="en-US"/>
        </w:rPr>
        <w:t>o</w:t>
      </w:r>
      <w:r w:rsidR="0048508B">
        <w:rPr>
          <w:rFonts w:ascii="Times New Roman" w:hAnsi="Times New Roman"/>
          <w:sz w:val="26"/>
          <w:szCs w:val="26"/>
          <w:lang w:val="en-US"/>
        </w:rPr>
        <w:t>u</w:t>
      </w:r>
      <w:r w:rsidR="00133ECD">
        <w:rPr>
          <w:rFonts w:ascii="Times New Roman" w:hAnsi="Times New Roman"/>
          <w:sz w:val="26"/>
          <w:szCs w:val="26"/>
          <w:lang w:val="en-US"/>
        </w:rPr>
        <w:t>t all quotation days of March</w:t>
      </w:r>
      <w:r>
        <w:rPr>
          <w:rFonts w:ascii="Times New Roman" w:hAnsi="Times New Roman"/>
          <w:sz w:val="26"/>
          <w:szCs w:val="26"/>
          <w:lang w:val="en-US"/>
        </w:rPr>
        <w:t xml:space="preserve"> 201</w:t>
      </w:r>
      <w:r w:rsidR="00133ECD">
        <w:rPr>
          <w:rFonts w:ascii="Times New Roman" w:hAnsi="Times New Roman"/>
          <w:sz w:val="26"/>
          <w:szCs w:val="26"/>
          <w:lang w:val="en-US"/>
        </w:rPr>
        <w:t>6</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Pr>
          <w:rFonts w:ascii="Times New Roman" w:hAnsi="Times New Roman"/>
          <w:sz w:val="26"/>
          <w:szCs w:val="26"/>
          <w:lang w:val="en-US"/>
        </w:rPr>
        <w:t xml:space="preserve"> </w:t>
      </w:r>
      <w:r w:rsidR="00133ECD">
        <w:rPr>
          <w:rFonts w:ascii="Times New Roman" w:hAnsi="Times New Roman"/>
          <w:sz w:val="26"/>
          <w:szCs w:val="26"/>
          <w:lang w:val="en-US"/>
        </w:rPr>
        <w:t>March</w:t>
      </w:r>
      <w:r w:rsidR="00AA4FFF">
        <w:rPr>
          <w:rFonts w:ascii="Times New Roman" w:hAnsi="Times New Roman"/>
          <w:sz w:val="26"/>
          <w:szCs w:val="26"/>
          <w:lang w:val="en-US"/>
        </w:rPr>
        <w:t xml:space="preserve"> – </w:t>
      </w:r>
      <w:r w:rsidR="00133ECD">
        <w:rPr>
          <w:rFonts w:ascii="Times New Roman" w:hAnsi="Times New Roman"/>
          <w:sz w:val="26"/>
          <w:szCs w:val="26"/>
          <w:lang w:val="en-US"/>
        </w:rPr>
        <w:t>April</w:t>
      </w:r>
      <w:r w:rsidR="00AA4FFF">
        <w:rPr>
          <w:rFonts w:ascii="Times New Roman" w:hAnsi="Times New Roman"/>
          <w:sz w:val="26"/>
          <w:szCs w:val="26"/>
          <w:lang w:val="en-US"/>
        </w:rPr>
        <w:t xml:space="preserve"> </w:t>
      </w:r>
      <w:r>
        <w:rPr>
          <w:rFonts w:ascii="Times New Roman" w:hAnsi="Times New Roman"/>
          <w:sz w:val="26"/>
          <w:szCs w:val="26"/>
          <w:lang w:val="en-US"/>
        </w:rPr>
        <w:t>201</w:t>
      </w:r>
      <w:r w:rsidR="00133ECD">
        <w:rPr>
          <w:rFonts w:ascii="Times New Roman" w:hAnsi="Times New Roman"/>
          <w:sz w:val="26"/>
          <w:szCs w:val="26"/>
          <w:lang w:val="en-US"/>
        </w:rPr>
        <w:t>6</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final price of the 12</w:t>
      </w:r>
      <w:r>
        <w:rPr>
          <w:rFonts w:ascii="Times New Roman" w:hAnsi="Times New Roman"/>
          <w:sz w:val="26"/>
          <w:szCs w:val="26"/>
          <w:vertAlign w:val="superscript"/>
          <w:lang w:val="en-US"/>
        </w:rPr>
        <w:t>th</w:t>
      </w:r>
      <w:r>
        <w:rPr>
          <w:rFonts w:ascii="Times New Roman" w:hAnsi="Times New Roman"/>
          <w:sz w:val="26"/>
          <w:szCs w:val="26"/>
          <w:lang w:val="en-US"/>
        </w:rPr>
        <w:t xml:space="preserve"> monthly agreed Goods lot shall be calculated throu</w:t>
      </w:r>
      <w:r w:rsidR="00A05E92">
        <w:rPr>
          <w:rFonts w:ascii="Times New Roman" w:hAnsi="Times New Roman"/>
          <w:sz w:val="26"/>
          <w:szCs w:val="26"/>
          <w:lang w:val="en-US"/>
        </w:rPr>
        <w:t>ghou</w:t>
      </w:r>
      <w:r w:rsidR="00133ECD">
        <w:rPr>
          <w:rFonts w:ascii="Times New Roman" w:hAnsi="Times New Roman"/>
          <w:sz w:val="26"/>
          <w:szCs w:val="26"/>
          <w:lang w:val="en-US"/>
        </w:rPr>
        <w:t>t all quotation days of February</w:t>
      </w:r>
      <w:r>
        <w:rPr>
          <w:rFonts w:ascii="Times New Roman" w:hAnsi="Times New Roman"/>
          <w:sz w:val="26"/>
          <w:szCs w:val="26"/>
          <w:lang w:val="en-US"/>
        </w:rPr>
        <w:t xml:space="preserve"> 201</w:t>
      </w:r>
      <w:r w:rsidR="00133ECD">
        <w:rPr>
          <w:rFonts w:ascii="Times New Roman" w:hAnsi="Times New Roman"/>
          <w:sz w:val="26"/>
          <w:szCs w:val="26"/>
          <w:lang w:val="en-US"/>
        </w:rPr>
        <w:t>7</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sidR="00133ECD">
        <w:rPr>
          <w:rFonts w:ascii="Times New Roman" w:hAnsi="Times New Roman"/>
          <w:sz w:val="26"/>
          <w:szCs w:val="26"/>
          <w:lang w:val="en-US"/>
        </w:rPr>
        <w:t xml:space="preserve">February </w:t>
      </w:r>
      <w:r w:rsidR="00AA4FFF">
        <w:rPr>
          <w:rFonts w:ascii="Times New Roman" w:hAnsi="Times New Roman"/>
          <w:sz w:val="26"/>
          <w:szCs w:val="26"/>
          <w:lang w:val="en-US"/>
        </w:rPr>
        <w:t>-</w:t>
      </w:r>
      <w:r w:rsidR="00133ECD">
        <w:rPr>
          <w:rFonts w:ascii="Times New Roman" w:hAnsi="Times New Roman"/>
          <w:sz w:val="26"/>
          <w:szCs w:val="26"/>
          <w:lang w:val="en-US"/>
        </w:rPr>
        <w:t xml:space="preserve"> March</w:t>
      </w:r>
      <w:r w:rsidR="00A05E92">
        <w:rPr>
          <w:rFonts w:ascii="Times New Roman" w:hAnsi="Times New Roman"/>
          <w:sz w:val="26"/>
          <w:szCs w:val="26"/>
          <w:lang w:val="en-US"/>
        </w:rPr>
        <w:t xml:space="preserve"> 201</w:t>
      </w:r>
      <w:r w:rsidR="00133ECD">
        <w:rPr>
          <w:rFonts w:ascii="Times New Roman" w:hAnsi="Times New Roman"/>
          <w:sz w:val="26"/>
          <w:szCs w:val="26"/>
          <w:lang w:val="en-US"/>
        </w:rPr>
        <w:t>7</w:t>
      </w:r>
      <w:r>
        <w:rPr>
          <w:rFonts w:ascii="Times New Roman" w:hAnsi="Times New Roman"/>
          <w:sz w:val="26"/>
          <w:szCs w:val="26"/>
          <w:lang w:val="en-US"/>
        </w:rPr>
        <w:t>).</w:t>
      </w:r>
    </w:p>
    <w:p w:rsidR="002578F8" w:rsidRPr="00133ECD" w:rsidRDefault="002578F8" w:rsidP="002578F8">
      <w:pPr>
        <w:pStyle w:val="a5"/>
        <w:ind w:firstLine="709"/>
        <w:jc w:val="both"/>
        <w:rPr>
          <w:rFonts w:ascii="Times New Roman" w:hAnsi="Times New Roman"/>
          <w:sz w:val="26"/>
          <w:szCs w:val="26"/>
          <w:u w:val="single"/>
          <w:lang w:val="en-US"/>
        </w:rPr>
      </w:pPr>
      <w:r w:rsidRPr="00133ECD">
        <w:rPr>
          <w:rFonts w:ascii="Times New Roman" w:hAnsi="Times New Roman"/>
          <w:sz w:val="26"/>
          <w:szCs w:val="26"/>
          <w:u w:val="single"/>
          <w:lang w:val="en-US"/>
        </w:rPr>
        <w:t>For diesel fuel DT-Z-K</w:t>
      </w:r>
      <w:r>
        <w:rPr>
          <w:rFonts w:ascii="Times New Roman" w:hAnsi="Times New Roman"/>
          <w:sz w:val="26"/>
          <w:szCs w:val="26"/>
          <w:u w:val="single"/>
          <w:lang w:val="en-US"/>
        </w:rPr>
        <w:t>5</w:t>
      </w:r>
      <w:r w:rsidRPr="00133ECD">
        <w:rPr>
          <w:rFonts w:ascii="Times New Roman" w:hAnsi="Times New Roman"/>
          <w:sz w:val="26"/>
          <w:szCs w:val="26"/>
          <w:u w:val="single"/>
          <w:lang w:val="en-US"/>
        </w:rPr>
        <w:t xml:space="preserve"> grade F /DT-L-K</w:t>
      </w:r>
      <w:r>
        <w:rPr>
          <w:rFonts w:ascii="Times New Roman" w:hAnsi="Times New Roman"/>
          <w:sz w:val="26"/>
          <w:szCs w:val="26"/>
          <w:u w:val="single"/>
          <w:lang w:val="en-US"/>
        </w:rPr>
        <w:t>5</w:t>
      </w:r>
      <w:r w:rsidRPr="00133ECD">
        <w:rPr>
          <w:rFonts w:ascii="Times New Roman" w:hAnsi="Times New Roman"/>
          <w:sz w:val="26"/>
          <w:szCs w:val="26"/>
          <w:u w:val="single"/>
          <w:lang w:val="en-US"/>
        </w:rPr>
        <w:t xml:space="preserve"> grade C</w:t>
      </w:r>
      <w:r>
        <w:rPr>
          <w:rFonts w:ascii="Times New Roman" w:hAnsi="Times New Roman"/>
          <w:sz w:val="26"/>
          <w:szCs w:val="26"/>
          <w:u w:val="single"/>
          <w:lang w:val="en-US"/>
        </w:rPr>
        <w:t>:</w:t>
      </w:r>
    </w:p>
    <w:p w:rsidR="002578F8" w:rsidRDefault="002578F8" w:rsidP="002578F8">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is calculated throughout all quotation days of March 2016 (estimated period of shipment – March – April 2016);</w:t>
      </w:r>
    </w:p>
    <w:p w:rsidR="002578F8" w:rsidRDefault="002578F8" w:rsidP="002578F8">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2578F8" w:rsidRDefault="002578F8" w:rsidP="002578F8">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The final price of the 3d monthly agreed Goods lot shall be calculated throughout all quotation days of May 2016 (estimated period of shipment –May - June 2016).</w:t>
      </w:r>
    </w:p>
    <w:p w:rsidR="002578F8" w:rsidRDefault="002578F8" w:rsidP="002578F8">
      <w:pPr>
        <w:pStyle w:val="a5"/>
        <w:ind w:firstLine="709"/>
        <w:jc w:val="both"/>
        <w:rPr>
          <w:rStyle w:val="a3"/>
          <w:rFonts w:ascii="Times New Roman" w:hAnsi="Times New Roman"/>
          <w:sz w:val="26"/>
          <w:szCs w:val="26"/>
          <w:lang w:val="en-US"/>
        </w:rPr>
      </w:pPr>
    </w:p>
    <w:p w:rsidR="002F4D02" w:rsidRPr="002F4D02" w:rsidRDefault="002F4D02" w:rsidP="002F4D02">
      <w:pPr>
        <w:ind w:firstLine="709"/>
        <w:jc w:val="both"/>
        <w:rPr>
          <w:rFonts w:eastAsia="Calibri"/>
          <w:b/>
          <w:sz w:val="26"/>
          <w:szCs w:val="26"/>
          <w:u w:val="single"/>
          <w:lang w:val="en-US" w:eastAsia="en-US"/>
        </w:rPr>
      </w:pPr>
      <w:r w:rsidRPr="002F4D02">
        <w:rPr>
          <w:rFonts w:eastAsia="Calibri"/>
          <w:b/>
          <w:color w:val="0000FF"/>
          <w:sz w:val="26"/>
          <w:szCs w:val="26"/>
          <w:u w:val="single"/>
          <w:lang w:val="en-US" w:eastAsia="en-US"/>
        </w:rPr>
        <w:t>Conditions for admittance to participate in the tender</w:t>
      </w:r>
      <w:r w:rsidRPr="002F4D02">
        <w:rPr>
          <w:rFonts w:eastAsia="Calibri"/>
          <w:b/>
          <w:sz w:val="26"/>
          <w:szCs w:val="26"/>
          <w:u w:val="single"/>
          <w:lang w:val="en-US" w:eastAsia="en-US"/>
        </w:rPr>
        <w:t>:</w:t>
      </w:r>
    </w:p>
    <w:p w:rsidR="002F4D02" w:rsidRPr="002F4D02" w:rsidRDefault="002F4D02" w:rsidP="002F4D02">
      <w:pPr>
        <w:ind w:firstLine="709"/>
        <w:jc w:val="both"/>
        <w:rPr>
          <w:rFonts w:ascii="Calibri" w:eastAsia="Calibri" w:hAnsi="Calibri"/>
          <w:b/>
          <w:i/>
          <w:color w:val="0000FF"/>
          <w:sz w:val="22"/>
          <w:szCs w:val="22"/>
          <w:lang w:val="en-US" w:eastAsia="en-US"/>
        </w:rPr>
      </w:pPr>
      <w:r w:rsidRPr="002F4D02">
        <w:rPr>
          <w:rFonts w:eastAsia="Calibri"/>
          <w:b/>
          <w:i/>
          <w:color w:val="0000FF"/>
          <w:sz w:val="22"/>
          <w:szCs w:val="22"/>
          <w:lang w:val="en-US" w:eastAsia="en-US"/>
        </w:rPr>
        <w:t>Application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To take part in the tender the applicant is to submit to CJSC Belarusian Oil Company an application stating the planned Goods volume to be purchased not later than </w:t>
      </w:r>
      <w:r w:rsidRPr="002F4D02">
        <w:rPr>
          <w:rFonts w:eastAsia="Calibri"/>
          <w:sz w:val="26"/>
          <w:szCs w:val="26"/>
          <w:u w:val="single"/>
          <w:lang w:val="en-US" w:eastAsia="en-US"/>
        </w:rPr>
        <w:t>February 2</w:t>
      </w:r>
      <w:r w:rsidR="00D726D3">
        <w:rPr>
          <w:rFonts w:eastAsia="Calibri"/>
          <w:sz w:val="26"/>
          <w:szCs w:val="26"/>
          <w:u w:val="single"/>
          <w:lang w:val="en-US" w:eastAsia="en-US"/>
        </w:rPr>
        <w:t>5</w:t>
      </w:r>
      <w:r w:rsidRPr="002F4D02">
        <w:rPr>
          <w:rFonts w:eastAsia="Calibri"/>
          <w:sz w:val="26"/>
          <w:szCs w:val="26"/>
          <w:u w:val="single"/>
          <w:lang w:val="en-US" w:eastAsia="en-US"/>
        </w:rPr>
        <w:t>, 2016.</w:t>
      </w:r>
      <w:r w:rsidRPr="002F4D02">
        <w:rPr>
          <w:rFonts w:eastAsia="Calibri"/>
          <w:sz w:val="26"/>
          <w:szCs w:val="26"/>
          <w:lang w:val="en-US" w:eastAsia="en-US"/>
        </w:rPr>
        <w:t xml:space="preserve"> On the basis of the Goods volume to be purchased, the amount of the bidding deposit shall be calculated. It is also essential to provide details necessary to conclude Tender Participation agreement. It is highly recommended to send the application written on the company’s letterhead.</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Documents: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To take part in tender all the bidders not later than </w:t>
      </w:r>
      <w:r w:rsidRPr="002F4D02">
        <w:rPr>
          <w:rFonts w:eastAsia="Calibri"/>
          <w:sz w:val="26"/>
          <w:szCs w:val="26"/>
          <w:u w:val="single"/>
          <w:lang w:val="en-US" w:eastAsia="en-US"/>
        </w:rPr>
        <w:t>February 2</w:t>
      </w:r>
      <w:r w:rsidR="00D726D3">
        <w:rPr>
          <w:rFonts w:eastAsia="Calibri"/>
          <w:sz w:val="26"/>
          <w:szCs w:val="26"/>
          <w:u w:val="single"/>
          <w:lang w:val="en-US" w:eastAsia="en-US"/>
        </w:rPr>
        <w:t>5</w:t>
      </w:r>
      <w:r w:rsidRPr="002F4D02">
        <w:rPr>
          <w:rFonts w:eastAsia="Calibri"/>
          <w:sz w:val="26"/>
          <w:szCs w:val="26"/>
          <w:u w:val="single"/>
          <w:lang w:val="en-US" w:eastAsia="en-US"/>
        </w:rPr>
        <w:t xml:space="preserve">, 2016 </w:t>
      </w:r>
      <w:r w:rsidRPr="002F4D02">
        <w:rPr>
          <w:rFonts w:eastAsia="Calibri"/>
          <w:sz w:val="26"/>
          <w:szCs w:val="26"/>
          <w:lang w:val="en-US" w:eastAsia="en-US"/>
        </w:rPr>
        <w:t>submit to CJSC Belarusian Oil Company the following copies of foundation and registration documents: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Statute;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Registration Certificate;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Extract from Commercial Register of Country of Incorporation or equivalent proof of legal status and legal capability, recognized as corporate existence by legislation of country of incorporation;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Power of Attorney confirming the ability of the person, authorized to sign on behalf of the company.</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documents to be submitted should be translated into Russian and affixed with Apostille.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documents should be separately submitted from the bidding offer by post or courier in a sealed envelope bearing the name of the </w:t>
      </w:r>
      <w:proofErr w:type="gramStart"/>
      <w:r w:rsidRPr="002F4D02">
        <w:rPr>
          <w:rFonts w:eastAsia="Calibri"/>
          <w:sz w:val="26"/>
          <w:szCs w:val="26"/>
          <w:lang w:val="en-US" w:eastAsia="en-US"/>
        </w:rPr>
        <w:t>company  and</w:t>
      </w:r>
      <w:proofErr w:type="gramEnd"/>
      <w:r w:rsidRPr="002F4D02">
        <w:rPr>
          <w:rFonts w:eastAsia="Calibri"/>
          <w:sz w:val="26"/>
          <w:szCs w:val="26"/>
          <w:lang w:val="en-US" w:eastAsia="en-US"/>
        </w:rPr>
        <w:t xml:space="preserve"> a note “Documents of Association of a bidder for participation in the tender for</w:t>
      </w:r>
      <w:r w:rsidR="00D726D3">
        <w:rPr>
          <w:rFonts w:eastAsia="Calibri"/>
          <w:sz w:val="26"/>
          <w:szCs w:val="26"/>
          <w:lang w:val="en-US" w:eastAsia="en-US"/>
        </w:rPr>
        <w:t xml:space="preserve"> selling (</w:t>
      </w:r>
      <w:r w:rsidR="00D726D3" w:rsidRPr="00D726D3">
        <w:rPr>
          <w:rFonts w:eastAsia="Calibri"/>
          <w:i/>
          <w:sz w:val="26"/>
          <w:szCs w:val="26"/>
          <w:lang w:val="en-US" w:eastAsia="en-US"/>
        </w:rPr>
        <w:t>specify the type of oil products</w:t>
      </w:r>
      <w:r w:rsidR="00D726D3">
        <w:rPr>
          <w:rFonts w:eastAsia="Calibri"/>
          <w:sz w:val="26"/>
          <w:szCs w:val="26"/>
          <w:lang w:val="en-US" w:eastAsia="en-US"/>
        </w:rPr>
        <w:t xml:space="preserve">) </w:t>
      </w:r>
      <w:r w:rsidRPr="002F4D02">
        <w:rPr>
          <w:rFonts w:eastAsia="Calibri"/>
          <w:sz w:val="26"/>
          <w:szCs w:val="26"/>
          <w:lang w:val="en-US" w:eastAsia="en-US"/>
        </w:rPr>
        <w:t xml:space="preserve"> (to the following address: 4a-305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 Republic of Belarus, 220140)</w:t>
      </w:r>
      <w:r w:rsidR="00D726D3">
        <w:rPr>
          <w:rFonts w:eastAsia="Calibri"/>
          <w:sz w:val="26"/>
          <w:szCs w:val="26"/>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It is not necessary to submit the documents should it be submitted to CJSC Belarusian Oil Company earlier and taken for consideration.</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Tender participation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 order to get admission to the tender the Applicant is to sign a Tender participation agreement with CJSC Belarusian Oil Company.</w:t>
      </w:r>
      <w:r w:rsidRPr="002F4D02">
        <w:rPr>
          <w:rFonts w:ascii="Calibri" w:eastAsia="Calibri" w:hAnsi="Calibri"/>
          <w:sz w:val="22"/>
          <w:szCs w:val="22"/>
          <w:lang w:val="en-US" w:eastAsia="en-US"/>
        </w:rPr>
        <w:t xml:space="preserve"> </w:t>
      </w:r>
      <w:r w:rsidRPr="002F4D02">
        <w:rPr>
          <w:rFonts w:eastAsia="Calibri"/>
          <w:sz w:val="26"/>
          <w:szCs w:val="26"/>
          <w:lang w:val="en-US" w:eastAsia="en-US"/>
        </w:rPr>
        <w:t xml:space="preserve">The signed Tender Participation agreement is to be submitted to CJSC Belarusian Oil Company not later than </w:t>
      </w:r>
      <w:r w:rsidRPr="002F4D02">
        <w:rPr>
          <w:rFonts w:eastAsia="Calibri"/>
          <w:sz w:val="26"/>
          <w:szCs w:val="26"/>
          <w:u w:val="single"/>
          <w:lang w:val="en-US" w:eastAsia="en-US"/>
        </w:rPr>
        <w:t>February 2</w:t>
      </w:r>
      <w:r w:rsidR="00D726D3">
        <w:rPr>
          <w:rFonts w:eastAsia="Calibri"/>
          <w:sz w:val="26"/>
          <w:szCs w:val="26"/>
          <w:u w:val="single"/>
          <w:lang w:val="en-US" w:eastAsia="en-US"/>
        </w:rPr>
        <w:t>5</w:t>
      </w:r>
      <w:r w:rsidRPr="002F4D02">
        <w:rPr>
          <w:rFonts w:eastAsia="Calibri"/>
          <w:sz w:val="26"/>
          <w:szCs w:val="26"/>
          <w:u w:val="single"/>
          <w:lang w:val="en-US" w:eastAsia="en-US"/>
        </w:rPr>
        <w:t>, 2016.</w:t>
      </w:r>
    </w:p>
    <w:p w:rsidR="002F4D02" w:rsidRPr="002F4D02" w:rsidRDefault="002F4D02" w:rsidP="002F4D02">
      <w:pPr>
        <w:ind w:firstLine="709"/>
        <w:jc w:val="both"/>
        <w:rPr>
          <w:rFonts w:ascii="Calibri" w:eastAsia="Calibri" w:hAnsi="Calibri"/>
          <w:b/>
          <w:i/>
          <w:color w:val="0000FF"/>
          <w:sz w:val="22"/>
          <w:szCs w:val="22"/>
          <w:lang w:val="en-US" w:eastAsia="en-US"/>
        </w:rPr>
      </w:pPr>
      <w:r w:rsidRPr="002F4D02">
        <w:rPr>
          <w:rFonts w:eastAsia="Calibri"/>
          <w:b/>
          <w:i/>
          <w:color w:val="0000FF"/>
          <w:sz w:val="22"/>
          <w:szCs w:val="22"/>
          <w:lang w:val="en-US" w:eastAsia="en-US"/>
        </w:rPr>
        <w:t>The bidding deposit</w:t>
      </w:r>
      <w:r w:rsidRPr="002F4D02">
        <w:rPr>
          <w:rFonts w:ascii="Calibri" w:eastAsia="Calibri" w:hAnsi="Calibri"/>
          <w:b/>
          <w:i/>
          <w:color w:val="0000FF"/>
          <w:sz w:val="22"/>
          <w:szCs w:val="22"/>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terms of the tender provide for bidding deposit.</w:t>
      </w:r>
    </w:p>
    <w:p w:rsidR="002F4D02" w:rsidRPr="002F4D02" w:rsidRDefault="002F4D02" w:rsidP="002F4D02">
      <w:pPr>
        <w:ind w:firstLine="720"/>
        <w:jc w:val="both"/>
        <w:rPr>
          <w:sz w:val="26"/>
          <w:szCs w:val="26"/>
          <w:lang w:val="en-US"/>
        </w:rPr>
      </w:pPr>
      <w:r w:rsidRPr="002F4D02">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2F4D02">
        <w:rPr>
          <w:b/>
          <w:sz w:val="26"/>
          <w:szCs w:val="26"/>
          <w:lang w:val="en-US"/>
        </w:rPr>
        <w:t>10 Euro per 1 ton of the estimated</w:t>
      </w:r>
      <w:r w:rsidRPr="002F4D02">
        <w:rPr>
          <w:sz w:val="26"/>
          <w:szCs w:val="26"/>
          <w:lang w:val="en-US"/>
        </w:rPr>
        <w:t xml:space="preserve"> </w:t>
      </w:r>
      <w:r w:rsidRPr="002F4D02">
        <w:rPr>
          <w:b/>
          <w:sz w:val="26"/>
          <w:szCs w:val="26"/>
          <w:lang w:val="en-US"/>
        </w:rPr>
        <w:t>maximum</w:t>
      </w:r>
      <w:r w:rsidRPr="002F4D02">
        <w:rPr>
          <w:sz w:val="26"/>
          <w:szCs w:val="26"/>
          <w:lang w:val="en-US"/>
        </w:rPr>
        <w:t xml:space="preserve">  monthly Goods lot  claimed to be purchased.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After the tender winner is defined the deposit amount is returned to the applicant</w:t>
      </w:r>
      <w:proofErr w:type="gramStart"/>
      <w:r w:rsidRPr="002F4D02">
        <w:rPr>
          <w:rFonts w:eastAsia="Calibri"/>
          <w:sz w:val="26"/>
          <w:szCs w:val="26"/>
          <w:lang w:val="en-US" w:eastAsia="en-US"/>
        </w:rPr>
        <w:t>  not</w:t>
      </w:r>
      <w:proofErr w:type="gramEnd"/>
      <w:r w:rsidRPr="002F4D02">
        <w:rPr>
          <w:rFonts w:eastAsia="Calibri"/>
          <w:sz w:val="26"/>
          <w:szCs w:val="26"/>
          <w:lang w:val="en-US" w:eastAsia="en-US"/>
        </w:rPr>
        <w:t xml:space="preserve"> admitted as the tender winner within 7 (seven) banking days from the date the Seller receives a respective written application from the applicant.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After the participant is admitted the winner, the deposit shall be returned after the Supply contract is concluded and contract security is remitted to the Seller.</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deposit of the tender winner shall be unilaterally kept by the Seller should the tender winner reject concluding the Supply contract within 2 (two) business days from </w:t>
      </w:r>
      <w:r w:rsidRPr="002F4D02">
        <w:rPr>
          <w:rFonts w:eastAsia="Calibri"/>
          <w:sz w:val="26"/>
          <w:szCs w:val="26"/>
          <w:lang w:val="en-US" w:eastAsia="en-US"/>
        </w:rPr>
        <w:lastRenderedPageBreak/>
        <w:t>the date of written notification on tender award or if the Tender winner fails to remit the amount of Contract security within 2 (two) banking days from the date of the Seller’s invoicing.</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applicant has no right to purchase Goods in the volumes larger than the amount of remitted deposit allows.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payment, utilization and refund of the deposit and participant’s liability are defined by the Tender participation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date of deposit payment is not later than </w:t>
      </w:r>
      <w:r w:rsidR="003E7EF3">
        <w:rPr>
          <w:rFonts w:eastAsia="Calibri"/>
          <w:sz w:val="26"/>
          <w:szCs w:val="26"/>
          <w:u w:val="single"/>
          <w:lang w:val="en-US" w:eastAsia="en-US"/>
        </w:rPr>
        <w:t>February 26</w:t>
      </w:r>
      <w:r w:rsidRPr="002F4D02">
        <w:rPr>
          <w:rFonts w:eastAsia="Calibri"/>
          <w:sz w:val="26"/>
          <w:szCs w:val="26"/>
          <w:u w:val="single"/>
          <w:lang w:val="en-US" w:eastAsia="en-US"/>
        </w:rPr>
        <w:t>, 2016.</w:t>
      </w:r>
      <w:r w:rsidRPr="002F4D02">
        <w:rPr>
          <w:rFonts w:eastAsia="Calibri"/>
          <w:sz w:val="26"/>
          <w:szCs w:val="26"/>
          <w:lang w:val="en-US" w:eastAsia="en-US"/>
        </w:rPr>
        <w:t xml:space="preserve"> The date of deposit payment is the date of crediting the money funds to the account of CJSC Belarusian Oil Company, or submission to CJSC Belarusian Oil Company of a banking payment document (SWIFT) confirming the actual payment of the deposit.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Currency of deposit payment is Euro.</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The following companies shall not be admitted for participation: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Companies that did not pay the deposit on due time;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Companies with unfair cooperation history regarding CJSC Belarusian Oil Company, OJSC </w:t>
      </w:r>
      <w:proofErr w:type="spellStart"/>
      <w:r w:rsidRPr="002F4D02">
        <w:rPr>
          <w:rFonts w:eastAsia="Calibri"/>
          <w:sz w:val="26"/>
          <w:szCs w:val="26"/>
          <w:lang w:val="en-US" w:eastAsia="en-US"/>
        </w:rPr>
        <w:t>Naftan</w:t>
      </w:r>
      <w:proofErr w:type="spellEnd"/>
      <w:r w:rsidRPr="002F4D02">
        <w:rPr>
          <w:rFonts w:eastAsia="Calibri"/>
          <w:sz w:val="26"/>
          <w:szCs w:val="26"/>
          <w:lang w:val="en-US" w:eastAsia="en-US"/>
        </w:rPr>
        <w:t xml:space="preserve">, OJSC </w:t>
      </w:r>
      <w:proofErr w:type="spellStart"/>
      <w:r w:rsidRPr="002F4D02">
        <w:rPr>
          <w:rFonts w:eastAsia="Calibri"/>
          <w:sz w:val="26"/>
          <w:szCs w:val="26"/>
          <w:lang w:val="en-US" w:eastAsia="en-US"/>
        </w:rPr>
        <w:t>Mozyr</w:t>
      </w:r>
      <w:proofErr w:type="spellEnd"/>
      <w:r w:rsidRPr="002F4D02">
        <w:rPr>
          <w:rFonts w:eastAsia="Calibri"/>
          <w:sz w:val="26"/>
          <w:szCs w:val="26"/>
          <w:lang w:val="en-US" w:eastAsia="en-US"/>
        </w:rPr>
        <w:t xml:space="preserve"> OR, Republican Unitary Enterprise Production Association </w:t>
      </w:r>
      <w:proofErr w:type="spellStart"/>
      <w:r w:rsidRPr="002F4D02">
        <w:rPr>
          <w:rFonts w:eastAsia="Calibri"/>
          <w:sz w:val="26"/>
          <w:szCs w:val="26"/>
          <w:lang w:val="en-US" w:eastAsia="en-US"/>
        </w:rPr>
        <w:t>Belorusneft</w:t>
      </w:r>
      <w:proofErr w:type="spellEnd"/>
      <w:r w:rsidRPr="002F4D02">
        <w:rPr>
          <w:rFonts w:eastAsia="Calibri"/>
          <w:sz w:val="26"/>
          <w:szCs w:val="26"/>
          <w:lang w:val="en-US" w:eastAsia="en-US"/>
        </w:rPr>
        <w:t>, Unitary Enterprise Belarusian Oil Trade House and Belarusian Oil Company’s affiliated entities;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Companies against which charges have been issued by the law machinery or other public bodies of the Republic of Belarus or by corporate group </w:t>
      </w:r>
      <w:proofErr w:type="spellStart"/>
      <w:r w:rsidRPr="002F4D02">
        <w:rPr>
          <w:rFonts w:eastAsia="Calibri"/>
          <w:sz w:val="26"/>
          <w:szCs w:val="26"/>
          <w:lang w:val="en-US" w:eastAsia="en-US"/>
        </w:rPr>
        <w:t>Belneftekhim</w:t>
      </w:r>
      <w:proofErr w:type="spellEnd"/>
      <w:r w:rsidRPr="002F4D02">
        <w:rPr>
          <w:rFonts w:eastAsia="Calibri"/>
          <w:sz w:val="26"/>
          <w:szCs w:val="26"/>
          <w:lang w:val="en-US" w:eastAsia="en-US"/>
        </w:rPr>
        <w:t xml:space="preserve"> prohibiting cooperation with such companies.</w:t>
      </w:r>
    </w:p>
    <w:p w:rsidR="002F4D02" w:rsidRPr="002F4D02" w:rsidRDefault="002F4D02" w:rsidP="002F4D02">
      <w:pPr>
        <w:ind w:firstLine="709"/>
        <w:jc w:val="both"/>
        <w:rPr>
          <w:rFonts w:eastAsia="Calibri"/>
          <w:sz w:val="26"/>
          <w:szCs w:val="26"/>
          <w:lang w:val="en-US" w:eastAsia="en-US"/>
        </w:rPr>
      </w:pP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CJSC Belarusian Oil Company has the right to decline participation of a company in a tender without stating the reason for such decline.</w:t>
      </w:r>
    </w:p>
    <w:p w:rsidR="002F4D02" w:rsidRPr="002F4D02" w:rsidRDefault="002F4D02" w:rsidP="002F4D02">
      <w:pPr>
        <w:ind w:firstLine="709"/>
        <w:jc w:val="both"/>
        <w:rPr>
          <w:rFonts w:eastAsia="Calibri"/>
          <w:b/>
          <w:color w:val="0000FF"/>
          <w:sz w:val="26"/>
          <w:szCs w:val="26"/>
          <w:u w:val="single"/>
          <w:lang w:val="en-US" w:eastAsia="en-US"/>
        </w:rPr>
      </w:pPr>
    </w:p>
    <w:p w:rsidR="002F4D02" w:rsidRPr="002F4D02" w:rsidRDefault="002F4D02" w:rsidP="002F4D02">
      <w:pPr>
        <w:ind w:firstLine="709"/>
        <w:jc w:val="both"/>
        <w:rPr>
          <w:rFonts w:eastAsia="Calibri"/>
          <w:b/>
          <w:sz w:val="26"/>
          <w:szCs w:val="26"/>
          <w:u w:val="single"/>
          <w:lang w:val="en-US" w:eastAsia="en-US"/>
        </w:rPr>
      </w:pPr>
      <w:r w:rsidRPr="002F4D02">
        <w:rPr>
          <w:rFonts w:eastAsia="Calibri"/>
          <w:b/>
          <w:color w:val="0000FF"/>
          <w:sz w:val="26"/>
          <w:szCs w:val="26"/>
          <w:u w:val="single"/>
          <w:lang w:val="en-US" w:eastAsia="en-US"/>
        </w:rPr>
        <w:t>Terms of tender</w:t>
      </w:r>
      <w:r w:rsidRPr="002F4D02">
        <w:rPr>
          <w:rFonts w:eastAsia="Calibri"/>
          <w:b/>
          <w:sz w:val="26"/>
          <w:szCs w:val="26"/>
          <w:u w:val="single"/>
          <w:lang w:val="en-US" w:eastAsia="en-US"/>
        </w:rPr>
        <w:t>:</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Form of the tender: open tender of commercial bids with no price alteration opportunity of the submitted bid for the stipulated Goods lot.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Place of tender: OJSC Belarusian Oil Company, 4a-310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Tender time and date: </w:t>
      </w:r>
      <w:r w:rsidR="003E7EF3">
        <w:rPr>
          <w:rFonts w:eastAsia="Calibri"/>
          <w:b/>
          <w:sz w:val="26"/>
          <w:szCs w:val="26"/>
          <w:u w:val="single"/>
          <w:lang w:val="en-US" w:eastAsia="en-US"/>
        </w:rPr>
        <w:t>February 26</w:t>
      </w:r>
      <w:r w:rsidRPr="002F4D02">
        <w:rPr>
          <w:rFonts w:eastAsia="Calibri"/>
          <w:b/>
          <w:sz w:val="26"/>
          <w:szCs w:val="26"/>
          <w:u w:val="single"/>
          <w:lang w:val="en-US" w:eastAsia="en-US"/>
        </w:rPr>
        <w:t>, 2016, 16:00</w:t>
      </w:r>
      <w:r w:rsidRPr="002F4D02">
        <w:rPr>
          <w:rFonts w:eastAsia="Calibri"/>
          <w:sz w:val="26"/>
          <w:szCs w:val="26"/>
          <w:lang w:val="en-US" w:eastAsia="en-US"/>
        </w:rPr>
        <w:t xml:space="preserve"> (local time).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We shall consider bids entered to CJSC Belarusian Oil Company not later than 16:00 (local time) </w:t>
      </w:r>
      <w:r w:rsidRPr="002F4D02">
        <w:rPr>
          <w:rFonts w:eastAsia="Calibri"/>
          <w:sz w:val="26"/>
          <w:szCs w:val="26"/>
          <w:u w:val="single"/>
          <w:lang w:val="en-US" w:eastAsia="en-US"/>
        </w:rPr>
        <w:t>February 2</w:t>
      </w:r>
      <w:r w:rsidR="003E7EF3">
        <w:rPr>
          <w:rFonts w:eastAsia="Calibri"/>
          <w:sz w:val="26"/>
          <w:szCs w:val="26"/>
          <w:u w:val="single"/>
          <w:lang w:val="en-US" w:eastAsia="en-US"/>
        </w:rPr>
        <w:t>6</w:t>
      </w:r>
      <w:r w:rsidRPr="002F4D02">
        <w:rPr>
          <w:rFonts w:eastAsia="Calibri"/>
          <w:sz w:val="26"/>
          <w:szCs w:val="26"/>
          <w:u w:val="single"/>
          <w:lang w:val="en-US" w:eastAsia="en-US"/>
        </w:rPr>
        <w:t>, 2016</w:t>
      </w:r>
      <w:r w:rsidRPr="002F4D02">
        <w:rPr>
          <w:rFonts w:eastAsia="Calibri"/>
          <w:sz w:val="26"/>
          <w:szCs w:val="26"/>
          <w:lang w:val="en-US" w:eastAsia="en-US"/>
        </w:rPr>
        <w:t xml:space="preserve">. Please, submit documents to the following address: </w:t>
      </w:r>
    </w:p>
    <w:p w:rsidR="002F4D02" w:rsidRPr="002F4D02" w:rsidRDefault="002F4D02" w:rsidP="002F4D02">
      <w:pPr>
        <w:ind w:firstLine="709"/>
        <w:jc w:val="both"/>
        <w:rPr>
          <w:rFonts w:eastAsia="Calibri"/>
          <w:sz w:val="26"/>
          <w:szCs w:val="26"/>
          <w:lang w:val="en-US" w:eastAsia="en-US"/>
        </w:rPr>
      </w:pPr>
      <w:r w:rsidRPr="002F4D02">
        <w:rPr>
          <w:rFonts w:ascii="Calibri" w:eastAsia="Calibri" w:hAnsi="Calibri"/>
          <w:sz w:val="26"/>
          <w:szCs w:val="26"/>
          <w:lang w:val="en-US" w:eastAsia="en-US"/>
        </w:rPr>
        <w:t xml:space="preserve"> </w:t>
      </w:r>
      <w:r w:rsidRPr="002F4D02">
        <w:rPr>
          <w:rFonts w:eastAsia="Calibri"/>
          <w:sz w:val="26"/>
          <w:szCs w:val="26"/>
          <w:lang w:val="en-US" w:eastAsia="en-US"/>
        </w:rPr>
        <w:t xml:space="preserve">4a-305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 Republic of Belarus, 220140</w:t>
      </w:r>
      <w:r w:rsidRPr="002F4D02">
        <w:rPr>
          <w:rFonts w:ascii="Calibri" w:eastAsia="Calibri" w:hAnsi="Calibri"/>
          <w:sz w:val="26"/>
          <w:szCs w:val="26"/>
          <w:lang w:val="en-US" w:eastAsia="en-US"/>
        </w:rPr>
        <w:t>.</w:t>
      </w:r>
      <w:r w:rsidRPr="002F4D02">
        <w:rPr>
          <w:rFonts w:eastAsia="Calibri"/>
          <w:sz w:val="26"/>
          <w:szCs w:val="26"/>
          <w:lang w:val="en-US" w:eastAsia="en-US"/>
        </w:rPr>
        <w:t xml:space="preserve">The documents should be sent by post or courier in a sealed envelope with a note </w:t>
      </w:r>
    </w:p>
    <w:p w:rsidR="002F4D02" w:rsidRPr="002F4D02" w:rsidRDefault="002F4D02" w:rsidP="002F4D02">
      <w:pPr>
        <w:ind w:firstLine="720"/>
        <w:jc w:val="both"/>
        <w:rPr>
          <w:bCs/>
          <w:sz w:val="26"/>
          <w:szCs w:val="26"/>
          <w:lang w:val="en-US"/>
        </w:rPr>
      </w:pPr>
      <w:r w:rsidRPr="002F4D02">
        <w:rPr>
          <w:sz w:val="26"/>
          <w:szCs w:val="26"/>
          <w:lang w:val="en-US"/>
        </w:rPr>
        <w:t>“The open tender of commercial bids for selling</w:t>
      </w:r>
      <w:r w:rsidR="003E7EF3">
        <w:rPr>
          <w:sz w:val="26"/>
          <w:szCs w:val="26"/>
          <w:lang w:val="en-US"/>
        </w:rPr>
        <w:t xml:space="preserve"> (</w:t>
      </w:r>
      <w:r w:rsidR="003E7EF3" w:rsidRPr="003E7EF3">
        <w:rPr>
          <w:i/>
          <w:sz w:val="26"/>
          <w:szCs w:val="26"/>
          <w:lang w:val="en-US"/>
        </w:rPr>
        <w:t>specify the type of oil products</w:t>
      </w:r>
      <w:r w:rsidR="003E7EF3">
        <w:rPr>
          <w:sz w:val="26"/>
          <w:szCs w:val="26"/>
          <w:lang w:val="en-US"/>
        </w:rPr>
        <w:t>)</w:t>
      </w:r>
      <w:r w:rsidRPr="002F4D02">
        <w:rPr>
          <w:sz w:val="26"/>
          <w:szCs w:val="26"/>
          <w:lang w:val="en-US"/>
        </w:rPr>
        <w:t>”. DO NOT OPEN”</w:t>
      </w:r>
      <w:r w:rsidRPr="002F4D02">
        <w:rPr>
          <w:bCs/>
          <w:sz w:val="26"/>
          <w:szCs w:val="26"/>
          <w:lang w:val="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Documents may be sent via fax (fax number to be advised later) from 12:00 till 16:00 (local time) on </w:t>
      </w:r>
      <w:r w:rsidRPr="002F4D02">
        <w:rPr>
          <w:rFonts w:eastAsia="Calibri"/>
          <w:sz w:val="26"/>
          <w:szCs w:val="26"/>
          <w:u w:val="single"/>
          <w:lang w:val="en-US" w:eastAsia="en-US"/>
        </w:rPr>
        <w:t>February 2</w:t>
      </w:r>
      <w:r w:rsidR="003E7EF3">
        <w:rPr>
          <w:rFonts w:eastAsia="Calibri"/>
          <w:sz w:val="26"/>
          <w:szCs w:val="26"/>
          <w:u w:val="single"/>
          <w:lang w:val="en-US" w:eastAsia="en-US"/>
        </w:rPr>
        <w:t>6</w:t>
      </w:r>
      <w:r w:rsidRPr="002F4D02">
        <w:rPr>
          <w:rFonts w:eastAsia="Calibri"/>
          <w:sz w:val="26"/>
          <w:szCs w:val="26"/>
          <w:u w:val="single"/>
          <w:lang w:val="en-US" w:eastAsia="en-US"/>
        </w:rPr>
        <w:t>, 2016.</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In addition, the scanned documents may be sent by e-mail (e-mail address to be advised later) from 12:00 till 16:00 (local time) on </w:t>
      </w:r>
      <w:r w:rsidR="003E7EF3">
        <w:rPr>
          <w:rFonts w:eastAsia="Calibri"/>
          <w:sz w:val="26"/>
          <w:szCs w:val="26"/>
          <w:u w:val="single"/>
          <w:lang w:val="en-US" w:eastAsia="en-US"/>
        </w:rPr>
        <w:t>February 26</w:t>
      </w:r>
      <w:r w:rsidRPr="002F4D02">
        <w:rPr>
          <w:rFonts w:eastAsia="Calibri"/>
          <w:sz w:val="26"/>
          <w:szCs w:val="26"/>
          <w:u w:val="single"/>
          <w:lang w:val="en-US" w:eastAsia="en-US"/>
        </w:rPr>
        <w:t>, 2016</w:t>
      </w:r>
      <w:r w:rsidRPr="002F4D02">
        <w:rPr>
          <w:rFonts w:eastAsia="Calibri"/>
          <w:sz w:val="26"/>
          <w:szCs w:val="26"/>
          <w:lang w:val="en-US" w:eastAsia="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At the same time it is more preferable to send the commercial bids in a sealed envelope. The tender organizer bears no responsibility for the faulty operation of fax or e-mail connection.</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Tender bid should be presented on t</w:t>
      </w:r>
      <w:r w:rsidR="00687377">
        <w:rPr>
          <w:rFonts w:eastAsia="Calibri"/>
          <w:b/>
          <w:sz w:val="26"/>
          <w:szCs w:val="26"/>
          <w:lang w:val="en-US" w:eastAsia="en-US"/>
        </w:rPr>
        <w:t>he letterhead of the Company, sealed</w:t>
      </w:r>
      <w:r w:rsidRPr="002F4D02">
        <w:rPr>
          <w:rFonts w:eastAsia="Calibri"/>
          <w:b/>
          <w:sz w:val="26"/>
          <w:szCs w:val="26"/>
          <w:lang w:val="en-US" w:eastAsia="en-US"/>
        </w:rPr>
        <w:t xml:space="preserve"> and signed by an authorized person indicating its name and position.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Language of the bid: Russian, English.</w:t>
      </w:r>
    </w:p>
    <w:p w:rsidR="002F4D02" w:rsidRPr="002F4D02" w:rsidRDefault="002F4D02" w:rsidP="002F4D02">
      <w:pPr>
        <w:ind w:firstLine="709"/>
        <w:jc w:val="both"/>
        <w:rPr>
          <w:rFonts w:eastAsia="Calibri"/>
          <w:sz w:val="26"/>
          <w:szCs w:val="26"/>
          <w:u w:val="single"/>
          <w:lang w:val="en-US" w:eastAsia="en-US"/>
        </w:rPr>
      </w:pPr>
      <w:r w:rsidRPr="002F4D02">
        <w:rPr>
          <w:rFonts w:eastAsia="Calibri"/>
          <w:sz w:val="26"/>
          <w:szCs w:val="26"/>
          <w:u w:val="single"/>
          <w:lang w:val="en-US" w:eastAsia="en-US"/>
        </w:rPr>
        <w:t xml:space="preserve">Mandatory information to be included </w:t>
      </w:r>
      <w:r w:rsidR="00687377">
        <w:rPr>
          <w:rFonts w:eastAsia="Calibri"/>
          <w:sz w:val="26"/>
          <w:szCs w:val="26"/>
          <w:u w:val="single"/>
          <w:lang w:val="en-US" w:eastAsia="en-US"/>
        </w:rPr>
        <w:t>in</w:t>
      </w:r>
      <w:r w:rsidRPr="002F4D02">
        <w:rPr>
          <w:rFonts w:eastAsia="Calibri"/>
          <w:sz w:val="26"/>
          <w:szCs w:val="26"/>
          <w:u w:val="single"/>
          <w:lang w:val="en-US" w:eastAsia="en-US"/>
        </w:rPr>
        <w:t>to the bid: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 xml:space="preserve">- </w:t>
      </w:r>
      <w:r w:rsidRPr="002F4D02">
        <w:rPr>
          <w:rFonts w:eastAsia="Calibri"/>
          <w:b/>
          <w:sz w:val="26"/>
          <w:szCs w:val="26"/>
          <w:lang w:val="en-US" w:eastAsia="en-US"/>
        </w:rPr>
        <w:t>Name of oil product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Claimed volume to be purchased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Price</w:t>
      </w:r>
      <w:r w:rsidRPr="002F4D02">
        <w:rPr>
          <w:rFonts w:eastAsia="Calibri"/>
          <w:sz w:val="26"/>
          <w:szCs w:val="26"/>
          <w:lang w:val="en-US" w:eastAsia="en-US"/>
        </w:rPr>
        <w:t xml:space="preserve"> (correction should be specified on basis FCA </w:t>
      </w:r>
      <w:proofErr w:type="spellStart"/>
      <w:r w:rsidRPr="002F4D02">
        <w:rPr>
          <w:rFonts w:eastAsia="Calibri"/>
          <w:sz w:val="26"/>
          <w:szCs w:val="26"/>
          <w:lang w:val="en-US" w:eastAsia="en-US"/>
        </w:rPr>
        <w:t>st.</w:t>
      </w:r>
      <w:proofErr w:type="spellEnd"/>
      <w:r w:rsidRPr="002F4D02">
        <w:rPr>
          <w:rFonts w:eastAsia="Calibri"/>
          <w:sz w:val="26"/>
          <w:szCs w:val="26"/>
          <w:lang w:val="en-US" w:eastAsia="en-US"/>
        </w:rPr>
        <w:t xml:space="preserve"> </w:t>
      </w:r>
      <w:proofErr w:type="spellStart"/>
      <w:r>
        <w:rPr>
          <w:rFonts w:eastAsia="Calibri"/>
          <w:sz w:val="26"/>
          <w:szCs w:val="26"/>
          <w:lang w:val="en-US" w:eastAsia="en-US"/>
        </w:rPr>
        <w:t>Novopolotsk</w:t>
      </w:r>
      <w:proofErr w:type="spellEnd"/>
      <w:r w:rsidRPr="002F4D02">
        <w:rPr>
          <w:rFonts w:eastAsia="Calibri"/>
          <w:sz w:val="26"/>
          <w:szCs w:val="26"/>
          <w:lang w:val="en-US" w:eastAsia="en-US"/>
        </w:rPr>
        <w:t xml:space="preserve"> for deliveries on bases DAP border of the Republic of Belarus; the correction specified on basis DAP border of the Republic of Belarus, will be adjusted to basis FCA </w:t>
      </w:r>
      <w:proofErr w:type="spellStart"/>
      <w:r w:rsidRPr="002F4D02">
        <w:rPr>
          <w:rFonts w:eastAsia="Calibri"/>
          <w:sz w:val="26"/>
          <w:szCs w:val="26"/>
          <w:lang w:val="en-US" w:eastAsia="en-US"/>
        </w:rPr>
        <w:t>st.</w:t>
      </w:r>
      <w:proofErr w:type="spellEnd"/>
      <w:r w:rsidRPr="002F4D02">
        <w:rPr>
          <w:rFonts w:eastAsia="Calibri"/>
          <w:sz w:val="26"/>
          <w:szCs w:val="26"/>
          <w:lang w:val="en-US" w:eastAsia="en-US"/>
        </w:rPr>
        <w:t xml:space="preserve"> </w:t>
      </w:r>
      <w:proofErr w:type="spellStart"/>
      <w:r>
        <w:rPr>
          <w:rFonts w:eastAsia="Calibri"/>
          <w:sz w:val="26"/>
          <w:szCs w:val="26"/>
          <w:lang w:val="en-US" w:eastAsia="en-US"/>
        </w:rPr>
        <w:t>Novopolotsk</w:t>
      </w:r>
      <w:proofErr w:type="spellEnd"/>
      <w:r w:rsidRPr="002F4D02">
        <w:rPr>
          <w:rFonts w:eastAsia="Calibri"/>
          <w:sz w:val="26"/>
          <w:szCs w:val="26"/>
          <w:lang w:val="en-US" w:eastAsia="en-US"/>
        </w:rPr>
        <w:t xml:space="preserve"> by CJSC Belarusian Oil Company and will be applied to calculate the price of the Goods) in US dollars per metric ton;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Goods delivery basis</w:t>
      </w:r>
      <w:r w:rsidRPr="002F4D02">
        <w:rPr>
          <w:rFonts w:eastAsia="Calibri"/>
          <w:sz w:val="26"/>
          <w:szCs w:val="26"/>
          <w:lang w:val="en-US" w:eastAsia="en-US"/>
        </w:rPr>
        <w:t xml:space="preserve"> (DAP border of the Republic of Belarus as per INCOTERMS 2010);</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The country of Goods destination</w:t>
      </w:r>
      <w:r>
        <w:rPr>
          <w:rFonts w:eastAsia="Calibri"/>
          <w:b/>
          <w:sz w:val="26"/>
          <w:szCs w:val="26"/>
          <w:lang w:val="en-US" w:eastAsia="en-US"/>
        </w:rPr>
        <w:t xml:space="preserve"> </w:t>
      </w:r>
      <w:r w:rsidRPr="002F4D02">
        <w:rPr>
          <w:rFonts w:eastAsia="Calibri"/>
          <w:b/>
          <w:sz w:val="26"/>
          <w:szCs w:val="26"/>
          <w:u w:val="single"/>
          <w:lang w:val="en-US" w:eastAsia="en-US"/>
        </w:rPr>
        <w:t>(mandatory!)</w:t>
      </w:r>
      <w:r w:rsidRPr="002F4D02">
        <w:rPr>
          <w:rFonts w:eastAsia="Calibri"/>
          <w:sz w:val="26"/>
          <w:szCs w:val="26"/>
          <w:u w:val="single"/>
          <w:lang w:val="en-US" w:eastAsia="en-US"/>
        </w:rPr>
        <w:t>.</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w:t>
      </w:r>
      <w:r w:rsidRPr="002F4D02">
        <w:rPr>
          <w:rFonts w:eastAsia="Calibri"/>
          <w:b/>
          <w:sz w:val="26"/>
          <w:szCs w:val="26"/>
          <w:u w:val="single"/>
          <w:lang w:val="en-US" w:eastAsia="en-US"/>
        </w:rPr>
        <w:t>at a definite delivery basis</w:t>
      </w:r>
      <w:r w:rsidRPr="002F4D02">
        <w:rPr>
          <w:rFonts w:eastAsia="Calibri"/>
          <w:b/>
          <w:sz w:val="26"/>
          <w:szCs w:val="26"/>
          <w:lang w:val="en-US" w:eastAsia="en-US"/>
        </w:rPr>
        <w:t xml:space="preserve">, without the option to choose the delivery basis in Buyer’s discretion after the Buyer is elected as the Tender winner. </w:t>
      </w:r>
    </w:p>
    <w:p w:rsidR="002F4D02" w:rsidRPr="002F4D02" w:rsidRDefault="002F4D02" w:rsidP="002F4D02">
      <w:pPr>
        <w:ind w:firstLine="709"/>
        <w:jc w:val="both"/>
        <w:rPr>
          <w:rFonts w:eastAsia="Calibri"/>
          <w:b/>
          <w:sz w:val="26"/>
          <w:szCs w:val="26"/>
          <w:u w:val="single"/>
          <w:lang w:val="en-US" w:eastAsia="en-US"/>
        </w:rPr>
      </w:pPr>
      <w:r w:rsidRPr="002F4D02">
        <w:rPr>
          <w:rFonts w:eastAsia="Calibri"/>
          <w:b/>
          <w:sz w:val="26"/>
          <w:szCs w:val="26"/>
          <w:lang w:val="en-US" w:eastAsia="en-US"/>
        </w:rPr>
        <w:t xml:space="preserve">The Buyer is obliged to specify the above mentioned information in his bid. </w:t>
      </w:r>
      <w:r w:rsidRPr="002F4D02">
        <w:rPr>
          <w:rFonts w:eastAsia="Calibri"/>
          <w:b/>
          <w:sz w:val="26"/>
          <w:szCs w:val="26"/>
          <w:u w:val="single"/>
          <w:lang w:val="en-US" w:eastAsia="en-US"/>
        </w:rPr>
        <w:t>The commercial bids submitted by the Tender applicants containing additional conditions contradictory to those speculated</w:t>
      </w:r>
      <w:proofErr w:type="gramStart"/>
      <w:r w:rsidRPr="002F4D02">
        <w:rPr>
          <w:rFonts w:eastAsia="Calibri"/>
          <w:b/>
          <w:sz w:val="26"/>
          <w:szCs w:val="26"/>
          <w:u w:val="single"/>
          <w:lang w:val="en-US" w:eastAsia="en-US"/>
        </w:rPr>
        <w:t>  in</w:t>
      </w:r>
      <w:proofErr w:type="gramEnd"/>
      <w:r w:rsidRPr="002F4D02">
        <w:rPr>
          <w:rFonts w:eastAsia="Calibri"/>
          <w:b/>
          <w:sz w:val="26"/>
          <w:szCs w:val="26"/>
          <w:u w:val="single"/>
          <w:lang w:val="en-US" w:eastAsia="en-US"/>
        </w:rPr>
        <w:t xml:space="preserve"> the present notice and regarding organizing and holding of the present Tender shall not be accepted by CJSC BNK for consideration when Tender results are summarized. </w:t>
      </w:r>
    </w:p>
    <w:p w:rsidR="002F4D02" w:rsidRPr="002F4D02" w:rsidRDefault="002F4D02" w:rsidP="002F4D02">
      <w:pPr>
        <w:ind w:firstLine="709"/>
        <w:jc w:val="both"/>
        <w:rPr>
          <w:rFonts w:eastAsia="Calibri"/>
          <w:sz w:val="26"/>
          <w:szCs w:val="26"/>
          <w:lang w:val="en-US" w:eastAsia="en-US"/>
        </w:rPr>
      </w:pPr>
    </w:p>
    <w:p w:rsidR="002F4D02" w:rsidRDefault="002F4D02" w:rsidP="002F4D02">
      <w:pPr>
        <w:ind w:firstLine="709"/>
        <w:jc w:val="both"/>
        <w:rPr>
          <w:rFonts w:eastAsia="Calibri"/>
          <w:sz w:val="26"/>
          <w:szCs w:val="26"/>
          <w:u w:val="single"/>
          <w:lang w:val="en-US" w:eastAsia="en-US"/>
        </w:rPr>
      </w:pPr>
      <w:r w:rsidRPr="002F4D02">
        <w:rPr>
          <w:rFonts w:eastAsia="Calibri"/>
          <w:sz w:val="26"/>
          <w:szCs w:val="26"/>
          <w:lang w:val="en-US" w:eastAsia="en-US"/>
        </w:rPr>
        <w:t xml:space="preserve">The term of consideration of the bid: not less than 4 (four) working days (in the Republic of Belarus), excluding the day of tender bids opening, i.e. up to </w:t>
      </w:r>
      <w:r w:rsidRPr="002F4D02">
        <w:rPr>
          <w:rFonts w:eastAsia="Calibri"/>
          <w:sz w:val="26"/>
          <w:szCs w:val="26"/>
          <w:u w:val="single"/>
          <w:lang w:val="en-US" w:eastAsia="en-US"/>
        </w:rPr>
        <w:t>March 0</w:t>
      </w:r>
      <w:r w:rsidR="00687377">
        <w:rPr>
          <w:rFonts w:eastAsia="Calibri"/>
          <w:sz w:val="26"/>
          <w:szCs w:val="26"/>
          <w:u w:val="single"/>
          <w:lang w:val="en-US" w:eastAsia="en-US"/>
        </w:rPr>
        <w:t>3</w:t>
      </w:r>
      <w:r w:rsidRPr="002F4D02">
        <w:rPr>
          <w:rFonts w:eastAsia="Calibri"/>
          <w:sz w:val="26"/>
          <w:szCs w:val="26"/>
          <w:u w:val="single"/>
          <w:lang w:val="en-US" w:eastAsia="en-US"/>
        </w:rPr>
        <w:t xml:space="preserve">, 2016. </w:t>
      </w:r>
      <w:r w:rsidRPr="002F4D02">
        <w:rPr>
          <w:rFonts w:eastAsia="Calibri"/>
          <w:sz w:val="26"/>
          <w:szCs w:val="26"/>
          <w:lang w:val="en-US" w:eastAsia="en-US"/>
        </w:rPr>
        <w:t xml:space="preserve">The term of validity of the bid: not less than 5 (five) working days (in the Republic of Belarus), excluding the day of tender bids opening, i.e. up to </w:t>
      </w:r>
      <w:r w:rsidRPr="002F4D02">
        <w:rPr>
          <w:rFonts w:eastAsia="Calibri"/>
          <w:sz w:val="26"/>
          <w:szCs w:val="26"/>
          <w:u w:val="single"/>
          <w:lang w:val="en-US" w:eastAsia="en-US"/>
        </w:rPr>
        <w:t>March 0</w:t>
      </w:r>
      <w:r w:rsidR="00687377">
        <w:rPr>
          <w:rFonts w:eastAsia="Calibri"/>
          <w:sz w:val="26"/>
          <w:szCs w:val="26"/>
          <w:u w:val="single"/>
          <w:lang w:val="en-US" w:eastAsia="en-US"/>
        </w:rPr>
        <w:t>4</w:t>
      </w:r>
      <w:r w:rsidRPr="002F4D02">
        <w:rPr>
          <w:rFonts w:eastAsia="Calibri"/>
          <w:sz w:val="26"/>
          <w:szCs w:val="26"/>
          <w:u w:val="single"/>
          <w:lang w:val="en-US" w:eastAsia="en-US"/>
        </w:rPr>
        <w:t xml:space="preserve">, 2016. </w:t>
      </w:r>
    </w:p>
    <w:p w:rsidR="00687377" w:rsidRPr="00687377" w:rsidRDefault="00687377" w:rsidP="002F4D02">
      <w:pPr>
        <w:ind w:firstLine="709"/>
        <w:jc w:val="both"/>
        <w:rPr>
          <w:rFonts w:eastAsia="Calibri"/>
          <w:sz w:val="26"/>
          <w:szCs w:val="26"/>
          <w:lang w:val="en-US" w:eastAsia="en-US"/>
        </w:rPr>
      </w:pPr>
      <w:r w:rsidRPr="00687377">
        <w:rPr>
          <w:rFonts w:eastAsia="Calibri"/>
          <w:sz w:val="26"/>
          <w:szCs w:val="26"/>
          <w:lang w:val="en-US" w:eastAsia="en-US"/>
        </w:rPr>
        <w:t xml:space="preserve">In case the tender deposit is not credited to CJSC BNK accounts </w:t>
      </w:r>
      <w:r>
        <w:rPr>
          <w:rFonts w:eastAsia="Calibri"/>
          <w:sz w:val="26"/>
          <w:szCs w:val="26"/>
          <w:lang w:val="en-US" w:eastAsia="en-US"/>
        </w:rPr>
        <w:t xml:space="preserve">until the date of </w:t>
      </w:r>
      <w:proofErr w:type="gramStart"/>
      <w:r>
        <w:rPr>
          <w:rFonts w:eastAsia="Calibri"/>
          <w:sz w:val="26"/>
          <w:szCs w:val="26"/>
          <w:lang w:val="en-US" w:eastAsia="en-US"/>
        </w:rPr>
        <w:t>tender  closing</w:t>
      </w:r>
      <w:proofErr w:type="gramEnd"/>
      <w:r>
        <w:rPr>
          <w:rFonts w:eastAsia="Calibri"/>
          <w:sz w:val="26"/>
          <w:szCs w:val="26"/>
          <w:lang w:val="en-US" w:eastAsia="en-US"/>
        </w:rPr>
        <w:t xml:space="preserve"> the bid from the applicant of the 3</w:t>
      </w:r>
      <w:r w:rsidRPr="00687377">
        <w:rPr>
          <w:rFonts w:eastAsia="Calibri"/>
          <w:sz w:val="26"/>
          <w:szCs w:val="26"/>
          <w:vertAlign w:val="superscript"/>
          <w:lang w:val="en-US" w:eastAsia="en-US"/>
        </w:rPr>
        <w:t>rd</w:t>
      </w:r>
      <w:r>
        <w:rPr>
          <w:rFonts w:eastAsia="Calibri"/>
          <w:sz w:val="26"/>
          <w:szCs w:val="26"/>
          <w:lang w:val="en-US" w:eastAsia="en-US"/>
        </w:rPr>
        <w:t xml:space="preserve">  group of participants admitted to tender participation on SWIFT basis shall not be taken into account  when tender results are  finalized.  </w:t>
      </w:r>
      <w:r w:rsidRPr="00687377">
        <w:rPr>
          <w:rFonts w:eastAsia="Calibri"/>
          <w:sz w:val="26"/>
          <w:szCs w:val="26"/>
          <w:lang w:val="en-US" w:eastAsia="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evaluation criteria for the bids for the purposes of determining the best one: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1)</w:t>
      </w:r>
      <w:r w:rsidRPr="002F4D02">
        <w:rPr>
          <w:rFonts w:eastAsia="Calibri"/>
          <w:sz w:val="26"/>
          <w:szCs w:val="26"/>
          <w:lang w:val="en-US" w:eastAsia="en-US"/>
        </w:rPr>
        <w:tab/>
      </w:r>
      <w:proofErr w:type="gramStart"/>
      <w:r w:rsidRPr="002F4D02">
        <w:rPr>
          <w:rFonts w:eastAsia="Calibri"/>
          <w:sz w:val="26"/>
          <w:szCs w:val="26"/>
          <w:lang w:val="en-US" w:eastAsia="en-US"/>
        </w:rPr>
        <w:t>the</w:t>
      </w:r>
      <w:proofErr w:type="gramEnd"/>
      <w:r w:rsidRPr="002F4D02">
        <w:rPr>
          <w:rFonts w:eastAsia="Calibri"/>
          <w:sz w:val="26"/>
          <w:szCs w:val="26"/>
          <w:lang w:val="en-US" w:eastAsia="en-US"/>
        </w:rPr>
        <w:t xml:space="preserve"> highest offered price correction,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2)</w:t>
      </w:r>
      <w:r w:rsidRPr="002F4D02">
        <w:rPr>
          <w:rFonts w:eastAsia="Calibri"/>
          <w:sz w:val="26"/>
          <w:szCs w:val="26"/>
          <w:lang w:val="en-US" w:eastAsia="en-US"/>
        </w:rPr>
        <w:tab/>
      </w:r>
      <w:proofErr w:type="gramStart"/>
      <w:r w:rsidRPr="002F4D02">
        <w:rPr>
          <w:rFonts w:eastAsia="Calibri"/>
          <w:sz w:val="26"/>
          <w:szCs w:val="26"/>
          <w:lang w:val="en-US" w:eastAsia="en-US"/>
        </w:rPr>
        <w:t>the</w:t>
      </w:r>
      <w:proofErr w:type="gramEnd"/>
      <w:r w:rsidRPr="002F4D02">
        <w:rPr>
          <w:rFonts w:eastAsia="Calibri"/>
          <w:sz w:val="26"/>
          <w:szCs w:val="26"/>
          <w:lang w:val="en-US" w:eastAsia="en-US"/>
        </w:rPr>
        <w:t xml:space="preserve"> largest volume to be purchased.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Should several bids containing equal terms of purchase of a definite oil product be submitted, the volume of the product subject to sale shall be distributed among them in equal shares, upon such Applicants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currency of the bid: US dollars</w:t>
      </w:r>
    </w:p>
    <w:p w:rsidR="002F4D02" w:rsidRPr="002F4D02" w:rsidRDefault="002F4D02" w:rsidP="002F4D02">
      <w:pPr>
        <w:ind w:firstLine="709"/>
        <w:jc w:val="both"/>
        <w:rPr>
          <w:rFonts w:eastAsia="Calibri"/>
          <w:sz w:val="26"/>
          <w:szCs w:val="26"/>
          <w:lang w:val="en-US" w:eastAsia="en-US"/>
        </w:rPr>
      </w:pPr>
      <w:proofErr w:type="gramStart"/>
      <w:r w:rsidRPr="002F4D02">
        <w:rPr>
          <w:rFonts w:eastAsia="Calibri"/>
          <w:sz w:val="26"/>
          <w:szCs w:val="26"/>
          <w:lang w:val="en-US" w:eastAsia="en-US"/>
        </w:rPr>
        <w:t>Tendering process: in accordance with local time of the Republic of Belarus.</w:t>
      </w:r>
      <w:proofErr w:type="gramEnd"/>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During tendering the CJSC Belarusian Oil Company has the right to ask participants to clarify the terms of submitted tender bids.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successful Applicant admitted the Tender winner shall be notified not later than 1 (one) business day from the date the Tender is closed and the Tender commission has made a decision on Tender results – not later than on March 0</w:t>
      </w:r>
      <w:r w:rsidR="00687377">
        <w:rPr>
          <w:rFonts w:eastAsia="Calibri"/>
          <w:sz w:val="26"/>
          <w:szCs w:val="26"/>
          <w:lang w:val="en-US" w:eastAsia="en-US"/>
        </w:rPr>
        <w:t>4</w:t>
      </w:r>
      <w:r w:rsidRPr="002F4D02">
        <w:rPr>
          <w:rFonts w:eastAsia="Calibri"/>
          <w:sz w:val="26"/>
          <w:szCs w:val="26"/>
          <w:lang w:val="en-US" w:eastAsia="en-US"/>
        </w:rPr>
        <w:t>, 2016.</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applicants not admitted as tender winners shall be notified on Tender results within 2 (two) business days from the date the Tender is closed and the Tender commission has made a decision on Tender results– not later than on March 0</w:t>
      </w:r>
      <w:r w:rsidR="00687377">
        <w:rPr>
          <w:rFonts w:eastAsia="Calibri"/>
          <w:sz w:val="26"/>
          <w:szCs w:val="26"/>
          <w:lang w:val="en-US" w:eastAsia="en-US"/>
        </w:rPr>
        <w:t>7</w:t>
      </w:r>
      <w:r w:rsidRPr="002F4D02">
        <w:rPr>
          <w:rFonts w:eastAsia="Calibri"/>
          <w:sz w:val="26"/>
          <w:szCs w:val="26"/>
          <w:lang w:val="en-US" w:eastAsia="en-US"/>
        </w:rPr>
        <w:t>, 2016.</w:t>
      </w:r>
    </w:p>
    <w:p w:rsidR="002F4D02" w:rsidRPr="002F4D02" w:rsidRDefault="002F4D02" w:rsidP="002F4D02">
      <w:pPr>
        <w:ind w:firstLine="709"/>
        <w:jc w:val="both"/>
        <w:rPr>
          <w:rFonts w:eastAsia="Calibri"/>
          <w:b/>
          <w:color w:val="0000FF"/>
          <w:sz w:val="22"/>
          <w:szCs w:val="22"/>
          <w:u w:val="single"/>
          <w:lang w:val="en-US" w:eastAsia="en-US"/>
        </w:rPr>
      </w:pPr>
    </w:p>
    <w:p w:rsidR="002F4D02" w:rsidRPr="002F4D02" w:rsidRDefault="002F4D02" w:rsidP="002F4D02">
      <w:pPr>
        <w:ind w:firstLine="709"/>
        <w:jc w:val="both"/>
        <w:rPr>
          <w:rFonts w:eastAsia="Calibri"/>
          <w:b/>
          <w:color w:val="0000FF"/>
          <w:sz w:val="22"/>
          <w:szCs w:val="22"/>
          <w:u w:val="single"/>
          <w:lang w:val="en-US" w:eastAsia="en-US"/>
        </w:rPr>
      </w:pPr>
      <w:r w:rsidRPr="002F4D02">
        <w:rPr>
          <w:rFonts w:eastAsia="Calibri"/>
          <w:b/>
          <w:color w:val="0000FF"/>
          <w:sz w:val="22"/>
          <w:szCs w:val="22"/>
          <w:u w:val="single"/>
          <w:lang w:val="en-US" w:eastAsia="en-US"/>
        </w:rPr>
        <w:t>Contract</w:t>
      </w:r>
    </w:p>
    <w:p w:rsidR="002F4D02" w:rsidRPr="002F4D02" w:rsidRDefault="002F4D02" w:rsidP="002F4D02">
      <w:pPr>
        <w:ind w:firstLine="709"/>
        <w:jc w:val="both"/>
        <w:rPr>
          <w:b/>
          <w:bCs/>
          <w:sz w:val="26"/>
          <w:szCs w:val="26"/>
          <w:u w:val="single"/>
          <w:lang w:val="en-US"/>
        </w:rPr>
      </w:pPr>
      <w:r w:rsidRPr="002F4D02">
        <w:rPr>
          <w:sz w:val="26"/>
          <w:szCs w:val="26"/>
          <w:lang w:val="en-US"/>
        </w:rPr>
        <w:lastRenderedPageBreak/>
        <w:t xml:space="preserve">The Tender applicant admitted as the Tender winner is obliged within 2 (two) business days from the date of the written notification to conclude a Supply contract in CJSC BNK wording </w:t>
      </w:r>
      <w:r w:rsidRPr="002F4D02">
        <w:rPr>
          <w:b/>
          <w:bCs/>
          <w:sz w:val="26"/>
          <w:szCs w:val="26"/>
          <w:u w:val="single"/>
          <w:lang w:val="en-US"/>
        </w:rPr>
        <w:t xml:space="preserve">the draft  of which is placed by CJSC Belarusian Oil Company on the site </w:t>
      </w:r>
      <w:r w:rsidR="00AA7817">
        <w:fldChar w:fldCharType="begin"/>
      </w:r>
      <w:r w:rsidR="00AA7817" w:rsidRPr="00AA7817">
        <w:rPr>
          <w:lang w:val="en-US"/>
        </w:rPr>
        <w:instrText xml:space="preserve"> HYPERLINK "http://www.bnk.by" </w:instrText>
      </w:r>
      <w:r w:rsidR="00AA7817">
        <w:fldChar w:fldCharType="separate"/>
      </w:r>
      <w:r w:rsidRPr="002F4D02">
        <w:rPr>
          <w:b/>
          <w:bCs/>
          <w:sz w:val="26"/>
          <w:szCs w:val="26"/>
          <w:u w:val="single"/>
          <w:lang w:val="en-US"/>
        </w:rPr>
        <w:t>www.bnk.by</w:t>
      </w:r>
      <w:r w:rsidR="00AA7817">
        <w:rPr>
          <w:b/>
          <w:bCs/>
          <w:sz w:val="26"/>
          <w:szCs w:val="26"/>
          <w:u w:val="single"/>
          <w:lang w:val="en-US"/>
        </w:rPr>
        <w:fldChar w:fldCharType="end"/>
      </w:r>
      <w:r w:rsidRPr="002F4D02">
        <w:rPr>
          <w:b/>
          <w:bCs/>
          <w:sz w:val="26"/>
          <w:szCs w:val="26"/>
          <w:u w:val="single"/>
          <w:lang w:val="en-US"/>
        </w:rPr>
        <w:t xml:space="preserve"> </w:t>
      </w:r>
      <w:r w:rsidRPr="002F4D02">
        <w:rPr>
          <w:b/>
          <w:sz w:val="26"/>
          <w:szCs w:val="26"/>
          <w:lang w:val="en-US"/>
        </w:rPr>
        <w:t>with</w:t>
      </w:r>
      <w:r w:rsidRPr="002F4D02">
        <w:rPr>
          <w:sz w:val="26"/>
          <w:szCs w:val="26"/>
          <w:lang w:val="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CJSC Belarusian Oil Company for Goods delivery on the basis DAP border Republic of Belarus.</w:t>
      </w:r>
    </w:p>
    <w:p w:rsidR="002F4D02" w:rsidRDefault="002F4D02" w:rsidP="002F4D02">
      <w:pPr>
        <w:ind w:firstLine="709"/>
        <w:jc w:val="both"/>
        <w:rPr>
          <w:rFonts w:eastAsia="Calibri"/>
          <w:b/>
          <w:bCs/>
          <w:sz w:val="26"/>
          <w:szCs w:val="26"/>
          <w:lang w:val="en-US" w:eastAsia="en-US"/>
        </w:rPr>
      </w:pPr>
      <w:r w:rsidRPr="002F4D02">
        <w:rPr>
          <w:rFonts w:eastAsia="Calibri"/>
          <w:b/>
          <w:bCs/>
          <w:sz w:val="26"/>
          <w:szCs w:val="26"/>
          <w:lang w:val="en-US" w:eastAsia="en-US"/>
        </w:rPr>
        <w:t xml:space="preserve"> The offers made by the Tender applicant admitted as the Tender winner regarding the amendments and supplements to the draft contract presented by CJSC Belarusian Oil Company may be taken by CJSC Belarusian Oil Company for consideration subject to the principle of the rights equality in respect of  all Tender applicants. </w:t>
      </w:r>
    </w:p>
    <w:p w:rsidR="00687377" w:rsidRPr="00687377" w:rsidRDefault="00687377" w:rsidP="002F4D02">
      <w:pPr>
        <w:ind w:firstLine="709"/>
        <w:jc w:val="both"/>
        <w:rPr>
          <w:rFonts w:eastAsia="Calibri"/>
          <w:bCs/>
          <w:sz w:val="26"/>
          <w:szCs w:val="26"/>
          <w:lang w:val="en-US" w:eastAsia="en-US"/>
        </w:rPr>
      </w:pPr>
      <w:r w:rsidRPr="00687377">
        <w:rPr>
          <w:rFonts w:eastAsia="Calibri"/>
          <w:bCs/>
          <w:sz w:val="26"/>
          <w:szCs w:val="26"/>
          <w:lang w:val="en-US" w:eastAsia="en-US"/>
        </w:rPr>
        <w:t xml:space="preserve">The Tender applicant </w:t>
      </w:r>
      <w:r w:rsidR="00AD5D84">
        <w:rPr>
          <w:rFonts w:eastAsia="Calibri"/>
          <w:bCs/>
          <w:sz w:val="26"/>
          <w:szCs w:val="26"/>
          <w:lang w:val="en-US" w:eastAsia="en-US"/>
        </w:rPr>
        <w:t xml:space="preserve">admitted as the Tender </w:t>
      </w:r>
      <w:proofErr w:type="gramStart"/>
      <w:r w:rsidR="00AD5D84">
        <w:rPr>
          <w:rFonts w:eastAsia="Calibri"/>
          <w:bCs/>
          <w:sz w:val="26"/>
          <w:szCs w:val="26"/>
          <w:lang w:val="en-US" w:eastAsia="en-US"/>
        </w:rPr>
        <w:t xml:space="preserve">winner </w:t>
      </w:r>
      <w:r>
        <w:rPr>
          <w:rFonts w:eastAsia="Calibri"/>
          <w:bCs/>
          <w:sz w:val="26"/>
          <w:szCs w:val="26"/>
          <w:lang w:val="en-US" w:eastAsia="en-US"/>
        </w:rPr>
        <w:t xml:space="preserve"> can</w:t>
      </w:r>
      <w:proofErr w:type="gramEnd"/>
      <w:r>
        <w:rPr>
          <w:rFonts w:eastAsia="Calibri"/>
          <w:bCs/>
          <w:sz w:val="26"/>
          <w:szCs w:val="26"/>
          <w:lang w:val="en-US" w:eastAsia="en-US"/>
        </w:rPr>
        <w:t xml:space="preserve"> conclude  </w:t>
      </w:r>
      <w:r w:rsidR="00AD5D84">
        <w:rPr>
          <w:rFonts w:eastAsia="Calibri"/>
          <w:bCs/>
          <w:sz w:val="26"/>
          <w:szCs w:val="26"/>
          <w:lang w:val="en-US" w:eastAsia="en-US"/>
        </w:rPr>
        <w:t xml:space="preserve">a contract </w:t>
      </w:r>
      <w:r>
        <w:rPr>
          <w:rFonts w:eastAsia="Calibri"/>
          <w:bCs/>
          <w:sz w:val="26"/>
          <w:szCs w:val="26"/>
          <w:lang w:val="en-US" w:eastAsia="en-US"/>
        </w:rPr>
        <w:t xml:space="preserve">on delivery basis DAP border of the Republic of Belarus  with BNK (UK) Ltd – an affiliated company of CJSC BNK (the contract is to be concluded within 2 (two) business days from the date of written notification) and the price of the tender bid in this case  shall be increased by 0,01 USD per ton. </w:t>
      </w:r>
    </w:p>
    <w:p w:rsidR="002F4D02" w:rsidRPr="002F4D02" w:rsidRDefault="002F4D02" w:rsidP="002F4D02">
      <w:pPr>
        <w:ind w:firstLine="708"/>
        <w:jc w:val="both"/>
        <w:rPr>
          <w:rFonts w:eastAsia="Calibri"/>
          <w:sz w:val="26"/>
          <w:szCs w:val="26"/>
          <w:lang w:val="en-US" w:eastAsia="en-US"/>
        </w:rPr>
      </w:pPr>
      <w:r w:rsidRPr="002F4D02">
        <w:rPr>
          <w:rFonts w:eastAsia="Calibri"/>
          <w:sz w:val="26"/>
          <w:szCs w:val="26"/>
          <w:lang w:val="en-US" w:eastAsia="en-US"/>
        </w:rPr>
        <w:t xml:space="preserve">When concluding the contract on delivery </w:t>
      </w:r>
      <w:r w:rsidRPr="002F4D02">
        <w:rPr>
          <w:rFonts w:eastAsia="Calibri"/>
          <w:sz w:val="26"/>
          <w:szCs w:val="26"/>
          <w:u w:val="single"/>
          <w:lang w:val="en-US" w:eastAsia="en-US"/>
        </w:rPr>
        <w:t>basis DAP border of the Republic of Belarus</w:t>
      </w:r>
      <w:r w:rsidRPr="002F4D02">
        <w:rPr>
          <w:rFonts w:eastAsia="Calibri"/>
          <w:sz w:val="26"/>
          <w:szCs w:val="26"/>
          <w:lang w:val="en-US" w:eastAsia="en-US"/>
        </w:rPr>
        <w:t xml:space="preserve"> the railway rate for transportation of 1 metric ton of Goods shall be added to the price on delivery basis FCA</w:t>
      </w:r>
      <w:r w:rsidR="001C33C4" w:rsidRPr="001C33C4">
        <w:rPr>
          <w:rFonts w:eastAsia="Calibri"/>
          <w:sz w:val="26"/>
          <w:szCs w:val="26"/>
          <w:lang w:val="en-US" w:eastAsia="en-US"/>
        </w:rPr>
        <w:t xml:space="preserve"> </w:t>
      </w:r>
      <w:proofErr w:type="spellStart"/>
      <w:r w:rsidR="001C33C4">
        <w:rPr>
          <w:rFonts w:eastAsia="Calibri"/>
          <w:sz w:val="26"/>
          <w:szCs w:val="26"/>
          <w:lang w:val="en-US" w:eastAsia="en-US"/>
        </w:rPr>
        <w:t>st.Novopolotsk</w:t>
      </w:r>
      <w:proofErr w:type="spellEnd"/>
      <w:r w:rsidRPr="002F4D02">
        <w:rPr>
          <w:rFonts w:eastAsia="Calibri"/>
          <w:sz w:val="26"/>
          <w:szCs w:val="26"/>
          <w:lang w:val="en-US" w:eastAsia="en-US"/>
        </w:rPr>
        <w:t xml:space="preserve"> received as a result of the Tender. Subject to changes of railway rate for by Belarusian Railways, the contract price on the basis DAP border of the Republic of Belarus shall be re-calculated. The railway rate for transportation of 1 metric ton of Goods from station</w:t>
      </w:r>
      <w:r w:rsidR="001C33C4">
        <w:rPr>
          <w:rFonts w:eastAsia="Calibri"/>
          <w:sz w:val="26"/>
          <w:szCs w:val="26"/>
          <w:lang w:val="en-US" w:eastAsia="en-US"/>
        </w:rPr>
        <w:t xml:space="preserve"> </w:t>
      </w:r>
      <w:proofErr w:type="spellStart"/>
      <w:r w:rsidR="001C33C4">
        <w:rPr>
          <w:rFonts w:eastAsia="Calibri"/>
          <w:sz w:val="26"/>
          <w:szCs w:val="26"/>
          <w:lang w:val="en-US" w:eastAsia="en-US"/>
        </w:rPr>
        <w:t>Novopolotsk</w:t>
      </w:r>
      <w:proofErr w:type="spellEnd"/>
      <w:r w:rsidRPr="002F4D02">
        <w:rPr>
          <w:rFonts w:eastAsia="Calibri"/>
          <w:sz w:val="26"/>
          <w:szCs w:val="26"/>
          <w:lang w:val="en-US" w:eastAsia="en-US"/>
        </w:rPr>
        <w:t xml:space="preserve"> of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2F4D02" w:rsidRPr="002F4D02" w:rsidRDefault="001C33C4" w:rsidP="002F4D02">
      <w:pPr>
        <w:ind w:firstLine="709"/>
        <w:jc w:val="both"/>
        <w:rPr>
          <w:rFonts w:eastAsia="Calibri"/>
          <w:sz w:val="26"/>
          <w:szCs w:val="26"/>
          <w:u w:val="single"/>
          <w:lang w:val="en-US" w:eastAsia="en-US"/>
        </w:rPr>
      </w:pPr>
      <w:r>
        <w:rPr>
          <w:rFonts w:eastAsia="Calibri"/>
          <w:color w:val="0000FF"/>
          <w:sz w:val="26"/>
          <w:szCs w:val="26"/>
          <w:u w:val="single"/>
          <w:lang w:val="en-US" w:eastAsia="en-US"/>
        </w:rPr>
        <w:t>Contract security</w:t>
      </w:r>
      <w:r w:rsidR="002F4D02" w:rsidRPr="002F4D02">
        <w:rPr>
          <w:rFonts w:eastAsia="Calibri"/>
          <w:sz w:val="26"/>
          <w:szCs w:val="26"/>
          <w:u w:val="single"/>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w:t>
      </w:r>
      <w:r w:rsidR="001C33C4">
        <w:rPr>
          <w:rFonts w:eastAsia="Calibri"/>
          <w:sz w:val="26"/>
          <w:szCs w:val="26"/>
          <w:lang w:val="en-US" w:eastAsia="en-US"/>
        </w:rPr>
        <w:t>thly Goods lot (Contract security</w:t>
      </w:r>
      <w:r w:rsidRPr="002F4D02">
        <w:rPr>
          <w:rFonts w:eastAsia="Calibri"/>
          <w:sz w:val="26"/>
          <w:szCs w:val="26"/>
          <w:lang w:val="en-US" w:eastAsia="en-US"/>
        </w:rPr>
        <w:t xml:space="preserve">). The date when the money funds are credited to the Seller’s account is deemed the date of Contract </w:t>
      </w:r>
      <w:r w:rsidR="001C33C4">
        <w:rPr>
          <w:rFonts w:eastAsia="Calibri"/>
          <w:sz w:val="26"/>
          <w:szCs w:val="26"/>
          <w:lang w:val="en-US" w:eastAsia="en-US"/>
        </w:rPr>
        <w:t>security</w:t>
      </w:r>
      <w:r w:rsidRPr="002F4D02">
        <w:rPr>
          <w:rFonts w:eastAsia="Calibri"/>
          <w:sz w:val="26"/>
          <w:szCs w:val="26"/>
          <w:lang w:val="en-US" w:eastAsia="en-US"/>
        </w:rPr>
        <w:t xml:space="preserve"> payment. To secure the Buyer’s performance of its obligations under th</w:t>
      </w:r>
      <w:r w:rsidR="001C33C4">
        <w:rPr>
          <w:rFonts w:eastAsia="Calibri"/>
          <w:sz w:val="26"/>
          <w:szCs w:val="26"/>
          <w:lang w:val="en-US" w:eastAsia="en-US"/>
        </w:rPr>
        <w:t>e Supply contract the Contract security</w:t>
      </w:r>
      <w:r w:rsidRPr="002F4D02">
        <w:rPr>
          <w:rFonts w:eastAsia="Calibri"/>
          <w:sz w:val="26"/>
          <w:szCs w:val="26"/>
          <w:lang w:val="en-US" w:eastAsia="en-US"/>
        </w:rPr>
        <w:t xml:space="preserve"> shall remain on the Seller’s account till their complete fulfillment by the Buyer.</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Contract </w:t>
      </w:r>
      <w:r w:rsidR="001C33C4">
        <w:rPr>
          <w:rFonts w:eastAsia="Calibri"/>
          <w:sz w:val="26"/>
          <w:szCs w:val="26"/>
          <w:lang w:val="en-US" w:eastAsia="en-US"/>
        </w:rPr>
        <w:t xml:space="preserve">security </w:t>
      </w:r>
      <w:r w:rsidRPr="002F4D02">
        <w:rPr>
          <w:rFonts w:eastAsia="Calibri"/>
          <w:sz w:val="26"/>
          <w:szCs w:val="26"/>
          <w:lang w:val="en-US" w:eastAsia="en-US"/>
        </w:rPr>
        <w:t>shall be returned to the Buyer under its written request after the final settlement of the Parties under the Contract, or may be used for repayment of the Buyer’s outstanding amounts to the Seller under the Contract</w:t>
      </w:r>
      <w:r w:rsidR="001C33C4">
        <w:rPr>
          <w:rFonts w:eastAsia="Calibri"/>
          <w:sz w:val="26"/>
          <w:szCs w:val="26"/>
          <w:lang w:val="en-US" w:eastAsia="en-US"/>
        </w:rPr>
        <w:t>.</w:t>
      </w:r>
      <w:r w:rsidRPr="002F4D02">
        <w:rPr>
          <w:rFonts w:eastAsia="Calibri"/>
          <w:sz w:val="26"/>
          <w:szCs w:val="26"/>
          <w:lang w:val="en-US" w:eastAsia="en-US"/>
        </w:rPr>
        <w:t xml:space="preserve"> The Contract </w:t>
      </w:r>
      <w:r w:rsidR="001C33C4">
        <w:rPr>
          <w:rFonts w:eastAsia="Calibri"/>
          <w:sz w:val="26"/>
          <w:szCs w:val="26"/>
          <w:lang w:val="en-US" w:eastAsia="en-US"/>
        </w:rPr>
        <w:t xml:space="preserve">security </w:t>
      </w:r>
      <w:r w:rsidRPr="002F4D02">
        <w:rPr>
          <w:rFonts w:eastAsia="Calibri"/>
          <w:sz w:val="26"/>
          <w:szCs w:val="26"/>
          <w:lang w:val="en-US" w:eastAsia="en-US"/>
        </w:rPr>
        <w:t xml:space="preserve">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w:t>
      </w:r>
      <w:r w:rsidR="001C33C4">
        <w:rPr>
          <w:rFonts w:eastAsia="Calibri"/>
          <w:sz w:val="26"/>
          <w:szCs w:val="26"/>
          <w:lang w:val="en-US" w:eastAsia="en-US"/>
        </w:rPr>
        <w:t xml:space="preserve">security </w:t>
      </w:r>
      <w:r w:rsidRPr="002F4D02">
        <w:rPr>
          <w:rFonts w:eastAsia="Calibri"/>
          <w:sz w:val="26"/>
          <w:szCs w:val="26"/>
          <w:lang w:val="en-US" w:eastAsia="en-US"/>
        </w:rPr>
        <w:t>return is the date of money funds debiting from the Seller’s account.</w:t>
      </w:r>
    </w:p>
    <w:p w:rsidR="002F4D02" w:rsidRPr="002F4D02" w:rsidRDefault="002F4D02" w:rsidP="002F4D02">
      <w:pPr>
        <w:ind w:firstLine="709"/>
        <w:jc w:val="both"/>
        <w:rPr>
          <w:rFonts w:eastAsia="Calibri"/>
          <w:sz w:val="26"/>
          <w:szCs w:val="26"/>
          <w:u w:val="single"/>
          <w:lang w:val="en-US" w:eastAsia="en-US"/>
        </w:rPr>
      </w:pPr>
      <w:r w:rsidRPr="002F4D02">
        <w:rPr>
          <w:rFonts w:eastAsia="Calibri"/>
          <w:color w:val="0000FF"/>
          <w:sz w:val="26"/>
          <w:szCs w:val="26"/>
          <w:u w:val="single"/>
          <w:lang w:val="en-US" w:eastAsia="en-US"/>
        </w:rPr>
        <w:t>Collateral clause</w:t>
      </w:r>
      <w:r w:rsidRPr="002F4D02">
        <w:rPr>
          <w:rFonts w:eastAsia="Calibri"/>
          <w:sz w:val="26"/>
          <w:szCs w:val="26"/>
          <w:u w:val="single"/>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S</w:t>
      </w:r>
      <w:r>
        <w:rPr>
          <w:rFonts w:eastAsia="Calibri"/>
          <w:sz w:val="26"/>
          <w:szCs w:val="26"/>
          <w:lang w:val="en-US" w:eastAsia="en-US"/>
        </w:rPr>
        <w:t xml:space="preserve">hould the capacity of OJSC </w:t>
      </w:r>
      <w:proofErr w:type="spellStart"/>
      <w:r>
        <w:rPr>
          <w:rFonts w:eastAsia="Calibri"/>
          <w:sz w:val="26"/>
          <w:szCs w:val="26"/>
          <w:lang w:val="en-US" w:eastAsia="en-US"/>
        </w:rPr>
        <w:t>Naftan</w:t>
      </w:r>
      <w:proofErr w:type="spellEnd"/>
      <w:r w:rsidRPr="002F4D02">
        <w:rPr>
          <w:rFonts w:eastAsia="Calibri"/>
          <w:sz w:val="26"/>
          <w:szCs w:val="26"/>
          <w:lang w:val="en-US" w:eastAsia="en-US"/>
        </w:rPr>
        <w:t xml:space="preserve"> be decreased or temporary discontinued the Buyer accepts the factually delivered volume of the Goods without demanding from the Seller the delivery of the full volume of the agreed Goods lot.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2F4D02" w:rsidRPr="002F4D02" w:rsidRDefault="002F4D02" w:rsidP="002F4D02">
      <w:pPr>
        <w:autoSpaceDE w:val="0"/>
        <w:autoSpaceDN w:val="0"/>
        <w:ind w:firstLine="708"/>
        <w:jc w:val="both"/>
        <w:rPr>
          <w:sz w:val="26"/>
          <w:szCs w:val="26"/>
          <w:lang w:val="en-US"/>
        </w:rPr>
      </w:pPr>
      <w:r w:rsidRPr="002F4D02">
        <w:rPr>
          <w:sz w:val="26"/>
          <w:szCs w:val="26"/>
          <w:lang w:val="en-GB"/>
        </w:rPr>
        <w:t xml:space="preserve">Should the Buyer breach the payment obligations </w:t>
      </w:r>
      <w:r w:rsidR="001C33C4">
        <w:rPr>
          <w:sz w:val="26"/>
          <w:szCs w:val="26"/>
          <w:lang w:val="en-GB"/>
        </w:rPr>
        <w:t xml:space="preserve">or obligations </w:t>
      </w:r>
      <w:proofErr w:type="gramStart"/>
      <w:r w:rsidR="001C33C4">
        <w:rPr>
          <w:sz w:val="26"/>
          <w:szCs w:val="26"/>
          <w:lang w:val="en-GB"/>
        </w:rPr>
        <w:t>on  shipping</w:t>
      </w:r>
      <w:proofErr w:type="gramEnd"/>
      <w:r w:rsidR="001C33C4">
        <w:rPr>
          <w:sz w:val="26"/>
          <w:szCs w:val="26"/>
          <w:lang w:val="en-GB"/>
        </w:rPr>
        <w:t xml:space="preserve"> orders submission </w:t>
      </w:r>
      <w:r w:rsidRPr="002F4D02">
        <w:rPr>
          <w:sz w:val="26"/>
          <w:szCs w:val="26"/>
          <w:lang w:val="en-GB"/>
        </w:rPr>
        <w:t>for the period longer than 2 days, the Seller has the right to unilaterally reject the obligations hereunder for the supply of Goods with written notice to the Buyer.</w:t>
      </w:r>
    </w:p>
    <w:p w:rsidR="002F4D02" w:rsidRPr="002F4D02" w:rsidRDefault="002F4D02" w:rsidP="002F4D02">
      <w:pPr>
        <w:autoSpaceDE w:val="0"/>
        <w:autoSpaceDN w:val="0"/>
        <w:ind w:firstLine="708"/>
        <w:jc w:val="both"/>
        <w:rPr>
          <w:sz w:val="26"/>
          <w:szCs w:val="26"/>
          <w:lang w:val="en-GB"/>
        </w:rPr>
      </w:pPr>
      <w:r w:rsidRPr="002F4D02">
        <w:rPr>
          <w:b/>
          <w:bCs/>
          <w:sz w:val="26"/>
          <w:szCs w:val="26"/>
          <w:lang w:val="en-GB"/>
        </w:rPr>
        <w:t xml:space="preserve"> </w:t>
      </w:r>
      <w:r w:rsidRPr="002F4D02">
        <w:rPr>
          <w:sz w:val="26"/>
          <w:szCs w:val="26"/>
          <w:lang w:val="en-US"/>
        </w:rPr>
        <w:t xml:space="preserve">Should the Buyer fail to transfer the money funds within period stipulated by the </w:t>
      </w:r>
      <w:proofErr w:type="gramStart"/>
      <w:r w:rsidRPr="002F4D02">
        <w:rPr>
          <w:sz w:val="26"/>
          <w:szCs w:val="26"/>
          <w:lang w:val="en-US"/>
        </w:rPr>
        <w:t xml:space="preserve">Parties </w:t>
      </w:r>
      <w:r w:rsidR="001C33C4">
        <w:rPr>
          <w:sz w:val="26"/>
          <w:szCs w:val="26"/>
          <w:lang w:val="en-US"/>
        </w:rPr>
        <w:t xml:space="preserve"> in</w:t>
      </w:r>
      <w:proofErr w:type="gramEnd"/>
      <w:r w:rsidR="001C33C4">
        <w:rPr>
          <w:sz w:val="26"/>
          <w:szCs w:val="26"/>
          <w:lang w:val="en-US"/>
        </w:rPr>
        <w:t xml:space="preserve"> the Contract </w:t>
      </w:r>
      <w:r w:rsidRPr="002F4D02">
        <w:rPr>
          <w:sz w:val="26"/>
          <w:szCs w:val="26"/>
          <w:lang w:val="en-US"/>
        </w:rPr>
        <w:t>and the respective  Additional agreement, the Buyer shall be obliged under the Seller’s request to pay the penalty at the rate of 0,05% from the outstanding sum per each calendar day of the delay of transferring including the date of money funds entering the Seller’s settlement account.</w:t>
      </w:r>
      <w:r w:rsidRPr="002F4D02">
        <w:rPr>
          <w:sz w:val="26"/>
          <w:szCs w:val="26"/>
          <w:lang w:val="en-GB"/>
        </w:rPr>
        <w:t xml:space="preserve"> If delay exceed</w:t>
      </w:r>
      <w:r w:rsidRPr="002F4D02">
        <w:rPr>
          <w:sz w:val="26"/>
          <w:szCs w:val="26"/>
          <w:lang w:val="en-US"/>
        </w:rPr>
        <w:t>s 50 (fifty) banking days from the date of shipment the penalty will be imposed at the rate of 2%</w:t>
      </w:r>
      <w:proofErr w:type="gramStart"/>
      <w:r w:rsidRPr="002F4D02">
        <w:rPr>
          <w:sz w:val="26"/>
          <w:szCs w:val="26"/>
          <w:lang w:val="en-US"/>
        </w:rPr>
        <w:t>  from</w:t>
      </w:r>
      <w:proofErr w:type="gramEnd"/>
      <w:r w:rsidRPr="002F4D02">
        <w:rPr>
          <w:sz w:val="26"/>
          <w:szCs w:val="26"/>
          <w:lang w:val="en-US"/>
        </w:rPr>
        <w:t xml:space="preserve"> the outstanding amount  per</w:t>
      </w:r>
      <w:r w:rsidRPr="002F4D02">
        <w:rPr>
          <w:sz w:val="26"/>
          <w:szCs w:val="26"/>
          <w:lang w:val="en-GB"/>
        </w:rPr>
        <w:t xml:space="preserve"> each calendar day of the payment delay.</w:t>
      </w:r>
    </w:p>
    <w:p w:rsidR="00301D31"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Seller and the Buyer are relieved from any responsibility for the partial or complete default of their obligations under </w:t>
      </w:r>
      <w:proofErr w:type="gramStart"/>
      <w:r w:rsidRPr="002F4D02">
        <w:rPr>
          <w:rFonts w:eastAsia="Calibri"/>
          <w:sz w:val="26"/>
          <w:szCs w:val="26"/>
          <w:lang w:val="en-US" w:eastAsia="en-US"/>
        </w:rPr>
        <w:t>the  Supply</w:t>
      </w:r>
      <w:proofErr w:type="gramEnd"/>
      <w:r w:rsidRPr="002F4D02">
        <w:rPr>
          <w:rFonts w:eastAsia="Calibri"/>
          <w:sz w:val="26"/>
          <w:szCs w:val="26"/>
          <w:lang w:val="en-US" w:eastAsia="en-US"/>
        </w:rPr>
        <w:t xml:space="preserve"> contract, if</w:t>
      </w:r>
      <w:r w:rsidR="001C33C4">
        <w:rPr>
          <w:rFonts w:eastAsia="Calibri"/>
          <w:sz w:val="26"/>
          <w:szCs w:val="26"/>
          <w:lang w:val="en-US" w:eastAsia="en-US"/>
        </w:rPr>
        <w:t xml:space="preserve"> they pr</w:t>
      </w:r>
      <w:r w:rsidR="00301D31">
        <w:rPr>
          <w:rFonts w:eastAsia="Calibri"/>
          <w:sz w:val="26"/>
          <w:szCs w:val="26"/>
          <w:lang w:val="en-US" w:eastAsia="en-US"/>
        </w:rPr>
        <w:t xml:space="preserve">ove by  the documents </w:t>
      </w:r>
      <w:r w:rsidR="001C33C4">
        <w:rPr>
          <w:rFonts w:eastAsia="Calibri"/>
          <w:sz w:val="26"/>
          <w:szCs w:val="26"/>
          <w:lang w:val="en-US" w:eastAsia="en-US"/>
        </w:rPr>
        <w:t xml:space="preserve"> that proper fulf</w:t>
      </w:r>
      <w:r w:rsidR="00301D31">
        <w:rPr>
          <w:rFonts w:eastAsia="Calibri"/>
          <w:sz w:val="26"/>
          <w:szCs w:val="26"/>
          <w:lang w:val="en-US" w:eastAsia="en-US"/>
        </w:rPr>
        <w:t>illment of their obligations became</w:t>
      </w:r>
      <w:r w:rsidR="001C33C4">
        <w:rPr>
          <w:rFonts w:eastAsia="Calibri"/>
          <w:sz w:val="26"/>
          <w:szCs w:val="26"/>
          <w:lang w:val="en-US" w:eastAsia="en-US"/>
        </w:rPr>
        <w:t xml:space="preserve"> impossible due to  shut-down, unscheduled repairs of OJSC </w:t>
      </w:r>
      <w:proofErr w:type="spellStart"/>
      <w:r w:rsidR="001C33C4">
        <w:rPr>
          <w:rFonts w:eastAsia="Calibri"/>
          <w:sz w:val="26"/>
          <w:szCs w:val="26"/>
          <w:lang w:val="en-US" w:eastAsia="en-US"/>
        </w:rPr>
        <w:t>Naftan</w:t>
      </w:r>
      <w:proofErr w:type="spellEnd"/>
      <w:r w:rsidR="001C33C4">
        <w:rPr>
          <w:rFonts w:eastAsia="Calibri"/>
          <w:sz w:val="26"/>
          <w:szCs w:val="26"/>
          <w:lang w:val="en-US" w:eastAsia="en-US"/>
        </w:rPr>
        <w:t xml:space="preserve"> </w:t>
      </w:r>
      <w:r w:rsidR="00301D31">
        <w:rPr>
          <w:rFonts w:eastAsia="Calibri"/>
          <w:sz w:val="26"/>
          <w:szCs w:val="26"/>
          <w:lang w:val="en-US" w:eastAsia="en-US"/>
        </w:rPr>
        <w:t>facilities or due to force-majeure</w:t>
      </w:r>
      <w:r w:rsidR="00F552F5">
        <w:rPr>
          <w:rFonts w:eastAsia="Calibri"/>
          <w:sz w:val="26"/>
          <w:szCs w:val="26"/>
          <w:lang w:val="en-US" w:eastAsia="en-US"/>
        </w:rPr>
        <w:t xml:space="preserve"> </w:t>
      </w:r>
      <w:proofErr w:type="spellStart"/>
      <w:r w:rsidR="00F552F5">
        <w:rPr>
          <w:rFonts w:eastAsia="Calibri"/>
          <w:sz w:val="26"/>
          <w:szCs w:val="26"/>
          <w:lang w:val="en-US" w:eastAsia="en-US"/>
        </w:rPr>
        <w:t>occurence</w:t>
      </w:r>
      <w:proofErr w:type="spellEnd"/>
      <w:r w:rsidR="00301D31">
        <w:rPr>
          <w:rFonts w:eastAsia="Calibri"/>
          <w:sz w:val="26"/>
          <w:szCs w:val="26"/>
          <w:lang w:val="en-US" w:eastAsia="en-US"/>
        </w:rPr>
        <w:t xml:space="preserve">. </w:t>
      </w:r>
    </w:p>
    <w:p w:rsidR="00301D31" w:rsidRDefault="00301D31" w:rsidP="002F4D02">
      <w:pPr>
        <w:ind w:firstLine="709"/>
        <w:jc w:val="both"/>
        <w:rPr>
          <w:rFonts w:eastAsia="Calibri"/>
          <w:sz w:val="26"/>
          <w:szCs w:val="26"/>
          <w:lang w:val="en-US" w:eastAsia="en-US"/>
        </w:rPr>
      </w:pPr>
      <w:r>
        <w:rPr>
          <w:rFonts w:eastAsia="Calibri"/>
          <w:sz w:val="26"/>
          <w:szCs w:val="26"/>
          <w:lang w:val="en-US" w:eastAsia="en-US"/>
        </w:rPr>
        <w:t>The Parties shall bear no responsibility for the failure to properly fulfil their obligations under the Contract by virtue of  provisions of law or other laws and regulations (other documents binding  for the Seller \ consignor) currently in force  that prevent the Contract fulfilment</w:t>
      </w:r>
      <w:r w:rsidR="00F552F5">
        <w:rPr>
          <w:rFonts w:eastAsia="Calibri"/>
          <w:sz w:val="26"/>
          <w:szCs w:val="26"/>
          <w:lang w:val="en-US" w:eastAsia="en-US"/>
        </w:rPr>
        <w:t>,</w:t>
      </w:r>
      <w:r>
        <w:rPr>
          <w:rFonts w:eastAsia="Calibri"/>
          <w:sz w:val="26"/>
          <w:szCs w:val="26"/>
          <w:lang w:val="en-US" w:eastAsia="en-US"/>
        </w:rPr>
        <w:t xml:space="preserve"> adopted by the respective state authorities or organizations and Belarusian State Concern of Oil and Chemistry (concern </w:t>
      </w:r>
      <w:proofErr w:type="spellStart"/>
      <w:r>
        <w:rPr>
          <w:rFonts w:eastAsia="Calibri"/>
          <w:sz w:val="26"/>
          <w:szCs w:val="26"/>
          <w:lang w:val="en-US" w:eastAsia="en-US"/>
        </w:rPr>
        <w:t>Belneftechim</w:t>
      </w:r>
      <w:proofErr w:type="spellEnd"/>
      <w:r>
        <w:rPr>
          <w:rFonts w:eastAsia="Calibri"/>
          <w:sz w:val="26"/>
          <w:szCs w:val="26"/>
          <w:lang w:val="en-US" w:eastAsia="en-US"/>
        </w:rPr>
        <w:t xml:space="preserve">) in particular, in case they were adopted (published) after the Contract signing and directly affect its fulfillment. </w:t>
      </w:r>
    </w:p>
    <w:p w:rsidR="002F4D02" w:rsidRPr="002F4D02" w:rsidRDefault="002F4D02" w:rsidP="002F4D02">
      <w:pPr>
        <w:ind w:firstLine="709"/>
        <w:jc w:val="both"/>
        <w:rPr>
          <w:rFonts w:eastAsia="Calibri"/>
          <w:color w:val="0000FF"/>
          <w:sz w:val="26"/>
          <w:szCs w:val="26"/>
          <w:u w:val="single"/>
          <w:lang w:val="en-US" w:eastAsia="en-US"/>
        </w:rPr>
      </w:pPr>
      <w:r w:rsidRPr="002F4D02">
        <w:rPr>
          <w:rFonts w:eastAsia="Calibri"/>
          <w:color w:val="0000FF"/>
          <w:sz w:val="26"/>
          <w:szCs w:val="26"/>
          <w:u w:val="single"/>
          <w:lang w:val="en-US" w:eastAsia="en-US"/>
        </w:rPr>
        <w:t xml:space="preserve">Governing law </w:t>
      </w:r>
      <w:proofErr w:type="gramStart"/>
      <w:r w:rsidRPr="002F4D02">
        <w:rPr>
          <w:rFonts w:eastAsia="Calibri"/>
          <w:color w:val="0000FF"/>
          <w:sz w:val="26"/>
          <w:szCs w:val="26"/>
          <w:u w:val="single"/>
          <w:lang w:val="en-US" w:eastAsia="en-US"/>
        </w:rPr>
        <w:t>and  arbitration</w:t>
      </w:r>
      <w:proofErr w:type="gramEnd"/>
    </w:p>
    <w:p w:rsidR="002F4D02" w:rsidRPr="002F4D02" w:rsidRDefault="002F4D02" w:rsidP="002F4D02">
      <w:pPr>
        <w:rPr>
          <w:sz w:val="26"/>
          <w:szCs w:val="26"/>
          <w:lang w:val="en-US"/>
        </w:rPr>
      </w:pPr>
      <w:r w:rsidRPr="002F4D02">
        <w:rPr>
          <w:sz w:val="26"/>
          <w:szCs w:val="26"/>
          <w:lang w:val="en-US"/>
        </w:rPr>
        <w:t xml:space="preserve">            The </w:t>
      </w:r>
      <w:proofErr w:type="gramStart"/>
      <w:r w:rsidRPr="002F4D02">
        <w:rPr>
          <w:sz w:val="26"/>
          <w:szCs w:val="26"/>
          <w:lang w:val="en-US"/>
        </w:rPr>
        <w:t>Contract  to</w:t>
      </w:r>
      <w:proofErr w:type="gramEnd"/>
      <w:r w:rsidRPr="002F4D02">
        <w:rPr>
          <w:sz w:val="26"/>
          <w:szCs w:val="26"/>
          <w:lang w:val="en-US"/>
        </w:rPr>
        <w:t xml:space="preserve"> be concluded  with an Applicant admitted as the Tender winner shall be governed by  the law of the Republic of Belarus.</w:t>
      </w:r>
    </w:p>
    <w:p w:rsidR="002F4D02" w:rsidRPr="002F4D02" w:rsidRDefault="002F4D02" w:rsidP="002F4D02">
      <w:pPr>
        <w:ind w:firstLine="709"/>
        <w:jc w:val="both"/>
        <w:rPr>
          <w:rFonts w:ascii="Calibri" w:eastAsia="Calibri" w:hAnsi="Calibri"/>
          <w:lang w:val="en-US"/>
        </w:rPr>
      </w:pPr>
      <w:r w:rsidRPr="002F4D02">
        <w:rPr>
          <w:rFonts w:eastAsia="Calibri"/>
          <w:sz w:val="26"/>
          <w:szCs w:val="26"/>
          <w:lang w:val="en-US"/>
        </w:rPr>
        <w:t xml:space="preserve">All disputes, disagreements or claims that </w:t>
      </w:r>
      <w:proofErr w:type="gramStart"/>
      <w:r w:rsidRPr="002F4D02">
        <w:rPr>
          <w:rFonts w:eastAsia="Calibri"/>
          <w:sz w:val="26"/>
          <w:szCs w:val="26"/>
          <w:lang w:val="en-US"/>
        </w:rPr>
        <w:t>may  arise</w:t>
      </w:r>
      <w:proofErr w:type="gramEnd"/>
      <w:r w:rsidRPr="002F4D02">
        <w:rPr>
          <w:rFonts w:eastAsia="Calibri"/>
          <w:sz w:val="26"/>
          <w:szCs w:val="26"/>
          <w:lang w:val="en-US"/>
        </w:rPr>
        <w:t xml:space="preserve"> out of or in connection  with  the Contract including   those regarding its amending, termination, execution, invalidity or  interpretation are to be settled by the International arbitration tribunal of Belarusian Chamber of Commerce and Industry (</w:t>
      </w:r>
      <w:proofErr w:type="spellStart"/>
      <w:r w:rsidRPr="002F4D02">
        <w:rPr>
          <w:rFonts w:eastAsia="Calibri"/>
          <w:sz w:val="26"/>
          <w:szCs w:val="26"/>
          <w:lang w:val="en-US"/>
        </w:rPr>
        <w:t>BelTPP</w:t>
      </w:r>
      <w:proofErr w:type="spellEnd"/>
      <w:r w:rsidRPr="002F4D02">
        <w:rPr>
          <w:rFonts w:eastAsia="Calibri"/>
          <w:sz w:val="26"/>
          <w:szCs w:val="26"/>
          <w:lang w:val="en-US"/>
        </w:rPr>
        <w:t xml:space="preserve">) in accordance with the Regulation thereof.  The number of the arbitrators shall be three. The arbitration shall be held in Minsk. The </w:t>
      </w:r>
      <w:proofErr w:type="gramStart"/>
      <w:r w:rsidRPr="002F4D02">
        <w:rPr>
          <w:rFonts w:eastAsia="Calibri"/>
          <w:sz w:val="26"/>
          <w:szCs w:val="26"/>
          <w:lang w:val="en-US"/>
        </w:rPr>
        <w:t>language  of</w:t>
      </w:r>
      <w:proofErr w:type="gramEnd"/>
      <w:r w:rsidRPr="002F4D02">
        <w:rPr>
          <w:rFonts w:eastAsia="Calibri"/>
          <w:sz w:val="26"/>
          <w:szCs w:val="26"/>
          <w:lang w:val="en-US"/>
        </w:rPr>
        <w:t xml:space="preserve"> the arbitral proceedings  shall be  Russian. </w:t>
      </w:r>
    </w:p>
    <w:p w:rsidR="002F4D02" w:rsidRPr="002F4D02" w:rsidRDefault="002F4D02" w:rsidP="002F4D02">
      <w:pPr>
        <w:ind w:firstLine="709"/>
        <w:jc w:val="both"/>
        <w:rPr>
          <w:rFonts w:eastAsia="Calibri"/>
          <w:sz w:val="26"/>
          <w:szCs w:val="26"/>
          <w:lang w:val="en-US" w:eastAsia="en-US"/>
        </w:rPr>
      </w:pP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w:t>
      </w:r>
      <w:r w:rsidRPr="002F4D02">
        <w:rPr>
          <w:rFonts w:eastAsia="Calibri"/>
          <w:sz w:val="26"/>
          <w:szCs w:val="26"/>
          <w:lang w:val="en-US" w:eastAsia="en-US"/>
        </w:rPr>
        <w:lastRenderedPageBreak/>
        <w:t>Agreement on International Cargo Transportations (SMGS) that came into effect 01.11.1951 and also for the period of 48 hours for the discharge of the Goods from the rail tank cars at the end station indicated by the Buyer when providing the shipping orders.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4961BB" w:rsidRDefault="004961BB" w:rsidP="004961BB">
      <w:pPr>
        <w:ind w:firstLine="708"/>
        <w:jc w:val="both"/>
        <w:rPr>
          <w:sz w:val="26"/>
          <w:szCs w:val="26"/>
          <w:lang w:val="en-US"/>
        </w:rPr>
      </w:pPr>
      <w:r>
        <w:rPr>
          <w:sz w:val="26"/>
          <w:szCs w:val="26"/>
          <w:lang w:val="en-US"/>
        </w:rPr>
        <w:t xml:space="preserve">For Goods shipment </w:t>
      </w:r>
      <w:proofErr w:type="gramStart"/>
      <w:r>
        <w:rPr>
          <w:sz w:val="26"/>
          <w:szCs w:val="26"/>
          <w:lang w:val="en-US"/>
        </w:rPr>
        <w:t>to  the</w:t>
      </w:r>
      <w:proofErr w:type="gramEnd"/>
      <w:r>
        <w:rPr>
          <w:sz w:val="26"/>
          <w:szCs w:val="26"/>
          <w:lang w:val="en-US"/>
        </w:rPr>
        <w:t xml:space="preserve"> </w:t>
      </w:r>
      <w:r>
        <w:rPr>
          <w:b/>
          <w:sz w:val="26"/>
          <w:szCs w:val="26"/>
          <w:lang w:val="en-US"/>
        </w:rPr>
        <w:t xml:space="preserve">countries of the </w:t>
      </w:r>
      <w:r w:rsidR="00F552F5">
        <w:rPr>
          <w:b/>
          <w:sz w:val="26"/>
          <w:szCs w:val="26"/>
          <w:lang w:val="en-US"/>
        </w:rPr>
        <w:t xml:space="preserve"> Eurasian Economic Union (EEU) </w:t>
      </w:r>
      <w:r>
        <w:rPr>
          <w:sz w:val="26"/>
          <w:szCs w:val="26"/>
          <w:lang w:val="en-US"/>
        </w:rPr>
        <w:t>in order to justify the 0% VAT the Buyer of the Goods is obliged (for each shipped Goods lot) to provide the Seller with:</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2 original copies of an application on import of Go</w:t>
      </w:r>
      <w:r w:rsidR="00F552F5">
        <w:rPr>
          <w:sz w:val="26"/>
          <w:szCs w:val="26"/>
          <w:lang w:val="en-US"/>
        </w:rPr>
        <w:t>ods to the territory of    the EE</w:t>
      </w:r>
      <w:r>
        <w:rPr>
          <w:sz w:val="26"/>
          <w:szCs w:val="26"/>
          <w:lang w:val="en-US"/>
        </w:rPr>
        <w:t>U state and on payment of indirect taxes with reference  ma</w:t>
      </w:r>
      <w:r w:rsidR="00F552F5">
        <w:rPr>
          <w:sz w:val="26"/>
          <w:szCs w:val="26"/>
          <w:lang w:val="en-US"/>
        </w:rPr>
        <w:t>rked by the tax authority of   EE</w:t>
      </w:r>
      <w:r>
        <w:rPr>
          <w:sz w:val="26"/>
          <w:szCs w:val="26"/>
          <w:lang w:val="en-US"/>
        </w:rPr>
        <w:t>U state at the location of  the person importing</w:t>
      </w:r>
      <w:r w:rsidR="00F552F5">
        <w:rPr>
          <w:sz w:val="26"/>
          <w:szCs w:val="26"/>
          <w:lang w:val="en-US"/>
        </w:rPr>
        <w:t xml:space="preserve"> the Goods to the territory of EE</w:t>
      </w:r>
      <w:r>
        <w:rPr>
          <w:sz w:val="26"/>
          <w:szCs w:val="26"/>
          <w:lang w:val="en-US"/>
        </w:rPr>
        <w:t>U with information reflecting the data received by tax authorities of the Republic of Belarus as electronic  document within the frames of information exchange procedure  agreed</w:t>
      </w:r>
      <w:r w:rsidR="00F552F5">
        <w:rPr>
          <w:sz w:val="26"/>
          <w:szCs w:val="26"/>
          <w:lang w:val="en-US"/>
        </w:rPr>
        <w:t xml:space="preserve"> upon by tax authorities of    EE</w:t>
      </w:r>
      <w:r>
        <w:rPr>
          <w:sz w:val="26"/>
          <w:szCs w:val="26"/>
          <w:lang w:val="en-US"/>
        </w:rPr>
        <w:t xml:space="preserve">U states and Republic of Belarus (hereinafter – Application), </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 xml:space="preserve"> </w:t>
      </w:r>
      <w:proofErr w:type="gramStart"/>
      <w:r>
        <w:rPr>
          <w:sz w:val="26"/>
          <w:szCs w:val="26"/>
          <w:lang w:val="en-US"/>
        </w:rPr>
        <w:t>one</w:t>
      </w:r>
      <w:proofErr w:type="gramEnd"/>
      <w:r>
        <w:rPr>
          <w:sz w:val="26"/>
          <w:szCs w:val="26"/>
          <w:lang w:val="en-US"/>
        </w:rPr>
        <w:t xml:space="preserve"> properly authorized copy of such  Application.</w:t>
      </w:r>
    </w:p>
    <w:p w:rsidR="004961BB" w:rsidRDefault="004961BB" w:rsidP="004961BB">
      <w:pPr>
        <w:ind w:firstLine="708"/>
        <w:jc w:val="both"/>
        <w:rPr>
          <w:sz w:val="26"/>
          <w:szCs w:val="26"/>
          <w:lang w:val="en-US"/>
        </w:rPr>
      </w:pPr>
      <w:r>
        <w:rPr>
          <w:sz w:val="26"/>
          <w:szCs w:val="26"/>
          <w:lang w:val="en-US"/>
        </w:rPr>
        <w:t xml:space="preserve">The date of the incoming correspondence registration at the Seller’s location is deemed as the date of Seller’s receipt of the </w:t>
      </w:r>
      <w:proofErr w:type="gramStart"/>
      <w:r>
        <w:rPr>
          <w:sz w:val="26"/>
          <w:szCs w:val="26"/>
          <w:lang w:val="en-US"/>
        </w:rPr>
        <w:t>Applications .</w:t>
      </w:r>
      <w:proofErr w:type="gramEnd"/>
      <w:r>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4961BB" w:rsidRDefault="004961BB" w:rsidP="004961BB">
      <w:pPr>
        <w:ind w:firstLine="708"/>
        <w:jc w:val="both"/>
        <w:rPr>
          <w:sz w:val="26"/>
          <w:szCs w:val="26"/>
          <w:lang w:val="en-US"/>
        </w:rPr>
      </w:pPr>
      <w:r>
        <w:rPr>
          <w:sz w:val="26"/>
          <w:szCs w:val="26"/>
          <w:lang w:val="en-US"/>
        </w:rPr>
        <w:t xml:space="preserve">Buyer’s obligations to submit application(s) on goods import to the territory of </w:t>
      </w:r>
      <w:r w:rsidRPr="00AA7817">
        <w:rPr>
          <w:sz w:val="26"/>
          <w:szCs w:val="26"/>
          <w:lang w:val="en-US"/>
        </w:rPr>
        <w:t>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w:t>
      </w:r>
      <w:r w:rsidR="00F552F5" w:rsidRPr="00AA7817">
        <w:rPr>
          <w:sz w:val="26"/>
          <w:szCs w:val="26"/>
          <w:lang w:val="en-US"/>
        </w:rPr>
        <w:t xml:space="preserve"> EEU member states</w:t>
      </w:r>
      <w:r w:rsidRPr="00AA7817">
        <w:rPr>
          <w:sz w:val="26"/>
          <w:szCs w:val="26"/>
          <w:lang w:val="en-US"/>
        </w:rPr>
        <w:t>.</w:t>
      </w:r>
    </w:p>
    <w:p w:rsidR="004961BB" w:rsidRDefault="004961BB" w:rsidP="004961BB">
      <w:pPr>
        <w:ind w:firstLine="709"/>
        <w:jc w:val="both"/>
        <w:rPr>
          <w:sz w:val="26"/>
          <w:szCs w:val="26"/>
          <w:lang w:val="en-US"/>
        </w:rPr>
      </w:pPr>
      <w:r>
        <w:rPr>
          <w:sz w:val="26"/>
          <w:szCs w:val="26"/>
          <w:lang w:val="en-US"/>
        </w:rPr>
        <w:t xml:space="preserve">The Application is to be filled upon the model under Attachment 1 to </w:t>
      </w:r>
      <w:proofErr w:type="gramStart"/>
      <w:r>
        <w:rPr>
          <w:sz w:val="26"/>
          <w:szCs w:val="26"/>
          <w:lang w:val="en-US"/>
        </w:rPr>
        <w:t>the  Protocol</w:t>
      </w:r>
      <w:proofErr w:type="gramEnd"/>
      <w:r>
        <w:rPr>
          <w:sz w:val="26"/>
          <w:szCs w:val="26"/>
          <w:lang w:val="en-US"/>
        </w:rPr>
        <w:t xml:space="preserve"> on the exchange of electronic information between the tax authorities of </w:t>
      </w:r>
      <w:r w:rsidR="00F552F5">
        <w:rPr>
          <w:sz w:val="26"/>
          <w:szCs w:val="26"/>
          <w:lang w:val="en-US"/>
        </w:rPr>
        <w:t xml:space="preserve">EEU </w:t>
      </w:r>
      <w:r>
        <w:rPr>
          <w:sz w:val="26"/>
          <w:szCs w:val="26"/>
          <w:lang w:val="en-US"/>
        </w:rPr>
        <w:t xml:space="preserve">member- states regarding the amounts of paid indirect taxes, signed in St.-Petersburg  on 11.12.2009 (hereinafter – Protocol) and in strict compliance with Rules on filling the </w:t>
      </w:r>
      <w:r>
        <w:rPr>
          <w:sz w:val="26"/>
          <w:szCs w:val="26"/>
          <w:lang w:val="en-US"/>
        </w:rPr>
        <w:lastRenderedPageBreak/>
        <w:t>Applications on goods import and indirect taxes payment as stipulated by Attachment 2 to the Protocol and Seller’s information letter .</w:t>
      </w:r>
    </w:p>
    <w:p w:rsidR="004961BB" w:rsidRDefault="004961BB" w:rsidP="004961BB">
      <w:pPr>
        <w:ind w:firstLine="709"/>
        <w:jc w:val="both"/>
        <w:rPr>
          <w:sz w:val="26"/>
          <w:szCs w:val="26"/>
          <w:lang w:val="en-US"/>
        </w:rPr>
      </w:pPr>
      <w:r>
        <w:rPr>
          <w:sz w:val="26"/>
          <w:szCs w:val="26"/>
          <w:lang w:val="en-US"/>
        </w:rPr>
        <w:t xml:space="preserve">In case the Application contains information which does not correspond to the data of the information letter such Application is </w:t>
      </w:r>
      <w:proofErr w:type="gramStart"/>
      <w:r>
        <w:rPr>
          <w:sz w:val="26"/>
          <w:szCs w:val="26"/>
          <w:lang w:val="en-US"/>
        </w:rPr>
        <w:t>deemed  not</w:t>
      </w:r>
      <w:proofErr w:type="gramEnd"/>
      <w:r>
        <w:rPr>
          <w:sz w:val="26"/>
          <w:szCs w:val="26"/>
          <w:lang w:val="en-US"/>
        </w:rPr>
        <w:t xml:space="preserve"> provided.</w:t>
      </w:r>
    </w:p>
    <w:p w:rsidR="004961BB" w:rsidRPr="00AA7817" w:rsidRDefault="004961BB" w:rsidP="004961BB">
      <w:pPr>
        <w:ind w:firstLine="709"/>
        <w:jc w:val="both"/>
        <w:rPr>
          <w:sz w:val="26"/>
          <w:szCs w:val="26"/>
          <w:lang w:val="en-US"/>
        </w:rPr>
      </w:pPr>
      <w:r w:rsidRPr="00AA7817">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w:t>
      </w:r>
      <w:r w:rsidR="00F552F5" w:rsidRPr="00AA7817">
        <w:rPr>
          <w:sz w:val="26"/>
          <w:szCs w:val="26"/>
          <w:lang w:val="en-US"/>
        </w:rPr>
        <w:t>EE</w:t>
      </w:r>
      <w:r w:rsidRPr="00AA7817">
        <w:rPr>
          <w:sz w:val="26"/>
          <w:szCs w:val="26"/>
          <w:lang w:val="en-US"/>
        </w:rPr>
        <w:t xml:space="preserve">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4961BB" w:rsidRDefault="004961BB" w:rsidP="004961BB">
      <w:pPr>
        <w:ind w:firstLine="709"/>
        <w:jc w:val="both"/>
        <w:rPr>
          <w:sz w:val="26"/>
          <w:szCs w:val="26"/>
          <w:lang w:val="en-US"/>
        </w:rPr>
      </w:pPr>
      <w:r w:rsidRPr="00AA7817">
        <w:rPr>
          <w:sz w:val="26"/>
          <w:szCs w:val="26"/>
          <w:lang w:val="en-US"/>
        </w:rPr>
        <w:t>In order to secure the execution of the terms of the Application submission as well as to compensate the losses caused by delay in proper execution</w:t>
      </w:r>
      <w:bookmarkStart w:id="0" w:name="_GoBack"/>
      <w:bookmarkEnd w:id="0"/>
      <w:r>
        <w:rPr>
          <w:sz w:val="26"/>
          <w:szCs w:val="26"/>
          <w:lang w:val="en-US"/>
        </w:rPr>
        <w:t xml:space="preserve"> thereof, the Buyer when concluding additional agreements for oil products delivery undertakes to transfer to the Seller’s account the sum of money as the “Application submission security”  in the amount calculated as follows:</w:t>
      </w:r>
    </w:p>
    <w:p w:rsidR="004961BB" w:rsidRDefault="004961BB" w:rsidP="004961BB">
      <w:pPr>
        <w:ind w:firstLine="709"/>
        <w:jc w:val="both"/>
        <w:rPr>
          <w:sz w:val="26"/>
          <w:szCs w:val="26"/>
          <w:lang w:val="en-US"/>
        </w:rPr>
      </w:pPr>
      <w:r>
        <w:rPr>
          <w:sz w:val="26"/>
          <w:szCs w:val="26"/>
          <w:lang w:val="en-US"/>
        </w:rPr>
        <w:t>Amount of money = ((</w:t>
      </w:r>
      <w:proofErr w:type="spellStart"/>
      <w:r>
        <w:rPr>
          <w:sz w:val="26"/>
          <w:szCs w:val="26"/>
        </w:rPr>
        <w:t>СтП</w:t>
      </w:r>
      <w:proofErr w:type="spellEnd"/>
      <w:r>
        <w:rPr>
          <w:sz w:val="26"/>
          <w:szCs w:val="26"/>
          <w:lang w:val="en-US"/>
        </w:rPr>
        <w:t xml:space="preserve"> *20/120 + ((</w:t>
      </w:r>
      <w:proofErr w:type="spellStart"/>
      <w:r>
        <w:rPr>
          <w:sz w:val="26"/>
          <w:szCs w:val="26"/>
        </w:rPr>
        <w:t>СтП</w:t>
      </w:r>
      <w:proofErr w:type="spellEnd"/>
      <w:r>
        <w:rPr>
          <w:sz w:val="26"/>
          <w:szCs w:val="26"/>
          <w:lang w:val="en-US"/>
        </w:rPr>
        <w:t xml:space="preserve"> *20/120 + </w:t>
      </w:r>
      <w:r>
        <w:rPr>
          <w:sz w:val="26"/>
          <w:szCs w:val="26"/>
        </w:rPr>
        <w:t>А</w:t>
      </w:r>
      <w:r>
        <w:rPr>
          <w:sz w:val="26"/>
          <w:szCs w:val="26"/>
          <w:lang w:val="en-US"/>
        </w:rPr>
        <w:t>)*1</w:t>
      </w:r>
      <w:proofErr w:type="gramStart"/>
      <w:r>
        <w:rPr>
          <w:sz w:val="26"/>
          <w:szCs w:val="26"/>
          <w:lang w:val="en-US"/>
        </w:rPr>
        <w:t>,2</w:t>
      </w:r>
      <w:proofErr w:type="gramEnd"/>
      <w:r>
        <w:rPr>
          <w:sz w:val="26"/>
          <w:szCs w:val="26"/>
          <w:lang w:val="en-US"/>
        </w:rPr>
        <w:t>), where</w:t>
      </w:r>
    </w:p>
    <w:p w:rsidR="004961BB" w:rsidRDefault="004961BB" w:rsidP="004961BB">
      <w:pPr>
        <w:ind w:firstLine="709"/>
        <w:jc w:val="both"/>
        <w:rPr>
          <w:sz w:val="10"/>
          <w:szCs w:val="10"/>
          <w:lang w:val="en-US"/>
        </w:rPr>
      </w:pPr>
    </w:p>
    <w:p w:rsidR="004961BB" w:rsidRDefault="004961BB" w:rsidP="004961BB">
      <w:pPr>
        <w:ind w:firstLine="709"/>
        <w:jc w:val="both"/>
        <w:rPr>
          <w:sz w:val="26"/>
          <w:szCs w:val="26"/>
          <w:lang w:val="en-US"/>
        </w:rPr>
      </w:pPr>
      <w:proofErr w:type="spellStart"/>
      <w:r>
        <w:rPr>
          <w:sz w:val="26"/>
          <w:szCs w:val="26"/>
        </w:rPr>
        <w:t>СтП</w:t>
      </w:r>
      <w:proofErr w:type="spellEnd"/>
      <w:r>
        <w:rPr>
          <w:sz w:val="26"/>
          <w:szCs w:val="26"/>
          <w:lang w:val="en-US"/>
        </w:rPr>
        <w:t xml:space="preserve"> is the cost of Goods to be shipped</w:t>
      </w:r>
    </w:p>
    <w:p w:rsidR="004961BB" w:rsidRDefault="004961BB" w:rsidP="004961BB">
      <w:pPr>
        <w:ind w:firstLine="709"/>
        <w:jc w:val="both"/>
        <w:rPr>
          <w:sz w:val="26"/>
          <w:szCs w:val="26"/>
          <w:lang w:val="en-US"/>
        </w:rPr>
      </w:pPr>
      <w:r>
        <w:rPr>
          <w:sz w:val="26"/>
          <w:szCs w:val="26"/>
          <w:lang w:val="en-US"/>
        </w:rPr>
        <w:t>A  is the excise duty cost on the basis of excise duty rates  fixed for sales within the Republic of Belarus for the moment of money funds transfer (credited) .</w:t>
      </w:r>
    </w:p>
    <w:p w:rsidR="004961BB" w:rsidRDefault="004961BB" w:rsidP="004961BB">
      <w:pPr>
        <w:ind w:firstLine="709"/>
        <w:jc w:val="both"/>
        <w:rPr>
          <w:sz w:val="26"/>
          <w:szCs w:val="26"/>
          <w:lang w:val="en-US"/>
        </w:rPr>
      </w:pPr>
      <w:proofErr w:type="gramStart"/>
      <w:r>
        <w:rPr>
          <w:sz w:val="26"/>
          <w:szCs w:val="26"/>
          <w:lang w:val="en-US"/>
        </w:rPr>
        <w:t>The  amount</w:t>
      </w:r>
      <w:proofErr w:type="gramEnd"/>
      <w:r>
        <w:rPr>
          <w:sz w:val="26"/>
          <w:szCs w:val="26"/>
          <w:lang w:val="en-US"/>
        </w:rPr>
        <w:t xml:space="preserve"> of Application submission security shall remain in the Seller’s banking account until the Buyer fulfills his obligations  in respect of Application submission in full.</w:t>
      </w:r>
    </w:p>
    <w:p w:rsidR="004961BB" w:rsidRDefault="004961BB" w:rsidP="004961BB">
      <w:pPr>
        <w:ind w:firstLine="709"/>
        <w:jc w:val="both"/>
        <w:rPr>
          <w:sz w:val="26"/>
          <w:szCs w:val="26"/>
          <w:lang w:val="en-US"/>
        </w:rPr>
      </w:pPr>
      <w:r>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4961BB" w:rsidRDefault="004961BB" w:rsidP="004961BB">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w:t>
      </w:r>
      <w:proofErr w:type="gramStart"/>
      <w:r>
        <w:rPr>
          <w:sz w:val="26"/>
          <w:szCs w:val="26"/>
          <w:lang w:val="en-US"/>
        </w:rPr>
        <w:t>the  Application</w:t>
      </w:r>
      <w:proofErr w:type="gramEnd"/>
      <w:r>
        <w:rPr>
          <w:sz w:val="26"/>
          <w:szCs w:val="26"/>
          <w:lang w:val="en-US"/>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4961BB" w:rsidRDefault="004961BB" w:rsidP="004961BB">
      <w:pPr>
        <w:ind w:firstLine="709"/>
        <w:jc w:val="both"/>
        <w:rPr>
          <w:sz w:val="26"/>
          <w:szCs w:val="26"/>
          <w:lang w:val="en-US"/>
        </w:rPr>
      </w:pPr>
      <w:r>
        <w:rPr>
          <w:sz w:val="26"/>
          <w:szCs w:val="26"/>
          <w:lang w:val="en-US"/>
        </w:rPr>
        <w:t xml:space="preserve">Application </w:t>
      </w:r>
      <w:proofErr w:type="gramStart"/>
      <w:r>
        <w:rPr>
          <w:sz w:val="26"/>
          <w:szCs w:val="26"/>
          <w:lang w:val="en-US"/>
        </w:rPr>
        <w:t>submission  security</w:t>
      </w:r>
      <w:proofErr w:type="gramEnd"/>
      <w:r>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4961BB" w:rsidRDefault="004961BB" w:rsidP="004961BB">
      <w:pPr>
        <w:ind w:firstLine="709"/>
        <w:jc w:val="both"/>
        <w:rPr>
          <w:sz w:val="26"/>
          <w:szCs w:val="26"/>
          <w:lang w:val="en-US"/>
        </w:rPr>
      </w:pPr>
      <w:r>
        <w:rPr>
          <w:sz w:val="26"/>
          <w:szCs w:val="26"/>
          <w:lang w:val="en-US"/>
        </w:rPr>
        <w:t xml:space="preserve">Application submission security shall unconditionally pass into Seller’s (principal’s, principals’) ownership </w:t>
      </w:r>
      <w:proofErr w:type="gramStart"/>
      <w:r>
        <w:rPr>
          <w:sz w:val="26"/>
          <w:szCs w:val="26"/>
          <w:lang w:val="en-US"/>
        </w:rPr>
        <w:t>in  case</w:t>
      </w:r>
      <w:proofErr w:type="gramEnd"/>
      <w:r>
        <w:rPr>
          <w:sz w:val="26"/>
          <w:szCs w:val="26"/>
          <w:lang w:val="en-US"/>
        </w:rPr>
        <w:t xml:space="preserve"> of the Buyer’s failure to fulfill his obligations  in respect of Application submission. The Buyer however shall pay the forfeits (fines) in Seller’s </w:t>
      </w:r>
      <w:proofErr w:type="spellStart"/>
      <w:r>
        <w:rPr>
          <w:sz w:val="26"/>
          <w:szCs w:val="26"/>
          <w:lang w:val="en-US"/>
        </w:rPr>
        <w:t>favour</w:t>
      </w:r>
      <w:proofErr w:type="spellEnd"/>
      <w:r>
        <w:rPr>
          <w:sz w:val="26"/>
          <w:szCs w:val="26"/>
          <w:lang w:val="en-US"/>
        </w:rPr>
        <w:t xml:space="preserve"> to indemnify the </w:t>
      </w:r>
      <w:proofErr w:type="gramStart"/>
      <w:r>
        <w:rPr>
          <w:sz w:val="26"/>
          <w:szCs w:val="26"/>
          <w:lang w:val="en-US"/>
        </w:rPr>
        <w:t>relevant  amounts</w:t>
      </w:r>
      <w:proofErr w:type="gramEnd"/>
      <w:r>
        <w:rPr>
          <w:sz w:val="26"/>
          <w:szCs w:val="26"/>
          <w:lang w:val="en-US"/>
        </w:rPr>
        <w:t xml:space="preserve"> of indirect taxes, penalties and administrative charges actually paid (including by means of set-off of tax deduction </w:t>
      </w:r>
      <w:r>
        <w:rPr>
          <w:sz w:val="26"/>
          <w:szCs w:val="26"/>
          <w:lang w:val="en-US"/>
        </w:rPr>
        <w:lastRenderedPageBreak/>
        <w:t xml:space="preserve">amounts for VAT purposes to be paid when selling goods (performing works or services), title, set-off from amounts of overpaid taxes, levies (duties)) to the budget of the Republic of Belarus. </w:t>
      </w:r>
    </w:p>
    <w:p w:rsidR="004961BB" w:rsidRDefault="004961BB" w:rsidP="004961BB">
      <w:pPr>
        <w:ind w:firstLine="709"/>
        <w:jc w:val="both"/>
        <w:rPr>
          <w:sz w:val="26"/>
          <w:szCs w:val="26"/>
          <w:lang w:val="en-US"/>
        </w:rPr>
      </w:pPr>
      <w:r>
        <w:rPr>
          <w:sz w:val="26"/>
          <w:szCs w:val="26"/>
          <w:lang w:val="en-US"/>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4961BB" w:rsidRDefault="004961BB" w:rsidP="004961BB">
      <w:pPr>
        <w:ind w:firstLine="708"/>
        <w:jc w:val="both"/>
        <w:rPr>
          <w:sz w:val="26"/>
          <w:szCs w:val="26"/>
          <w:lang w:val="en-US"/>
        </w:rPr>
      </w:pPr>
      <w:proofErr w:type="gramStart"/>
      <w:r>
        <w:rPr>
          <w:sz w:val="26"/>
          <w:szCs w:val="26"/>
          <w:lang w:val="en-US"/>
        </w:rPr>
        <w:t>The  Application</w:t>
      </w:r>
      <w:proofErr w:type="gramEnd"/>
      <w:r>
        <w:rPr>
          <w:sz w:val="26"/>
          <w:szCs w:val="26"/>
          <w:lang w:val="en-US"/>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the right to refuse participation in the Tender till 16:00 (local time) </w:t>
      </w:r>
      <w:r w:rsidRPr="00CE039C">
        <w:rPr>
          <w:rFonts w:ascii="Times New Roman" w:hAnsi="Times New Roman"/>
          <w:sz w:val="26"/>
          <w:szCs w:val="26"/>
          <w:lang w:val="en-US"/>
        </w:rPr>
        <w:t>on</w:t>
      </w:r>
      <w:r>
        <w:rPr>
          <w:rFonts w:ascii="Times New Roman" w:hAnsi="Times New Roman"/>
          <w:sz w:val="26"/>
          <w:szCs w:val="26"/>
          <w:u w:val="single"/>
          <w:lang w:val="en-US"/>
        </w:rPr>
        <w:t xml:space="preserve"> </w:t>
      </w:r>
      <w:r w:rsidR="009D4A03">
        <w:rPr>
          <w:rFonts w:ascii="Times New Roman" w:hAnsi="Times New Roman"/>
          <w:sz w:val="26"/>
          <w:szCs w:val="26"/>
          <w:u w:val="single"/>
          <w:lang w:val="en-US"/>
        </w:rPr>
        <w:t>February</w:t>
      </w:r>
      <w:r w:rsidR="00AA4FFF" w:rsidRPr="00AA4FFF">
        <w:rPr>
          <w:rFonts w:ascii="Times New Roman" w:hAnsi="Times New Roman"/>
          <w:sz w:val="26"/>
          <w:szCs w:val="26"/>
          <w:u w:val="single"/>
          <w:lang w:val="en-US"/>
        </w:rPr>
        <w:t xml:space="preserve"> </w:t>
      </w:r>
      <w:r w:rsidR="00376A9C">
        <w:rPr>
          <w:rFonts w:ascii="Times New Roman" w:hAnsi="Times New Roman"/>
          <w:sz w:val="26"/>
          <w:szCs w:val="26"/>
          <w:u w:val="single"/>
          <w:lang w:val="en-US"/>
        </w:rPr>
        <w:t>26</w:t>
      </w:r>
      <w:r>
        <w:rPr>
          <w:rFonts w:ascii="Times New Roman" w:hAnsi="Times New Roman"/>
          <w:sz w:val="26"/>
          <w:szCs w:val="26"/>
          <w:u w:val="single"/>
          <w:lang w:val="en-US"/>
        </w:rPr>
        <w:t>, 201</w:t>
      </w:r>
      <w:r w:rsidR="009D4A03">
        <w:rPr>
          <w:rFonts w:ascii="Times New Roman" w:hAnsi="Times New Roman"/>
          <w:sz w:val="26"/>
          <w:szCs w:val="26"/>
          <w:u w:val="single"/>
          <w:lang w:val="en-US"/>
        </w:rPr>
        <w:t>6</w:t>
      </w:r>
      <w:r>
        <w:rPr>
          <w:rFonts w:ascii="Times New Roman" w:hAnsi="Times New Roman"/>
          <w:sz w:val="26"/>
          <w:szCs w:val="26"/>
          <w:u w:val="single"/>
          <w:lang w:val="en-US"/>
        </w:rPr>
        <w:t xml:space="preserve"> </w:t>
      </w:r>
      <w:r>
        <w:rPr>
          <w:rFonts w:ascii="Times New Roman" w:hAnsi="Times New Roman"/>
          <w:sz w:val="26"/>
          <w:szCs w:val="26"/>
          <w:lang w:val="en-US"/>
        </w:rPr>
        <w:t>by submitting a written notice of refusal.</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above date and terms of the tender are preliminary and subject to change.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Contact information: </w:t>
      </w:r>
    </w:p>
    <w:p w:rsidR="00CE039C" w:rsidRPr="00CE039C" w:rsidRDefault="00CE039C" w:rsidP="00CE039C">
      <w:pPr>
        <w:ind w:firstLine="708"/>
        <w:jc w:val="both"/>
        <w:rPr>
          <w:rFonts w:eastAsia="Calibri"/>
          <w:sz w:val="26"/>
          <w:szCs w:val="26"/>
          <w:lang w:val="en-US" w:eastAsia="en-US"/>
        </w:rPr>
      </w:pPr>
      <w:r w:rsidRPr="00CE039C">
        <w:rPr>
          <w:rFonts w:eastAsia="Calibri"/>
          <w:sz w:val="26"/>
          <w:szCs w:val="26"/>
          <w:lang w:val="en-US" w:eastAsia="en-US"/>
        </w:rPr>
        <w:t xml:space="preserve">Aleksey </w:t>
      </w:r>
      <w:proofErr w:type="spellStart"/>
      <w:r w:rsidRPr="00CE039C">
        <w:rPr>
          <w:rFonts w:eastAsia="Calibri"/>
          <w:sz w:val="26"/>
          <w:szCs w:val="26"/>
          <w:lang w:val="en-US" w:eastAsia="en-US"/>
        </w:rPr>
        <w:t>Zadorozhny</w:t>
      </w:r>
      <w:proofErr w:type="spellEnd"/>
      <w:r w:rsidRPr="00CE039C">
        <w:rPr>
          <w:rFonts w:eastAsia="Calibri"/>
          <w:sz w:val="26"/>
          <w:szCs w:val="26"/>
          <w:lang w:val="en-US" w:eastAsia="en-US"/>
        </w:rPr>
        <w:t xml:space="preserve"> – Deputy Head of Marketing Department. Mobile phone: +375 33 630 09 33, e-mail: </w:t>
      </w:r>
      <w:r w:rsidR="00AA7817">
        <w:fldChar w:fldCharType="begin"/>
      </w:r>
      <w:r w:rsidR="00AA7817" w:rsidRPr="00AA7817">
        <w:rPr>
          <w:lang w:val="en-US"/>
        </w:rPr>
        <w:instrText xml:space="preserve"> HYPERLINK "mailto:zadorozhny@bnk.by" </w:instrText>
      </w:r>
      <w:r w:rsidR="00AA7817">
        <w:fldChar w:fldCharType="separate"/>
      </w:r>
      <w:r w:rsidRPr="00CE039C">
        <w:rPr>
          <w:rFonts w:eastAsia="Calibri"/>
          <w:color w:val="0000FF"/>
          <w:sz w:val="26"/>
          <w:szCs w:val="26"/>
          <w:u w:val="single"/>
          <w:lang w:val="en-US" w:eastAsia="en-US"/>
        </w:rPr>
        <w:t>zadorozhny@bnk.by</w:t>
      </w:r>
      <w:r w:rsidR="00AA7817">
        <w:rPr>
          <w:rFonts w:eastAsia="Calibri"/>
          <w:color w:val="0000FF"/>
          <w:sz w:val="26"/>
          <w:szCs w:val="26"/>
          <w:u w:val="single"/>
          <w:lang w:val="en-US" w:eastAsia="en-US"/>
        </w:rPr>
        <w:fldChar w:fldCharType="end"/>
      </w:r>
      <w:r w:rsidRPr="00CE039C">
        <w:rPr>
          <w:rFonts w:eastAsia="Calibri"/>
          <w:sz w:val="26"/>
          <w:szCs w:val="26"/>
          <w:lang w:val="en-US" w:eastAsia="en-US"/>
        </w:rPr>
        <w:t xml:space="preserve"> </w:t>
      </w:r>
    </w:p>
    <w:p w:rsidR="00CE039C" w:rsidRPr="00CE039C" w:rsidRDefault="00CE039C" w:rsidP="00CE039C">
      <w:pPr>
        <w:ind w:firstLine="709"/>
        <w:jc w:val="both"/>
        <w:rPr>
          <w:rFonts w:eastAsia="Calibri"/>
          <w:sz w:val="26"/>
          <w:szCs w:val="26"/>
          <w:lang w:val="en-US" w:eastAsia="en-US"/>
        </w:rPr>
      </w:pPr>
      <w:r w:rsidRPr="00CE039C">
        <w:rPr>
          <w:rFonts w:eastAsia="Calibri"/>
          <w:sz w:val="26"/>
          <w:szCs w:val="26"/>
          <w:lang w:val="en-US" w:eastAsia="en-US"/>
        </w:rPr>
        <w:t xml:space="preserve">Eugene </w:t>
      </w:r>
      <w:proofErr w:type="spellStart"/>
      <w:r w:rsidRPr="00CE039C">
        <w:rPr>
          <w:rFonts w:eastAsia="Calibri"/>
          <w:sz w:val="26"/>
          <w:szCs w:val="26"/>
          <w:lang w:val="en-US" w:eastAsia="en-US"/>
        </w:rPr>
        <w:t>Kuncevich</w:t>
      </w:r>
      <w:proofErr w:type="spellEnd"/>
      <w:r w:rsidRPr="00CE039C">
        <w:rPr>
          <w:rFonts w:eastAsia="Calibri"/>
          <w:sz w:val="26"/>
          <w:szCs w:val="26"/>
          <w:lang w:val="en-US" w:eastAsia="en-US"/>
        </w:rPr>
        <w:t xml:space="preserve"> – Head of the group for oil products supply to foreign markets of Marketing Department. Mobile phone: +375 33 630 09 26, e-mail: </w:t>
      </w:r>
      <w:hyperlink r:id="rId7" w:history="1">
        <w:r w:rsidRPr="00CE039C">
          <w:rPr>
            <w:rFonts w:eastAsia="Calibri"/>
            <w:color w:val="0000FF"/>
            <w:sz w:val="26"/>
            <w:szCs w:val="26"/>
            <w:u w:val="single"/>
            <w:lang w:val="en-US" w:eastAsia="en-US"/>
          </w:rPr>
          <w:t>kuncevich@bnk.by</w:t>
        </w:r>
      </w:hyperlink>
      <w:r w:rsidRPr="00CE039C">
        <w:rPr>
          <w:rFonts w:eastAsia="Calibri"/>
          <w:sz w:val="26"/>
          <w:szCs w:val="26"/>
          <w:lang w:val="en-US" w:eastAsia="en-US"/>
        </w:rPr>
        <w:t xml:space="preserve"> </w:t>
      </w:r>
    </w:p>
    <w:p w:rsidR="00CE039C" w:rsidRPr="00CE039C" w:rsidRDefault="00CE039C" w:rsidP="00CE039C">
      <w:pPr>
        <w:ind w:left="709"/>
        <w:jc w:val="both"/>
        <w:rPr>
          <w:rFonts w:eastAsia="Calibri"/>
          <w:sz w:val="26"/>
          <w:szCs w:val="26"/>
          <w:lang w:val="en-US" w:eastAsia="en-US"/>
        </w:rPr>
      </w:pPr>
      <w:proofErr w:type="spellStart"/>
      <w:r w:rsidRPr="00CE039C">
        <w:rPr>
          <w:rFonts w:eastAsia="Calibri"/>
          <w:sz w:val="26"/>
          <w:szCs w:val="26"/>
          <w:lang w:val="en-US" w:eastAsia="en-US"/>
        </w:rPr>
        <w:t>Egor</w:t>
      </w:r>
      <w:proofErr w:type="spellEnd"/>
      <w:r w:rsidRPr="00CE039C">
        <w:rPr>
          <w:rFonts w:eastAsia="Calibri"/>
          <w:sz w:val="26"/>
          <w:szCs w:val="26"/>
          <w:lang w:val="en-US" w:eastAsia="en-US"/>
        </w:rPr>
        <w:t xml:space="preserve"> </w:t>
      </w:r>
      <w:proofErr w:type="spellStart"/>
      <w:r w:rsidRPr="00CE039C">
        <w:rPr>
          <w:rFonts w:eastAsia="Calibri"/>
          <w:sz w:val="26"/>
          <w:szCs w:val="26"/>
          <w:lang w:val="en-US" w:eastAsia="en-US"/>
        </w:rPr>
        <w:t>Predko</w:t>
      </w:r>
      <w:proofErr w:type="spellEnd"/>
      <w:r w:rsidRPr="00CE039C">
        <w:rPr>
          <w:rFonts w:eastAsia="Calibri"/>
          <w:sz w:val="26"/>
          <w:szCs w:val="26"/>
          <w:lang w:val="en-US" w:eastAsia="en-US"/>
        </w:rPr>
        <w:t xml:space="preserve"> </w:t>
      </w:r>
      <w:proofErr w:type="gramStart"/>
      <w:r w:rsidRPr="00CE039C">
        <w:rPr>
          <w:rFonts w:eastAsia="Calibri"/>
          <w:b/>
          <w:sz w:val="26"/>
          <w:szCs w:val="26"/>
          <w:lang w:val="en-US" w:eastAsia="en-US"/>
        </w:rPr>
        <w:t xml:space="preserve">- </w:t>
      </w:r>
      <w:r w:rsidRPr="00CE039C">
        <w:rPr>
          <w:rFonts w:eastAsia="Calibri"/>
          <w:sz w:val="26"/>
          <w:szCs w:val="26"/>
          <w:lang w:val="en-US" w:eastAsia="en-US"/>
        </w:rPr>
        <w:t xml:space="preserve"> specialist</w:t>
      </w:r>
      <w:proofErr w:type="gramEnd"/>
      <w:r w:rsidRPr="00CE039C">
        <w:rPr>
          <w:rFonts w:eastAsia="Calibri"/>
          <w:sz w:val="26"/>
          <w:szCs w:val="26"/>
          <w:lang w:val="en-US" w:eastAsia="en-US"/>
        </w:rPr>
        <w:t xml:space="preserve"> of Marketing Department</w:t>
      </w:r>
    </w:p>
    <w:p w:rsidR="00CE039C" w:rsidRPr="00CE039C" w:rsidRDefault="00CE039C" w:rsidP="00CE039C">
      <w:pPr>
        <w:jc w:val="both"/>
        <w:rPr>
          <w:sz w:val="26"/>
          <w:szCs w:val="26"/>
          <w:lang w:val="en-US"/>
        </w:rPr>
      </w:pPr>
      <w:proofErr w:type="gramStart"/>
      <w:r w:rsidRPr="00CE039C">
        <w:rPr>
          <w:rFonts w:eastAsiaTheme="minorHAnsi"/>
          <w:sz w:val="26"/>
          <w:szCs w:val="26"/>
          <w:lang w:val="en-US" w:eastAsia="en-US"/>
        </w:rPr>
        <w:t>phone</w:t>
      </w:r>
      <w:proofErr w:type="gramEnd"/>
      <w:r w:rsidRPr="00CE039C">
        <w:rPr>
          <w:rFonts w:eastAsiaTheme="minorHAnsi"/>
          <w:sz w:val="26"/>
          <w:szCs w:val="26"/>
          <w:lang w:val="en-US" w:eastAsia="en-US"/>
        </w:rPr>
        <w:t xml:space="preserve">: +375 17 279 93 00 (ext. 9333),  e-mail: </w:t>
      </w:r>
      <w:r w:rsidR="00AA7817">
        <w:fldChar w:fldCharType="begin"/>
      </w:r>
      <w:r w:rsidR="00AA7817" w:rsidRPr="00AA7817">
        <w:rPr>
          <w:lang w:val="en-US"/>
        </w:rPr>
        <w:instrText xml:space="preserve"> HYPERLINK "mailto:kutko@bnk.by" </w:instrText>
      </w:r>
      <w:r w:rsidR="00AA7817">
        <w:fldChar w:fldCharType="separate"/>
      </w:r>
      <w:r w:rsidRPr="00CE039C">
        <w:rPr>
          <w:rFonts w:eastAsiaTheme="minorHAnsi"/>
          <w:color w:val="0000FF"/>
          <w:sz w:val="26"/>
          <w:szCs w:val="26"/>
          <w:u w:val="single"/>
          <w:lang w:val="en-US" w:eastAsia="en-US"/>
        </w:rPr>
        <w:t>predko@bnk.by</w:t>
      </w:r>
      <w:r w:rsidR="00AA7817">
        <w:rPr>
          <w:rFonts w:eastAsiaTheme="minorHAnsi"/>
          <w:color w:val="0000FF"/>
          <w:sz w:val="26"/>
          <w:szCs w:val="26"/>
          <w:u w:val="single"/>
          <w:lang w:val="en-US" w:eastAsia="en-US"/>
        </w:rPr>
        <w:fldChar w:fldCharType="end"/>
      </w:r>
    </w:p>
    <w:p w:rsidR="00CE039C" w:rsidRPr="00CE039C" w:rsidRDefault="00CE039C" w:rsidP="00CE039C">
      <w:pPr>
        <w:ind w:firstLine="709"/>
        <w:jc w:val="both"/>
        <w:rPr>
          <w:rFonts w:ascii="Calibri" w:eastAsia="Calibri" w:hAnsi="Calibri"/>
          <w:color w:val="0000FF"/>
          <w:sz w:val="22"/>
          <w:szCs w:val="22"/>
          <w:u w:val="single"/>
          <w:lang w:val="en-US" w:eastAsia="en-US"/>
        </w:rPr>
      </w:pPr>
      <w:proofErr w:type="spellStart"/>
      <w:r w:rsidRPr="00CE039C">
        <w:rPr>
          <w:rFonts w:eastAsia="Calibri"/>
          <w:sz w:val="26"/>
          <w:szCs w:val="26"/>
          <w:lang w:val="en-US" w:eastAsia="en-US"/>
        </w:rPr>
        <w:t>Violetta</w:t>
      </w:r>
      <w:proofErr w:type="spellEnd"/>
      <w:r w:rsidRPr="00CE039C">
        <w:rPr>
          <w:rFonts w:eastAsia="Calibri"/>
          <w:sz w:val="26"/>
          <w:szCs w:val="26"/>
          <w:lang w:val="en-US" w:eastAsia="en-US"/>
        </w:rPr>
        <w:t xml:space="preserve"> </w:t>
      </w:r>
      <w:proofErr w:type="spellStart"/>
      <w:r w:rsidRPr="00CE039C">
        <w:rPr>
          <w:rFonts w:eastAsia="Calibri"/>
          <w:sz w:val="26"/>
          <w:szCs w:val="26"/>
          <w:lang w:val="en-US" w:eastAsia="en-US"/>
        </w:rPr>
        <w:t>Lado</w:t>
      </w:r>
      <w:proofErr w:type="spellEnd"/>
      <w:r w:rsidRPr="00CE039C">
        <w:rPr>
          <w:rFonts w:eastAsia="Calibri"/>
          <w:sz w:val="26"/>
          <w:szCs w:val="26"/>
          <w:lang w:val="en-US" w:eastAsia="en-US"/>
        </w:rPr>
        <w:t xml:space="preserve">– specialist of Marketing Department, phone: +375 17 279 93 00 (ext. 9532), e-mail: </w:t>
      </w:r>
      <w:r w:rsidR="00AA7817">
        <w:fldChar w:fldCharType="begin"/>
      </w:r>
      <w:r w:rsidR="00AA7817" w:rsidRPr="00AA7817">
        <w:rPr>
          <w:lang w:val="en-US"/>
        </w:rPr>
        <w:instrText xml:space="preserve"> HYPERLINK "mailto:lado@bnk.by" </w:instrText>
      </w:r>
      <w:r w:rsidR="00AA7817">
        <w:fldChar w:fldCharType="separate"/>
      </w:r>
      <w:r w:rsidRPr="00CE039C">
        <w:rPr>
          <w:rFonts w:eastAsia="Calibri"/>
          <w:color w:val="0000FF"/>
          <w:sz w:val="26"/>
          <w:szCs w:val="26"/>
          <w:u w:val="single"/>
          <w:lang w:val="en-US" w:eastAsia="en-US"/>
        </w:rPr>
        <w:t>lado@bnk.by</w:t>
      </w:r>
      <w:r w:rsidR="00AA7817">
        <w:rPr>
          <w:rFonts w:eastAsia="Calibri"/>
          <w:color w:val="0000FF"/>
          <w:sz w:val="26"/>
          <w:szCs w:val="26"/>
          <w:u w:val="single"/>
          <w:lang w:val="en-US" w:eastAsia="en-US"/>
        </w:rPr>
        <w:fldChar w:fldCharType="end"/>
      </w:r>
      <w:r w:rsidRPr="00CE039C">
        <w:rPr>
          <w:rFonts w:eastAsia="Calibri"/>
          <w:color w:val="0000FF"/>
          <w:sz w:val="26"/>
          <w:szCs w:val="26"/>
          <w:u w:val="single"/>
          <w:lang w:val="en-US" w:eastAsia="en-US"/>
        </w:rPr>
        <w:t xml:space="preserve">  </w:t>
      </w:r>
    </w:p>
    <w:p w:rsidR="00CE039C" w:rsidRPr="00CE039C" w:rsidRDefault="00CE039C" w:rsidP="00CE039C">
      <w:pPr>
        <w:ind w:firstLine="709"/>
        <w:jc w:val="both"/>
        <w:rPr>
          <w:rFonts w:eastAsia="Calibri"/>
          <w:sz w:val="26"/>
          <w:szCs w:val="26"/>
          <w:lang w:val="en-US" w:eastAsia="en-US"/>
        </w:rPr>
      </w:pPr>
      <w:r w:rsidRPr="00CE039C">
        <w:rPr>
          <w:rFonts w:eastAsia="Calibri"/>
          <w:sz w:val="26"/>
          <w:szCs w:val="26"/>
          <w:lang w:val="en-US" w:eastAsia="en-US"/>
        </w:rPr>
        <w:t xml:space="preserve">Olga </w:t>
      </w:r>
      <w:proofErr w:type="spellStart"/>
      <w:r w:rsidRPr="00CE039C">
        <w:rPr>
          <w:rFonts w:eastAsia="Calibri"/>
          <w:sz w:val="26"/>
          <w:szCs w:val="26"/>
          <w:lang w:val="en-US" w:eastAsia="en-US"/>
        </w:rPr>
        <w:t>Lukashevich</w:t>
      </w:r>
      <w:proofErr w:type="spellEnd"/>
      <w:r w:rsidRPr="00CE039C">
        <w:rPr>
          <w:rFonts w:eastAsia="Calibri"/>
          <w:sz w:val="26"/>
          <w:szCs w:val="26"/>
          <w:lang w:val="en-US" w:eastAsia="en-US"/>
        </w:rPr>
        <w:t xml:space="preserve"> – specialist of Marketing Department, </w:t>
      </w:r>
    </w:p>
    <w:p w:rsidR="00CE039C" w:rsidRPr="00CE039C" w:rsidRDefault="00CE039C" w:rsidP="00CE039C">
      <w:pPr>
        <w:ind w:firstLine="709"/>
        <w:jc w:val="both"/>
        <w:rPr>
          <w:rFonts w:eastAsia="Calibri"/>
          <w:b/>
          <w:sz w:val="10"/>
          <w:szCs w:val="10"/>
          <w:lang w:val="en-US" w:eastAsia="en-US"/>
        </w:rPr>
      </w:pPr>
      <w:proofErr w:type="gramStart"/>
      <w:r w:rsidRPr="00CE039C">
        <w:rPr>
          <w:rFonts w:eastAsia="Calibri"/>
          <w:sz w:val="26"/>
          <w:szCs w:val="26"/>
          <w:lang w:val="en-US" w:eastAsia="en-US"/>
        </w:rPr>
        <w:t>phone</w:t>
      </w:r>
      <w:proofErr w:type="gramEnd"/>
      <w:r w:rsidRPr="00CE039C">
        <w:rPr>
          <w:rFonts w:eastAsia="Calibri"/>
          <w:sz w:val="26"/>
          <w:szCs w:val="26"/>
          <w:lang w:val="en-US" w:eastAsia="en-US"/>
        </w:rPr>
        <w:t xml:space="preserve">: +375 17 279 93 00 e-mail: </w:t>
      </w:r>
      <w:hyperlink r:id="rId8" w:history="1">
        <w:r w:rsidRPr="00CE039C">
          <w:rPr>
            <w:rFonts w:eastAsia="Calibri"/>
            <w:color w:val="0000FF"/>
            <w:sz w:val="26"/>
            <w:szCs w:val="26"/>
            <w:u w:val="single"/>
            <w:lang w:val="en-US" w:eastAsia="en-US"/>
          </w:rPr>
          <w:t>lukashevich@bnk.by</w:t>
        </w:r>
      </w:hyperlink>
    </w:p>
    <w:p w:rsidR="00CE039C" w:rsidRPr="00CE039C" w:rsidRDefault="00CE039C" w:rsidP="00CE039C">
      <w:pPr>
        <w:ind w:firstLine="709"/>
        <w:jc w:val="both"/>
        <w:rPr>
          <w:rFonts w:ascii="Calibri" w:eastAsia="Calibri" w:hAnsi="Calibri"/>
          <w:sz w:val="22"/>
          <w:szCs w:val="22"/>
          <w:lang w:val="en-US" w:eastAsia="en-US"/>
        </w:rPr>
      </w:pPr>
      <w:r w:rsidRPr="00CE039C">
        <w:rPr>
          <w:rFonts w:eastAsia="Calibri"/>
          <w:b/>
          <w:sz w:val="26"/>
          <w:szCs w:val="26"/>
          <w:lang w:val="en-US" w:eastAsia="en-US"/>
        </w:rPr>
        <w:t xml:space="preserve">Fax: +375 17 279-93-01; E-mail: </w:t>
      </w:r>
      <w:hyperlink r:id="rId9" w:history="1">
        <w:r w:rsidRPr="00CE039C">
          <w:rPr>
            <w:rFonts w:eastAsia="Calibri"/>
            <w:b/>
            <w:color w:val="0000FF"/>
            <w:sz w:val="26"/>
            <w:szCs w:val="26"/>
            <w:u w:val="single"/>
            <w:lang w:val="en-US" w:eastAsia="en-US"/>
          </w:rPr>
          <w:t>info@bnk.by</w:t>
        </w:r>
      </w:hyperlink>
      <w:r w:rsidRPr="00CE039C">
        <w:rPr>
          <w:rFonts w:eastAsia="Calibri"/>
          <w:b/>
          <w:sz w:val="26"/>
          <w:szCs w:val="26"/>
          <w:lang w:val="en-US" w:eastAsia="en-US"/>
        </w:rPr>
        <w:t xml:space="preserve"> </w:t>
      </w:r>
    </w:p>
    <w:p w:rsidR="00CE039C" w:rsidRPr="00CE039C" w:rsidRDefault="00CE039C" w:rsidP="00CE039C">
      <w:pPr>
        <w:rPr>
          <w:lang w:val="en-US"/>
        </w:rPr>
      </w:pPr>
    </w:p>
    <w:p w:rsidR="00F65997" w:rsidRPr="004961BB" w:rsidRDefault="00F65997">
      <w:pPr>
        <w:rPr>
          <w:lang w:val="en-US"/>
        </w:rPr>
      </w:pPr>
    </w:p>
    <w:sectPr w:rsidR="00F65997" w:rsidRPr="0049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BB"/>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33ECD"/>
    <w:rsid w:val="0014506C"/>
    <w:rsid w:val="0015129A"/>
    <w:rsid w:val="00153741"/>
    <w:rsid w:val="00154D49"/>
    <w:rsid w:val="00160C13"/>
    <w:rsid w:val="00174D97"/>
    <w:rsid w:val="001A0A52"/>
    <w:rsid w:val="001B46AD"/>
    <w:rsid w:val="001C1535"/>
    <w:rsid w:val="001C33C4"/>
    <w:rsid w:val="001D0ADE"/>
    <w:rsid w:val="001D4C3A"/>
    <w:rsid w:val="001D6994"/>
    <w:rsid w:val="001E2C5A"/>
    <w:rsid w:val="001E67C1"/>
    <w:rsid w:val="001F0323"/>
    <w:rsid w:val="00204ABF"/>
    <w:rsid w:val="002119D8"/>
    <w:rsid w:val="00221CDF"/>
    <w:rsid w:val="002500D3"/>
    <w:rsid w:val="00257000"/>
    <w:rsid w:val="002578F8"/>
    <w:rsid w:val="0026475D"/>
    <w:rsid w:val="002768FB"/>
    <w:rsid w:val="00294916"/>
    <w:rsid w:val="002A156A"/>
    <w:rsid w:val="002B33D1"/>
    <w:rsid w:val="002B7822"/>
    <w:rsid w:val="002C64BA"/>
    <w:rsid w:val="002D47C7"/>
    <w:rsid w:val="002D5BC5"/>
    <w:rsid w:val="002D5E74"/>
    <w:rsid w:val="002E06EC"/>
    <w:rsid w:val="002E1256"/>
    <w:rsid w:val="002F126A"/>
    <w:rsid w:val="002F2651"/>
    <w:rsid w:val="002F4D02"/>
    <w:rsid w:val="00301D31"/>
    <w:rsid w:val="00305424"/>
    <w:rsid w:val="00306477"/>
    <w:rsid w:val="003145B7"/>
    <w:rsid w:val="00314A95"/>
    <w:rsid w:val="00324151"/>
    <w:rsid w:val="00331106"/>
    <w:rsid w:val="003357A8"/>
    <w:rsid w:val="003529F0"/>
    <w:rsid w:val="00364193"/>
    <w:rsid w:val="00370081"/>
    <w:rsid w:val="0037060B"/>
    <w:rsid w:val="00376A9C"/>
    <w:rsid w:val="0038161B"/>
    <w:rsid w:val="00387E8A"/>
    <w:rsid w:val="00394521"/>
    <w:rsid w:val="003952B1"/>
    <w:rsid w:val="003A0F30"/>
    <w:rsid w:val="003A6391"/>
    <w:rsid w:val="003A6538"/>
    <w:rsid w:val="003E0B94"/>
    <w:rsid w:val="003E7EF3"/>
    <w:rsid w:val="003F6D8B"/>
    <w:rsid w:val="00401F7A"/>
    <w:rsid w:val="00402D02"/>
    <w:rsid w:val="00404B59"/>
    <w:rsid w:val="00406109"/>
    <w:rsid w:val="0042350E"/>
    <w:rsid w:val="00431BA8"/>
    <w:rsid w:val="00435A82"/>
    <w:rsid w:val="00452072"/>
    <w:rsid w:val="00455D9C"/>
    <w:rsid w:val="004700EA"/>
    <w:rsid w:val="00472783"/>
    <w:rsid w:val="00474D1F"/>
    <w:rsid w:val="00481005"/>
    <w:rsid w:val="0048508B"/>
    <w:rsid w:val="0048549A"/>
    <w:rsid w:val="00486589"/>
    <w:rsid w:val="004961BB"/>
    <w:rsid w:val="004C0C3E"/>
    <w:rsid w:val="004C1146"/>
    <w:rsid w:val="004C515A"/>
    <w:rsid w:val="004D630C"/>
    <w:rsid w:val="004E4690"/>
    <w:rsid w:val="004F0F25"/>
    <w:rsid w:val="004F2055"/>
    <w:rsid w:val="00502367"/>
    <w:rsid w:val="0050575A"/>
    <w:rsid w:val="00505D57"/>
    <w:rsid w:val="00516E14"/>
    <w:rsid w:val="00516F50"/>
    <w:rsid w:val="00544D3B"/>
    <w:rsid w:val="005472BC"/>
    <w:rsid w:val="005552B9"/>
    <w:rsid w:val="005646E8"/>
    <w:rsid w:val="00576577"/>
    <w:rsid w:val="00576A55"/>
    <w:rsid w:val="0059116E"/>
    <w:rsid w:val="00591957"/>
    <w:rsid w:val="005B3298"/>
    <w:rsid w:val="005B7BED"/>
    <w:rsid w:val="005C21DB"/>
    <w:rsid w:val="005C2AB6"/>
    <w:rsid w:val="005F14B6"/>
    <w:rsid w:val="005F2197"/>
    <w:rsid w:val="005F3722"/>
    <w:rsid w:val="005F4116"/>
    <w:rsid w:val="00601A94"/>
    <w:rsid w:val="00650718"/>
    <w:rsid w:val="0066477E"/>
    <w:rsid w:val="00687377"/>
    <w:rsid w:val="0069235E"/>
    <w:rsid w:val="006A08D2"/>
    <w:rsid w:val="006A5D3E"/>
    <w:rsid w:val="006A6FC3"/>
    <w:rsid w:val="006C6B63"/>
    <w:rsid w:val="006D1DB3"/>
    <w:rsid w:val="006E2934"/>
    <w:rsid w:val="006E4B7B"/>
    <w:rsid w:val="006E5847"/>
    <w:rsid w:val="006E5941"/>
    <w:rsid w:val="006E61BD"/>
    <w:rsid w:val="006E6FBC"/>
    <w:rsid w:val="006F4560"/>
    <w:rsid w:val="007225A9"/>
    <w:rsid w:val="007320EE"/>
    <w:rsid w:val="00732D4F"/>
    <w:rsid w:val="00733E0B"/>
    <w:rsid w:val="00736BA2"/>
    <w:rsid w:val="00742980"/>
    <w:rsid w:val="00745E31"/>
    <w:rsid w:val="00752C68"/>
    <w:rsid w:val="0075363A"/>
    <w:rsid w:val="00753FDD"/>
    <w:rsid w:val="007575CA"/>
    <w:rsid w:val="00763C4D"/>
    <w:rsid w:val="007746B7"/>
    <w:rsid w:val="00777B4C"/>
    <w:rsid w:val="007872B9"/>
    <w:rsid w:val="007B21F7"/>
    <w:rsid w:val="007E56BE"/>
    <w:rsid w:val="00830B48"/>
    <w:rsid w:val="00831303"/>
    <w:rsid w:val="0083160D"/>
    <w:rsid w:val="00843302"/>
    <w:rsid w:val="008541B0"/>
    <w:rsid w:val="00861D3A"/>
    <w:rsid w:val="00865635"/>
    <w:rsid w:val="00871692"/>
    <w:rsid w:val="00876439"/>
    <w:rsid w:val="00880DDB"/>
    <w:rsid w:val="008A1A63"/>
    <w:rsid w:val="008C14E4"/>
    <w:rsid w:val="008C4F2B"/>
    <w:rsid w:val="008E15F1"/>
    <w:rsid w:val="008F0B56"/>
    <w:rsid w:val="0090366C"/>
    <w:rsid w:val="00905C40"/>
    <w:rsid w:val="00907E94"/>
    <w:rsid w:val="00912E4C"/>
    <w:rsid w:val="00915E64"/>
    <w:rsid w:val="00933F6C"/>
    <w:rsid w:val="009430FA"/>
    <w:rsid w:val="00961220"/>
    <w:rsid w:val="00963368"/>
    <w:rsid w:val="009805E4"/>
    <w:rsid w:val="0098320F"/>
    <w:rsid w:val="00990207"/>
    <w:rsid w:val="009A3E16"/>
    <w:rsid w:val="009B0927"/>
    <w:rsid w:val="009B21F6"/>
    <w:rsid w:val="009D16C4"/>
    <w:rsid w:val="009D4A03"/>
    <w:rsid w:val="00A0586B"/>
    <w:rsid w:val="00A05E92"/>
    <w:rsid w:val="00A167B0"/>
    <w:rsid w:val="00A25826"/>
    <w:rsid w:val="00A330DA"/>
    <w:rsid w:val="00A42EAD"/>
    <w:rsid w:val="00A54776"/>
    <w:rsid w:val="00A60582"/>
    <w:rsid w:val="00A60FFF"/>
    <w:rsid w:val="00A6568E"/>
    <w:rsid w:val="00A770F7"/>
    <w:rsid w:val="00A77C97"/>
    <w:rsid w:val="00AA1D65"/>
    <w:rsid w:val="00AA3F5B"/>
    <w:rsid w:val="00AA4054"/>
    <w:rsid w:val="00AA4FFF"/>
    <w:rsid w:val="00AA7817"/>
    <w:rsid w:val="00AB5D53"/>
    <w:rsid w:val="00AC5238"/>
    <w:rsid w:val="00AD1388"/>
    <w:rsid w:val="00AD5D84"/>
    <w:rsid w:val="00AE13D1"/>
    <w:rsid w:val="00AE386D"/>
    <w:rsid w:val="00AE6BF4"/>
    <w:rsid w:val="00AF56F7"/>
    <w:rsid w:val="00AF6B9E"/>
    <w:rsid w:val="00B07DEA"/>
    <w:rsid w:val="00B24451"/>
    <w:rsid w:val="00B33C2F"/>
    <w:rsid w:val="00B47E3B"/>
    <w:rsid w:val="00B52EC9"/>
    <w:rsid w:val="00B52EF6"/>
    <w:rsid w:val="00B53526"/>
    <w:rsid w:val="00B625D5"/>
    <w:rsid w:val="00B75F3E"/>
    <w:rsid w:val="00B83178"/>
    <w:rsid w:val="00B91AB1"/>
    <w:rsid w:val="00B93DDA"/>
    <w:rsid w:val="00BA24DC"/>
    <w:rsid w:val="00BA5A82"/>
    <w:rsid w:val="00BB00A5"/>
    <w:rsid w:val="00BB05C3"/>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760EF"/>
    <w:rsid w:val="00CA4B42"/>
    <w:rsid w:val="00CB6DB3"/>
    <w:rsid w:val="00CC1104"/>
    <w:rsid w:val="00CC57B6"/>
    <w:rsid w:val="00CD19EE"/>
    <w:rsid w:val="00CE039C"/>
    <w:rsid w:val="00CE0C1D"/>
    <w:rsid w:val="00CF4B9B"/>
    <w:rsid w:val="00CF62C0"/>
    <w:rsid w:val="00D00D52"/>
    <w:rsid w:val="00D32718"/>
    <w:rsid w:val="00D46C45"/>
    <w:rsid w:val="00D46F7C"/>
    <w:rsid w:val="00D471C5"/>
    <w:rsid w:val="00D505EA"/>
    <w:rsid w:val="00D50A71"/>
    <w:rsid w:val="00D52D7F"/>
    <w:rsid w:val="00D648E6"/>
    <w:rsid w:val="00D66CF1"/>
    <w:rsid w:val="00D726D3"/>
    <w:rsid w:val="00D750FF"/>
    <w:rsid w:val="00D761EC"/>
    <w:rsid w:val="00D77759"/>
    <w:rsid w:val="00D80D39"/>
    <w:rsid w:val="00D810A5"/>
    <w:rsid w:val="00D938C4"/>
    <w:rsid w:val="00DA05F8"/>
    <w:rsid w:val="00DA42EC"/>
    <w:rsid w:val="00DB475E"/>
    <w:rsid w:val="00DB56E0"/>
    <w:rsid w:val="00DB72E6"/>
    <w:rsid w:val="00DB7D0D"/>
    <w:rsid w:val="00DD27B4"/>
    <w:rsid w:val="00E00B88"/>
    <w:rsid w:val="00E11DBC"/>
    <w:rsid w:val="00E1258F"/>
    <w:rsid w:val="00E239F6"/>
    <w:rsid w:val="00E30DE2"/>
    <w:rsid w:val="00E41E4A"/>
    <w:rsid w:val="00E43711"/>
    <w:rsid w:val="00E737F7"/>
    <w:rsid w:val="00E85195"/>
    <w:rsid w:val="00EA0ACD"/>
    <w:rsid w:val="00EB65CF"/>
    <w:rsid w:val="00EC3EE8"/>
    <w:rsid w:val="00ED59AE"/>
    <w:rsid w:val="00ED6AC5"/>
    <w:rsid w:val="00ED7018"/>
    <w:rsid w:val="00EF1B80"/>
    <w:rsid w:val="00F06D63"/>
    <w:rsid w:val="00F07B1C"/>
    <w:rsid w:val="00F3296E"/>
    <w:rsid w:val="00F552F5"/>
    <w:rsid w:val="00F65997"/>
    <w:rsid w:val="00F85BEB"/>
    <w:rsid w:val="00FA3BCF"/>
    <w:rsid w:val="00FA54CE"/>
    <w:rsid w:val="00FA7F27"/>
    <w:rsid w:val="00FB40BB"/>
    <w:rsid w:val="00FB4547"/>
    <w:rsid w:val="00FC16E2"/>
    <w:rsid w:val="00FC3CB9"/>
    <w:rsid w:val="00FD5343"/>
    <w:rsid w:val="00FE151F"/>
    <w:rsid w:val="00FE5530"/>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hevich@bnk.by" TargetMode="External"/><Relationship Id="rId3" Type="http://schemas.openxmlformats.org/officeDocument/2006/relationships/styles" Target="styles.xml"/><Relationship Id="rId7" Type="http://schemas.openxmlformats.org/officeDocument/2006/relationships/hyperlink" Target="mailto:kuncevich@bnk.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9939-4215-4BF2-913B-E4EAB27D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Pages>
  <Words>5880</Words>
  <Characters>33518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9</cp:revision>
  <cp:lastPrinted>2016-02-10T13:54:00Z</cp:lastPrinted>
  <dcterms:created xsi:type="dcterms:W3CDTF">2015-07-28T10:14:00Z</dcterms:created>
  <dcterms:modified xsi:type="dcterms:W3CDTF">2016-02-24T12:04:00Z</dcterms:modified>
</cp:coreProperties>
</file>