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r>
        <w:rPr>
          <w:rFonts w:ascii="Times New Roman" w:eastAsia="Times New Roman" w:hAnsi="Times New Roman" w:cs="Times New Roman"/>
          <w:b/>
          <w:i/>
          <w:sz w:val="26"/>
          <w:szCs w:val="26"/>
          <w:lang w:val="en-US" w:eastAsia="ru-RU"/>
        </w:rPr>
        <w:t>bids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Mozyr Oil Refinery </w:t>
      </w:r>
      <w:r w:rsidR="00EC31A9" w:rsidRPr="00EC31A9">
        <w:rPr>
          <w:rFonts w:ascii="Times New Roman" w:eastAsia="Times New Roman" w:hAnsi="Times New Roman" w:cs="Times New Roman"/>
          <w:b/>
          <w:i/>
          <w:sz w:val="26"/>
          <w:szCs w:val="26"/>
          <w:lang w:val="en-US" w:eastAsia="ru-RU"/>
        </w:rPr>
        <w:t xml:space="preserve">origin planned for </w:t>
      </w:r>
      <w:r w:rsidR="00CE5CFA">
        <w:rPr>
          <w:rFonts w:ascii="Times New Roman" w:eastAsia="Times New Roman" w:hAnsi="Times New Roman" w:cs="Times New Roman"/>
          <w:b/>
          <w:i/>
          <w:sz w:val="26"/>
          <w:szCs w:val="26"/>
          <w:lang w:val="en-US" w:eastAsia="ru-RU"/>
        </w:rPr>
        <w:t>March</w:t>
      </w:r>
      <w:r w:rsidR="000966BF">
        <w:rPr>
          <w:rFonts w:ascii="Times New Roman" w:eastAsia="Times New Roman" w:hAnsi="Times New Roman" w:cs="Times New Roman"/>
          <w:b/>
          <w:i/>
          <w:sz w:val="26"/>
          <w:szCs w:val="26"/>
          <w:lang w:val="en-US" w:eastAsia="ru-RU"/>
        </w:rPr>
        <w:t xml:space="preserve"> 2</w:t>
      </w:r>
      <w:r w:rsidR="00CE5CFA">
        <w:rPr>
          <w:rFonts w:ascii="Times New Roman" w:eastAsia="Times New Roman" w:hAnsi="Times New Roman" w:cs="Times New Roman"/>
          <w:b/>
          <w:i/>
          <w:sz w:val="26"/>
          <w:szCs w:val="26"/>
          <w:lang w:val="en-US" w:eastAsia="ru-RU"/>
        </w:rPr>
        <w:t>6, 2019</w:t>
      </w:r>
      <w:r w:rsidR="00EC31A9" w:rsidRPr="00C733BE">
        <w:rPr>
          <w:rFonts w:ascii="Times New Roman" w:eastAsia="Times New Roman" w:hAnsi="Times New Roman" w:cs="Times New Roman"/>
          <w:b/>
          <w:i/>
          <w:sz w:val="26"/>
          <w:szCs w:val="26"/>
          <w:lang w:val="en-US" w:eastAsia="ru-RU"/>
        </w:rPr>
        <w:t>.</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CE5CFA">
        <w:rPr>
          <w:rFonts w:ascii="Times New Roman" w:hAnsi="Times New Roman"/>
          <w:b/>
          <w:sz w:val="26"/>
          <w:szCs w:val="26"/>
          <w:u w:val="single"/>
          <w:lang w:val="en-US"/>
        </w:rPr>
        <w:t>March</w:t>
      </w:r>
      <w:r w:rsidR="00873553" w:rsidRPr="00873553">
        <w:rPr>
          <w:rFonts w:ascii="Times New Roman" w:hAnsi="Times New Roman"/>
          <w:b/>
          <w:sz w:val="26"/>
          <w:szCs w:val="26"/>
          <w:u w:val="single"/>
          <w:lang w:val="en-US"/>
        </w:rPr>
        <w:t xml:space="preserve"> 2</w:t>
      </w:r>
      <w:r w:rsidR="00CE5CFA">
        <w:rPr>
          <w:rFonts w:ascii="Times New Roman" w:hAnsi="Times New Roman"/>
          <w:b/>
          <w:sz w:val="26"/>
          <w:szCs w:val="26"/>
          <w:u w:val="single"/>
          <w:lang w:val="en-US"/>
        </w:rPr>
        <w:t>6</w:t>
      </w:r>
      <w:r w:rsidRPr="00FF44EA">
        <w:rPr>
          <w:rFonts w:ascii="Times New Roman" w:hAnsi="Times New Roman"/>
          <w:b/>
          <w:sz w:val="26"/>
          <w:szCs w:val="26"/>
          <w:u w:val="single"/>
          <w:lang w:val="en-US"/>
        </w:rPr>
        <w:t>, 201</w:t>
      </w:r>
      <w:r w:rsidR="00CE5CFA">
        <w:rPr>
          <w:rFonts w:ascii="Times New Roman" w:hAnsi="Times New Roman"/>
          <w:b/>
          <w:sz w:val="26"/>
          <w:szCs w:val="26"/>
          <w:u w:val="single"/>
          <w:lang w:val="en-US"/>
        </w:rPr>
        <w:t>9</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Moz</w:t>
      </w:r>
      <w:r w:rsidR="000966BF">
        <w:rPr>
          <w:rFonts w:ascii="Times New Roman" w:hAnsi="Times New Roman"/>
          <w:sz w:val="26"/>
          <w:szCs w:val="26"/>
          <w:lang w:val="en-US"/>
        </w:rPr>
        <w:t xml:space="preserve">yr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Quantity, mt</w:t>
            </w:r>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004497"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Default="000841A8" w:rsidP="007765C0">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007765C0" w:rsidRPr="007765C0">
              <w:rPr>
                <w:rFonts w:ascii="Times New Roman" w:hAnsi="Times New Roman" w:cs="Times New Roman"/>
                <w:b/>
                <w:sz w:val="26"/>
                <w:szCs w:val="26"/>
                <w:lang w:val="en-US"/>
              </w:rPr>
              <w:t xml:space="preserve">saturated vapour pressure up to </w:t>
            </w:r>
            <w:r w:rsidR="007765C0" w:rsidRPr="007765C0">
              <w:rPr>
                <w:rFonts w:ascii="Times New Roman" w:hAnsi="Times New Roman" w:cs="Times New Roman"/>
                <w:b/>
                <w:sz w:val="26"/>
                <w:szCs w:val="26"/>
                <w:lang w:val="en-US"/>
              </w:rPr>
              <w:br/>
              <w:t>60 kPa.</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Non-oxy, ether content max. 0</w:t>
            </w:r>
            <w:r w:rsidRPr="007765C0">
              <w:rPr>
                <w:rFonts w:ascii="Times New Roman" w:hAnsi="Times New Roman" w:cs="Times New Roman"/>
                <w:b/>
                <w:sz w:val="26"/>
                <w:szCs w:val="26"/>
                <w:lang w:val="en-US"/>
              </w:rPr>
              <w:t>,8%.</w:t>
            </w:r>
          </w:p>
          <w:p w:rsidR="000841A8" w:rsidRPr="007765C0" w:rsidRDefault="000841A8"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41FC0"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Default="000841A8" w:rsidP="00004497">
            <w:pPr>
              <w:jc w:val="both"/>
              <w:rPr>
                <w:rFonts w:ascii="Times New Roman" w:hAnsi="Times New Roman" w:cs="Times New Roman"/>
                <w:sz w:val="26"/>
                <w:szCs w:val="26"/>
                <w:lang w:val="en-US"/>
              </w:rPr>
            </w:pPr>
            <w:r w:rsidRPr="00D72876">
              <w:rPr>
                <w:rFonts w:ascii="Times New Roman" w:hAnsi="Times New Roman" w:cs="Times New Roman"/>
                <w:b/>
                <w:color w:val="0000FF"/>
                <w:sz w:val="26"/>
                <w:szCs w:val="26"/>
                <w:lang w:val="en-US"/>
              </w:rPr>
              <w:t xml:space="preserve">FOB port </w:t>
            </w:r>
            <w:r>
              <w:rPr>
                <w:rFonts w:ascii="Times New Roman" w:hAnsi="Times New Roman" w:cs="Times New Roman"/>
                <w:b/>
                <w:color w:val="0000FF"/>
                <w:sz w:val="26"/>
                <w:szCs w:val="26"/>
                <w:lang w:val="en-US"/>
              </w:rPr>
              <w:t xml:space="preserve">of </w:t>
            </w:r>
            <w:r w:rsidRPr="00D72876">
              <w:rPr>
                <w:rFonts w:ascii="Times New Roman" w:hAnsi="Times New Roman" w:cs="Times New Roman"/>
                <w:b/>
                <w:color w:val="0000FF"/>
                <w:sz w:val="26"/>
                <w:szCs w:val="26"/>
                <w:lang w:val="en-US"/>
              </w:rPr>
              <w:t>Klaipeda, Lithuania</w:t>
            </w:r>
            <w:r w:rsidRPr="00CD708E">
              <w:rPr>
                <w:rFonts w:eastAsia="Calibri"/>
                <w:b/>
                <w:sz w:val="26"/>
                <w:szCs w:val="26"/>
                <w:lang w:val="en-US"/>
              </w:rPr>
              <w:t xml:space="preserve">, </w:t>
            </w:r>
            <w:r w:rsidR="001E5ABD">
              <w:rPr>
                <w:rFonts w:ascii="Times New Roman" w:hAnsi="Times New Roman" w:cs="Times New Roman"/>
                <w:b/>
                <w:sz w:val="26"/>
                <w:szCs w:val="26"/>
                <w:lang w:val="en-US"/>
              </w:rPr>
              <w:t>Klaipedo</w:t>
            </w:r>
            <w:r>
              <w:rPr>
                <w:rFonts w:ascii="Times New Roman" w:hAnsi="Times New Roman" w:cs="Times New Roman"/>
                <w:b/>
                <w:sz w:val="26"/>
                <w:szCs w:val="26"/>
                <w:lang w:val="en-US"/>
              </w:rPr>
              <w:t>s Nafta Terminal,</w:t>
            </w:r>
            <w:r w:rsidRPr="00CD708E">
              <w:rPr>
                <w:b/>
                <w:sz w:val="26"/>
                <w:szCs w:val="26"/>
                <w:lang w:val="en-US"/>
              </w:rPr>
              <w:t xml:space="preserve"> </w:t>
            </w:r>
            <w:r>
              <w:rPr>
                <w:rFonts w:ascii="Times New Roman" w:hAnsi="Times New Roman" w:cs="Times New Roman"/>
                <w:sz w:val="26"/>
                <w:szCs w:val="26"/>
                <w:lang w:val="en-US"/>
              </w:rPr>
              <w:t>segregated storage</w:t>
            </w:r>
            <w:r w:rsidR="00004497" w:rsidRPr="00004497">
              <w:rPr>
                <w:rFonts w:ascii="Times New Roman" w:hAnsi="Times New Roman" w:cs="Times New Roman"/>
                <w:sz w:val="26"/>
                <w:szCs w:val="26"/>
                <w:lang w:val="en-US"/>
              </w:rPr>
              <w:t xml:space="preserve">, </w:t>
            </w:r>
            <w:r w:rsidR="00004497" w:rsidRPr="00F76947">
              <w:rPr>
                <w:rFonts w:ascii="Times New Roman" w:hAnsi="Times New Roman" w:cs="Times New Roman"/>
                <w:sz w:val="26"/>
                <w:szCs w:val="26"/>
                <w:lang w:val="en-US"/>
              </w:rPr>
              <w:t xml:space="preserve">tanker lot up to </w:t>
            </w:r>
            <w:r w:rsidR="00004497">
              <w:rPr>
                <w:rFonts w:ascii="Times New Roman" w:hAnsi="Times New Roman" w:cs="Times New Roman"/>
                <w:sz w:val="26"/>
                <w:szCs w:val="26"/>
                <w:lang w:val="en-US"/>
              </w:rPr>
              <w:t>37</w:t>
            </w:r>
            <w:r w:rsidR="00004497" w:rsidRPr="00F76947">
              <w:rPr>
                <w:rFonts w:ascii="Times New Roman" w:hAnsi="Times New Roman" w:cs="Times New Roman"/>
                <w:sz w:val="26"/>
                <w:szCs w:val="26"/>
                <w:lang w:val="en-US"/>
              </w:rPr>
              <w:t xml:space="preserve"> 000 mt (+/-10%), beam up to </w:t>
            </w:r>
            <w:r w:rsidR="00004497" w:rsidRPr="00004497">
              <w:rPr>
                <w:rFonts w:ascii="Times New Roman" w:hAnsi="Times New Roman" w:cs="Times New Roman"/>
                <w:sz w:val="26"/>
                <w:szCs w:val="26"/>
                <w:lang w:val="en-US"/>
              </w:rPr>
              <w:t>12,5</w:t>
            </w:r>
            <w:bookmarkStart w:id="0" w:name="_GoBack"/>
            <w:bookmarkEnd w:id="0"/>
            <w:r w:rsidR="00004497">
              <w:rPr>
                <w:rFonts w:ascii="Times New Roman" w:hAnsi="Times New Roman" w:cs="Times New Roman"/>
                <w:sz w:val="26"/>
                <w:szCs w:val="26"/>
                <w:lang w:val="en-US"/>
              </w:rPr>
              <w:t xml:space="preserve"> m</w:t>
            </w:r>
            <w:r w:rsidRPr="00D72876">
              <w:rPr>
                <w:rFonts w:ascii="Times New Roman" w:hAnsi="Times New Roman" w:cs="Times New Roman"/>
                <w:sz w:val="26"/>
                <w:szCs w:val="26"/>
                <w:lang w:val="en-US"/>
              </w:rPr>
              <w:t>;</w:t>
            </w:r>
          </w:p>
          <w:p w:rsidR="00F76947" w:rsidRPr="00F76947" w:rsidRDefault="00F76947" w:rsidP="00F76947">
            <w:pPr>
              <w:jc w:val="both"/>
              <w:rPr>
                <w:rFonts w:ascii="Times New Roman" w:hAnsi="Times New Roman" w:cs="Times New Roman"/>
                <w:sz w:val="26"/>
                <w:szCs w:val="26"/>
                <w:lang w:val="en-US"/>
              </w:rPr>
            </w:pPr>
            <w:r w:rsidRPr="00F76947">
              <w:rPr>
                <w:rFonts w:ascii="Times New Roman" w:eastAsia="Times New Roman" w:hAnsi="Times New Roman" w:cs="Times New Roman"/>
                <w:b/>
                <w:color w:val="0000FF"/>
                <w:sz w:val="26"/>
                <w:szCs w:val="26"/>
                <w:lang w:val="en-US"/>
              </w:rPr>
              <w:t xml:space="preserve">FOB </w:t>
            </w:r>
            <w:r w:rsidRPr="00F76947">
              <w:rPr>
                <w:rFonts w:ascii="Times New Roman" w:hAnsi="Times New Roman" w:cs="Times New Roman"/>
                <w:b/>
                <w:color w:val="0000FF"/>
                <w:sz w:val="26"/>
                <w:szCs w:val="26"/>
                <w:lang w:val="en-US"/>
              </w:rPr>
              <w:t>port of Muuga</w:t>
            </w:r>
            <w:r w:rsidRPr="00F76947">
              <w:rPr>
                <w:rFonts w:ascii="Times New Roman" w:eastAsia="Times New Roman" w:hAnsi="Times New Roman" w:cs="Times New Roman"/>
                <w:b/>
                <w:color w:val="0000FF"/>
                <w:sz w:val="26"/>
                <w:szCs w:val="26"/>
                <w:lang w:val="en-US"/>
              </w:rPr>
              <w:t>, Estonia</w:t>
            </w:r>
            <w:r w:rsidRPr="00F76947">
              <w:rPr>
                <w:rFonts w:ascii="Times New Roman" w:eastAsia="Calibri" w:hAnsi="Times New Roman" w:cs="Times New Roman"/>
                <w:spacing w:val="-4"/>
                <w:sz w:val="26"/>
                <w:szCs w:val="26"/>
                <w:lang w:val="en-US"/>
              </w:rPr>
              <w:t xml:space="preserve">, </w:t>
            </w:r>
            <w:r w:rsidRPr="00F76947">
              <w:rPr>
                <w:rFonts w:ascii="Times New Roman" w:eastAsia="Times New Roman" w:hAnsi="Times New Roman" w:cs="Times New Roman"/>
                <w:b/>
                <w:sz w:val="26"/>
                <w:szCs w:val="26"/>
                <w:lang w:val="en-US" w:eastAsia="ru-RU"/>
              </w:rPr>
              <w:t>Vesta Tallinn OU,</w:t>
            </w:r>
            <w:r w:rsidRPr="00F76947">
              <w:rPr>
                <w:rFonts w:ascii="Times New Roman" w:eastAsia="Calibri" w:hAnsi="Times New Roman" w:cs="Times New Roman"/>
                <w:b/>
                <w:spacing w:val="-4"/>
                <w:sz w:val="26"/>
                <w:szCs w:val="26"/>
                <w:lang w:val="en-US"/>
              </w:rPr>
              <w:t xml:space="preserve"> </w:t>
            </w:r>
            <w:r w:rsidRPr="00F76947">
              <w:rPr>
                <w:rFonts w:ascii="Times New Roman" w:eastAsia="Calibri" w:hAnsi="Times New Roman" w:cs="Times New Roman"/>
                <w:spacing w:val="-4"/>
                <w:sz w:val="26"/>
                <w:szCs w:val="26"/>
                <w:lang w:val="en-US"/>
              </w:rPr>
              <w:t>un</w:t>
            </w:r>
            <w:r w:rsidRPr="00F76947">
              <w:rPr>
                <w:rFonts w:ascii="Times New Roman" w:hAnsi="Times New Roman" w:cs="Times New Roman"/>
                <w:sz w:val="26"/>
                <w:szCs w:val="26"/>
                <w:lang w:val="en-US"/>
              </w:rPr>
              <w:t>segregated storage</w:t>
            </w:r>
            <w:r w:rsidRPr="00F76947">
              <w:rPr>
                <w:rFonts w:ascii="Times New Roman" w:eastAsia="Times New Roman" w:hAnsi="Times New Roman" w:cs="Times New Roman"/>
                <w:sz w:val="26"/>
                <w:szCs w:val="26"/>
                <w:lang w:val="en-US" w:eastAsia="ru-RU"/>
              </w:rPr>
              <w:t xml:space="preserve">, </w:t>
            </w:r>
            <w:r w:rsidRPr="00F76947">
              <w:rPr>
                <w:rFonts w:ascii="Times New Roman" w:hAnsi="Times New Roman" w:cs="Times New Roman"/>
                <w:sz w:val="26"/>
                <w:szCs w:val="26"/>
                <w:lang w:val="en-US"/>
              </w:rPr>
              <w:t xml:space="preserve">max. tanker lot up to </w:t>
            </w:r>
            <w:r>
              <w:rPr>
                <w:rFonts w:ascii="Times New Roman" w:hAnsi="Times New Roman" w:cs="Times New Roman"/>
                <w:sz w:val="26"/>
                <w:szCs w:val="26"/>
                <w:lang w:val="en-US"/>
              </w:rPr>
              <w:t>37</w:t>
            </w:r>
            <w:r w:rsidRPr="00F76947">
              <w:rPr>
                <w:rFonts w:ascii="Times New Roman" w:hAnsi="Times New Roman" w:cs="Times New Roman"/>
                <w:sz w:val="26"/>
                <w:szCs w:val="26"/>
                <w:lang w:val="en-US"/>
              </w:rPr>
              <w:t xml:space="preserve"> 000 mt (+/-10%), beam up to </w:t>
            </w:r>
            <w:r>
              <w:rPr>
                <w:rFonts w:ascii="Times New Roman" w:hAnsi="Times New Roman" w:cs="Times New Roman"/>
                <w:sz w:val="26"/>
                <w:szCs w:val="26"/>
                <w:lang w:val="en-US"/>
              </w:rPr>
              <w:t>1</w:t>
            </w:r>
            <w:r w:rsidRPr="00F76947">
              <w:rPr>
                <w:rFonts w:ascii="Times New Roman" w:hAnsi="Times New Roman" w:cs="Times New Roman"/>
                <w:sz w:val="26"/>
                <w:szCs w:val="26"/>
                <w:lang w:val="en-US"/>
              </w:rPr>
              <w:t>0</w:t>
            </w:r>
            <w:r>
              <w:rPr>
                <w:rFonts w:ascii="Times New Roman" w:hAnsi="Times New Roman" w:cs="Times New Roman"/>
                <w:sz w:val="26"/>
                <w:szCs w:val="26"/>
                <w:lang w:val="en-US"/>
              </w:rPr>
              <w:t>,6</w:t>
            </w:r>
            <w:r w:rsidRPr="00F76947">
              <w:rPr>
                <w:rFonts w:ascii="Times New Roman" w:hAnsi="Times New Roman" w:cs="Times New Roman"/>
                <w:sz w:val="26"/>
                <w:szCs w:val="26"/>
                <w:lang w:val="en-US"/>
              </w:rPr>
              <w:t xml:space="preserve"> m; </w:t>
            </w:r>
          </w:p>
          <w:p w:rsidR="00F76947" w:rsidRPr="00412AD0" w:rsidRDefault="00F76947" w:rsidP="00D73ED5">
            <w:pPr>
              <w:spacing w:after="0" w:line="240" w:lineRule="auto"/>
              <w:jc w:val="both"/>
              <w:rPr>
                <w:rFonts w:ascii="Times New Roman" w:hAnsi="Times New Roman" w:cs="Times New Roman"/>
                <w:b/>
                <w:color w:val="0000FF"/>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r w:rsidR="007765C0" w:rsidRPr="00004497"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0841A8" w:rsidRDefault="000841A8" w:rsidP="007765C0">
            <w:pPr>
              <w:spacing w:after="0" w:line="240" w:lineRule="auto"/>
              <w:jc w:val="center"/>
              <w:rPr>
                <w:rFonts w:ascii="Times New Roman" w:hAnsi="Times New Roman" w:cs="Times New Roman"/>
                <w:sz w:val="26"/>
                <w:szCs w:val="26"/>
                <w:lang w:val="en-US"/>
              </w:rPr>
            </w:pPr>
            <w:r w:rsidRPr="000841A8">
              <w:rPr>
                <w:rFonts w:ascii="Times New Roman" w:hAnsi="Times New Roman" w:cs="Times New Roman"/>
                <w:sz w:val="26"/>
                <w:szCs w:val="26"/>
                <w:lang w:val="en-US"/>
              </w:rPr>
              <w:t xml:space="preserve">With the guarantee of </w:t>
            </w:r>
            <w:r w:rsidR="007765C0" w:rsidRPr="000841A8">
              <w:rPr>
                <w:rFonts w:ascii="Times New Roman" w:hAnsi="Times New Roman" w:cs="Times New Roman"/>
                <w:sz w:val="26"/>
                <w:szCs w:val="26"/>
                <w:lang w:val="en-US"/>
              </w:rPr>
              <w:t xml:space="preserve">saturated vapour pressure up to </w:t>
            </w:r>
            <w:r w:rsidR="007765C0" w:rsidRPr="000841A8">
              <w:rPr>
                <w:rFonts w:ascii="Times New Roman" w:hAnsi="Times New Roman" w:cs="Times New Roman"/>
                <w:sz w:val="26"/>
                <w:szCs w:val="26"/>
                <w:lang w:val="en-US"/>
              </w:rPr>
              <w:br/>
              <w:t>60 kPa</w:t>
            </w:r>
            <w:r>
              <w:rPr>
                <w:rFonts w:ascii="Times New Roman" w:hAnsi="Times New Roman" w:cs="Times New Roman"/>
                <w:sz w:val="26"/>
                <w:szCs w:val="26"/>
                <w:lang w:val="en-US"/>
              </w:rPr>
              <w:t>.</w:t>
            </w:r>
          </w:p>
          <w:p w:rsidR="000841A8" w:rsidRPr="007765C0" w:rsidRDefault="000841A8" w:rsidP="000841A8">
            <w:pPr>
              <w:spacing w:after="0" w:line="240" w:lineRule="auto"/>
              <w:jc w:val="center"/>
              <w:rPr>
                <w:rFonts w:ascii="Times New Roman" w:hAnsi="Times New Roman" w:cs="Times New Roman"/>
                <w:sz w:val="26"/>
                <w:szCs w:val="26"/>
                <w:lang w:val="en-US"/>
              </w:rPr>
            </w:pPr>
            <w:r>
              <w:rPr>
                <w:rFonts w:ascii="Times New Roman" w:hAnsi="Times New Roman" w:cs="Times New Roman"/>
                <w:b/>
                <w:sz w:val="26"/>
                <w:szCs w:val="26"/>
                <w:lang w:val="en-US"/>
              </w:rPr>
              <w:t xml:space="preserve">With the option to change Unleaded gasoline </w:t>
            </w:r>
            <w:r w:rsidRPr="000841A8">
              <w:rPr>
                <w:rFonts w:ascii="Times New Roman" w:hAnsi="Times New Roman" w:cs="Times New Roman"/>
                <w:b/>
                <w:sz w:val="26"/>
                <w:szCs w:val="26"/>
                <w:lang w:val="en-US"/>
              </w:rPr>
              <w:t>AI-92-K5-Euro</w:t>
            </w:r>
            <w:r>
              <w:rPr>
                <w:rFonts w:ascii="Times New Roman" w:hAnsi="Times New Roman" w:cs="Times New Roman"/>
                <w:b/>
                <w:sz w:val="26"/>
                <w:szCs w:val="26"/>
                <w:lang w:val="en-US"/>
              </w:rPr>
              <w:t xml:space="preserve"> to Unleaded gasoline AI-95</w:t>
            </w:r>
            <w:r w:rsidRPr="000841A8">
              <w:rPr>
                <w:rFonts w:ascii="Times New Roman" w:hAnsi="Times New Roman" w:cs="Times New Roman"/>
                <w:b/>
                <w:sz w:val="26"/>
                <w:szCs w:val="26"/>
                <w:lang w:val="en-US"/>
              </w:rPr>
              <w:t>-K5-Euro</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Pr="007765C0">
              <w:rPr>
                <w:rFonts w:ascii="Times New Roman" w:hAnsi="Times New Roman" w:cs="Times New Roman"/>
                <w:b/>
                <w:sz w:val="26"/>
                <w:szCs w:val="26"/>
                <w:lang w:val="en-US"/>
              </w:rPr>
              <w:t xml:space="preserve">saturated vapour pressure up to </w:t>
            </w:r>
            <w:r w:rsidRPr="007765C0">
              <w:rPr>
                <w:rFonts w:ascii="Times New Roman" w:hAnsi="Times New Roman" w:cs="Times New Roman"/>
                <w:b/>
                <w:sz w:val="26"/>
                <w:szCs w:val="26"/>
                <w:lang w:val="en-US"/>
              </w:rPr>
              <w:br/>
              <w:t>60 kPa</w:t>
            </w:r>
            <w:r>
              <w:rPr>
                <w:rFonts w:ascii="Times New Roman" w:hAnsi="Times New Roman" w:cs="Times New Roman"/>
                <w:b/>
                <w:sz w:val="26"/>
                <w:szCs w:val="26"/>
                <w:lang w:val="en-US"/>
              </w:rPr>
              <w:t>*.</w:t>
            </w:r>
          </w:p>
          <w:p w:rsidR="000841A8" w:rsidRPr="000841A8" w:rsidRDefault="000841A8" w:rsidP="000841A8">
            <w:pPr>
              <w:spacing w:after="0" w:line="240" w:lineRule="auto"/>
              <w:jc w:val="center"/>
              <w:rPr>
                <w:rFonts w:ascii="Times New Roman" w:hAnsi="Times New Roman" w:cs="Times New Roman"/>
                <w:b/>
                <w:sz w:val="26"/>
                <w:szCs w:val="26"/>
                <w:lang w:val="en-US"/>
              </w:rPr>
            </w:pPr>
          </w:p>
          <w:p w:rsidR="007765C0" w:rsidRPr="007765C0" w:rsidRDefault="007765C0" w:rsidP="000841A8">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F76947" w:rsidRPr="00F76947" w:rsidRDefault="00F76947" w:rsidP="00F76947">
            <w:pPr>
              <w:jc w:val="both"/>
              <w:rPr>
                <w:rFonts w:ascii="Times New Roman" w:hAnsi="Times New Roman" w:cs="Times New Roman"/>
                <w:sz w:val="26"/>
                <w:szCs w:val="26"/>
                <w:lang w:val="en-US"/>
              </w:rPr>
            </w:pPr>
            <w:r w:rsidRPr="00F76947">
              <w:rPr>
                <w:rFonts w:ascii="Times New Roman" w:eastAsia="Times New Roman" w:hAnsi="Times New Roman" w:cs="Times New Roman"/>
                <w:b/>
                <w:color w:val="0000FF"/>
                <w:sz w:val="26"/>
                <w:szCs w:val="26"/>
                <w:lang w:val="en-US"/>
              </w:rPr>
              <w:t xml:space="preserve">FOB </w:t>
            </w:r>
            <w:r w:rsidRPr="00F76947">
              <w:rPr>
                <w:rFonts w:ascii="Times New Roman" w:hAnsi="Times New Roman" w:cs="Times New Roman"/>
                <w:b/>
                <w:color w:val="0000FF"/>
                <w:sz w:val="26"/>
                <w:szCs w:val="26"/>
                <w:lang w:val="en-US"/>
              </w:rPr>
              <w:t>port of Muuga</w:t>
            </w:r>
            <w:r w:rsidRPr="00F76947">
              <w:rPr>
                <w:rFonts w:ascii="Times New Roman" w:eastAsia="Times New Roman" w:hAnsi="Times New Roman" w:cs="Times New Roman"/>
                <w:b/>
                <w:color w:val="0000FF"/>
                <w:sz w:val="26"/>
                <w:szCs w:val="26"/>
                <w:lang w:val="en-US"/>
              </w:rPr>
              <w:t>, Estonia</w:t>
            </w:r>
            <w:r w:rsidRPr="00F76947">
              <w:rPr>
                <w:rFonts w:ascii="Times New Roman" w:eastAsia="Calibri" w:hAnsi="Times New Roman" w:cs="Times New Roman"/>
                <w:spacing w:val="-4"/>
                <w:sz w:val="26"/>
                <w:szCs w:val="26"/>
                <w:lang w:val="en-US"/>
              </w:rPr>
              <w:t xml:space="preserve">, </w:t>
            </w:r>
            <w:r w:rsidRPr="00F76947">
              <w:rPr>
                <w:rFonts w:ascii="Times New Roman" w:eastAsia="Times New Roman" w:hAnsi="Times New Roman" w:cs="Times New Roman"/>
                <w:b/>
                <w:sz w:val="26"/>
                <w:szCs w:val="26"/>
                <w:lang w:val="en-US" w:eastAsia="ru-RU"/>
              </w:rPr>
              <w:t>Vesta Tallinn OU,</w:t>
            </w:r>
            <w:r w:rsidRPr="00F76947">
              <w:rPr>
                <w:rFonts w:ascii="Times New Roman" w:eastAsia="Calibri" w:hAnsi="Times New Roman" w:cs="Times New Roman"/>
                <w:b/>
                <w:spacing w:val="-4"/>
                <w:sz w:val="26"/>
                <w:szCs w:val="26"/>
                <w:lang w:val="en-US"/>
              </w:rPr>
              <w:t xml:space="preserve"> </w:t>
            </w:r>
            <w:r w:rsidRPr="00F76947">
              <w:rPr>
                <w:rFonts w:ascii="Times New Roman" w:eastAsia="Calibri" w:hAnsi="Times New Roman" w:cs="Times New Roman"/>
                <w:spacing w:val="-4"/>
                <w:sz w:val="26"/>
                <w:szCs w:val="26"/>
                <w:lang w:val="en-US"/>
              </w:rPr>
              <w:t>un</w:t>
            </w:r>
            <w:r w:rsidRPr="00F76947">
              <w:rPr>
                <w:rFonts w:ascii="Times New Roman" w:hAnsi="Times New Roman" w:cs="Times New Roman"/>
                <w:sz w:val="26"/>
                <w:szCs w:val="26"/>
                <w:lang w:val="en-US"/>
              </w:rPr>
              <w:t>segregated storage</w:t>
            </w:r>
            <w:r w:rsidRPr="00F76947">
              <w:rPr>
                <w:rFonts w:ascii="Times New Roman" w:eastAsia="Times New Roman" w:hAnsi="Times New Roman" w:cs="Times New Roman"/>
                <w:sz w:val="26"/>
                <w:szCs w:val="26"/>
                <w:lang w:val="en-US" w:eastAsia="ru-RU"/>
              </w:rPr>
              <w:t xml:space="preserve">, </w:t>
            </w:r>
            <w:r w:rsidRPr="00F76947">
              <w:rPr>
                <w:rFonts w:ascii="Times New Roman" w:hAnsi="Times New Roman" w:cs="Times New Roman"/>
                <w:sz w:val="26"/>
                <w:szCs w:val="26"/>
                <w:lang w:val="en-US"/>
              </w:rPr>
              <w:t xml:space="preserve">max. tanker lot up to </w:t>
            </w:r>
            <w:r>
              <w:rPr>
                <w:rFonts w:ascii="Times New Roman" w:hAnsi="Times New Roman" w:cs="Times New Roman"/>
                <w:sz w:val="26"/>
                <w:szCs w:val="26"/>
                <w:lang w:val="en-US"/>
              </w:rPr>
              <w:t>37</w:t>
            </w:r>
            <w:r w:rsidRPr="00F76947">
              <w:rPr>
                <w:rFonts w:ascii="Times New Roman" w:hAnsi="Times New Roman" w:cs="Times New Roman"/>
                <w:sz w:val="26"/>
                <w:szCs w:val="26"/>
                <w:lang w:val="en-US"/>
              </w:rPr>
              <w:t xml:space="preserve"> 000 mt (+/-10%), beam up to </w:t>
            </w:r>
            <w:r>
              <w:rPr>
                <w:rFonts w:ascii="Times New Roman" w:hAnsi="Times New Roman" w:cs="Times New Roman"/>
                <w:sz w:val="26"/>
                <w:szCs w:val="26"/>
                <w:lang w:val="en-US"/>
              </w:rPr>
              <w:t>1</w:t>
            </w:r>
            <w:r w:rsidRPr="00F76947">
              <w:rPr>
                <w:rFonts w:ascii="Times New Roman" w:hAnsi="Times New Roman" w:cs="Times New Roman"/>
                <w:sz w:val="26"/>
                <w:szCs w:val="26"/>
                <w:lang w:val="en-US"/>
              </w:rPr>
              <w:t>0</w:t>
            </w:r>
            <w:r>
              <w:rPr>
                <w:rFonts w:ascii="Times New Roman" w:hAnsi="Times New Roman" w:cs="Times New Roman"/>
                <w:sz w:val="26"/>
                <w:szCs w:val="26"/>
                <w:lang w:val="en-US"/>
              </w:rPr>
              <w:t>,6</w:t>
            </w:r>
            <w:r w:rsidRPr="00F76947">
              <w:rPr>
                <w:rFonts w:ascii="Times New Roman" w:hAnsi="Times New Roman" w:cs="Times New Roman"/>
                <w:sz w:val="26"/>
                <w:szCs w:val="26"/>
                <w:lang w:val="en-US"/>
              </w:rPr>
              <w:t xml:space="preserve"> m; </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bl>
    <w:p w:rsidR="00122252" w:rsidRPr="00607D72" w:rsidRDefault="00873553" w:rsidP="00607D72">
      <w:pPr>
        <w:spacing w:after="0" w:line="240" w:lineRule="auto"/>
        <w:ind w:firstLine="567"/>
        <w:jc w:val="both"/>
        <w:rPr>
          <w:rFonts w:ascii="Times New Roman" w:eastAsia="Times New Roman" w:hAnsi="Times New Roman" w:cs="Times New Roman"/>
          <w:sz w:val="26"/>
          <w:szCs w:val="26"/>
          <w:lang w:val="en-US" w:eastAsia="ru-RU"/>
        </w:rPr>
      </w:pPr>
      <w:r w:rsidRPr="00DB6918">
        <w:rPr>
          <w:rFonts w:ascii="Times New Roman" w:eastAsia="Times New Roman" w:hAnsi="Times New Roman" w:cs="Times New Roman"/>
          <w:sz w:val="26"/>
          <w:szCs w:val="26"/>
          <w:lang w:val="en-US" w:eastAsia="ru-RU"/>
        </w:rPr>
        <w:t>* </w:t>
      </w:r>
      <w:r w:rsidR="00DB6918">
        <w:rPr>
          <w:rFonts w:ascii="Times New Roman" w:eastAsia="Times New Roman" w:hAnsi="Times New Roman" w:cs="Times New Roman"/>
          <w:sz w:val="26"/>
          <w:szCs w:val="26"/>
          <w:u w:val="single"/>
          <w:lang w:val="en-US" w:eastAsia="ru-RU"/>
        </w:rPr>
        <w:t>with a change of the correction level by</w:t>
      </w:r>
      <w:r w:rsidR="00DB6918" w:rsidRPr="00DB6918">
        <w:rPr>
          <w:rFonts w:ascii="Times New Roman" w:eastAsia="Times New Roman" w:hAnsi="Times New Roman" w:cs="Times New Roman"/>
          <w:sz w:val="26"/>
          <w:szCs w:val="26"/>
          <w:u w:val="single"/>
          <w:lang w:val="en-US" w:eastAsia="ru-RU"/>
        </w:rPr>
        <w:t xml:space="preserve"> the amount of the c</w:t>
      </w:r>
      <w:r w:rsidR="001148AC">
        <w:rPr>
          <w:rFonts w:ascii="Times New Roman" w:eastAsia="Times New Roman" w:hAnsi="Times New Roman" w:cs="Times New Roman"/>
          <w:sz w:val="26"/>
          <w:szCs w:val="26"/>
          <w:u w:val="single"/>
          <w:lang w:val="en-US" w:eastAsia="ru-RU"/>
        </w:rPr>
        <w:t>orresponding premium to the basic</w:t>
      </w:r>
      <w:r w:rsidR="00DB6918" w:rsidRPr="00DB6918">
        <w:rPr>
          <w:rFonts w:ascii="Times New Roman" w:eastAsia="Times New Roman" w:hAnsi="Times New Roman" w:cs="Times New Roman"/>
          <w:sz w:val="26"/>
          <w:szCs w:val="26"/>
          <w:u w:val="single"/>
          <w:lang w:val="en-US" w:eastAsia="ru-RU"/>
        </w:rPr>
        <w:t xml:space="preserve"> </w:t>
      </w:r>
      <w:r w:rsidR="00DB6918">
        <w:rPr>
          <w:rFonts w:ascii="Times New Roman" w:eastAsia="Times New Roman" w:hAnsi="Times New Roman" w:cs="Times New Roman"/>
          <w:sz w:val="26"/>
          <w:szCs w:val="26"/>
          <w:u w:val="single"/>
          <w:lang w:val="en-US" w:eastAsia="ru-RU"/>
        </w:rPr>
        <w:t>correction for Unleaded gasoline AI-92-K5-Euro, offered by the Applicant in the commercial bid</w:t>
      </w:r>
      <w:r w:rsidR="00DB6918" w:rsidRPr="00DB6918">
        <w:rPr>
          <w:rFonts w:ascii="Times New Roman" w:eastAsia="Times New Roman" w:hAnsi="Times New Roman" w:cs="Times New Roman"/>
          <w:sz w:val="26"/>
          <w:szCs w:val="26"/>
          <w:u w:val="single"/>
          <w:lang w:val="en-US" w:eastAsia="ru-RU"/>
        </w:rPr>
        <w:t>. The decision to award the ri</w:t>
      </w:r>
      <w:r w:rsidR="00DB6918">
        <w:rPr>
          <w:rFonts w:ascii="Times New Roman" w:eastAsia="Times New Roman" w:hAnsi="Times New Roman" w:cs="Times New Roman"/>
          <w:sz w:val="26"/>
          <w:szCs w:val="26"/>
          <w:u w:val="single"/>
          <w:lang w:val="en-US" w:eastAsia="ru-RU"/>
        </w:rPr>
        <w:t>ght to conclude a S</w:t>
      </w:r>
      <w:r w:rsidR="00DB6918" w:rsidRPr="00DB6918">
        <w:rPr>
          <w:rFonts w:ascii="Times New Roman" w:eastAsia="Times New Roman" w:hAnsi="Times New Roman" w:cs="Times New Roman"/>
          <w:sz w:val="26"/>
          <w:szCs w:val="26"/>
          <w:u w:val="single"/>
          <w:lang w:val="en-US" w:eastAsia="ru-RU"/>
        </w:rPr>
        <w:t>upply contract for one</w:t>
      </w:r>
      <w:r w:rsidR="001E5ABD">
        <w:rPr>
          <w:rFonts w:ascii="Times New Roman" w:eastAsia="Times New Roman" w:hAnsi="Times New Roman" w:cs="Times New Roman"/>
          <w:sz w:val="26"/>
          <w:szCs w:val="26"/>
          <w:u w:val="single"/>
          <w:lang w:val="en-US" w:eastAsia="ru-RU"/>
        </w:rPr>
        <w:t xml:space="preserve"> kind of</w:t>
      </w:r>
      <w:r w:rsidR="00DB6918" w:rsidRPr="00DB6918">
        <w:rPr>
          <w:rFonts w:ascii="Times New Roman" w:eastAsia="Times New Roman" w:hAnsi="Times New Roman" w:cs="Times New Roman"/>
          <w:sz w:val="26"/>
          <w:szCs w:val="26"/>
          <w:u w:val="single"/>
          <w:lang w:val="en-US" w:eastAsia="ru-RU"/>
        </w:rPr>
        <w:t xml:space="preserve"> oil products</w:t>
      </w:r>
      <w:r w:rsidR="00DB6918">
        <w:rPr>
          <w:rFonts w:ascii="Times New Roman" w:eastAsia="Times New Roman" w:hAnsi="Times New Roman" w:cs="Times New Roman"/>
          <w:sz w:val="26"/>
          <w:szCs w:val="26"/>
          <w:u w:val="single"/>
          <w:lang w:val="en-US" w:eastAsia="ru-RU"/>
        </w:rPr>
        <w:t xml:space="preserve"> will be made by the Tender</w:t>
      </w:r>
      <w:r w:rsidR="00DB6918" w:rsidRPr="00DB6918">
        <w:rPr>
          <w:rFonts w:ascii="Times New Roman" w:eastAsia="Times New Roman" w:hAnsi="Times New Roman" w:cs="Times New Roman"/>
          <w:sz w:val="26"/>
          <w:szCs w:val="26"/>
          <w:u w:val="single"/>
          <w:lang w:val="en-US" w:eastAsia="ru-RU"/>
        </w:rPr>
        <w:t xml:space="preserve"> Organizer </w:t>
      </w:r>
      <w:r w:rsidR="00DB6918">
        <w:rPr>
          <w:rFonts w:ascii="Times New Roman" w:eastAsia="Times New Roman" w:hAnsi="Times New Roman" w:cs="Times New Roman"/>
          <w:sz w:val="26"/>
          <w:szCs w:val="26"/>
          <w:u w:val="single"/>
          <w:lang w:val="en-US" w:eastAsia="ru-RU"/>
        </w:rPr>
        <w:t xml:space="preserve">subject to </w:t>
      </w:r>
      <w:r w:rsidR="00DB6918" w:rsidRPr="00DB6918">
        <w:rPr>
          <w:rFonts w:ascii="Times New Roman" w:eastAsia="Times New Roman" w:hAnsi="Times New Roman" w:cs="Times New Roman"/>
          <w:sz w:val="26"/>
          <w:szCs w:val="26"/>
          <w:u w:val="single"/>
          <w:lang w:val="en-US" w:eastAsia="ru-RU"/>
        </w:rPr>
        <w:t>the economic feasibility, which will be determined on the b</w:t>
      </w:r>
      <w:r w:rsidR="00DB6918">
        <w:rPr>
          <w:rFonts w:ascii="Times New Roman" w:eastAsia="Times New Roman" w:hAnsi="Times New Roman" w:cs="Times New Roman"/>
          <w:sz w:val="26"/>
          <w:szCs w:val="26"/>
          <w:u w:val="single"/>
          <w:lang w:val="en-US" w:eastAsia="ru-RU"/>
        </w:rPr>
        <w:t>asis of the consideration of tender Applicants</w:t>
      </w:r>
      <w:r w:rsidR="00607D72">
        <w:rPr>
          <w:rFonts w:ascii="Times New Roman" w:eastAsia="Times New Roman" w:hAnsi="Times New Roman" w:cs="Times New Roman"/>
          <w:sz w:val="26"/>
          <w:szCs w:val="26"/>
          <w:u w:val="single"/>
          <w:lang w:val="en-US" w:eastAsia="ru-RU"/>
        </w:rPr>
        <w:t>’</w:t>
      </w:r>
      <w:r w:rsidR="00DB6918">
        <w:rPr>
          <w:rFonts w:ascii="Times New Roman" w:eastAsia="Times New Roman" w:hAnsi="Times New Roman" w:cs="Times New Roman"/>
          <w:sz w:val="26"/>
          <w:szCs w:val="26"/>
          <w:u w:val="single"/>
          <w:lang w:val="en-US" w:eastAsia="ru-RU"/>
        </w:rPr>
        <w:t xml:space="preserve"> commercial bids</w:t>
      </w:r>
      <w:r w:rsidR="00DB6918" w:rsidRPr="00DB6918">
        <w:rPr>
          <w:rFonts w:ascii="Times New Roman" w:eastAsia="Times New Roman" w:hAnsi="Times New Roman" w:cs="Times New Roman"/>
          <w:sz w:val="26"/>
          <w:szCs w:val="26"/>
          <w:u w:val="single"/>
          <w:lang w:val="en-US" w:eastAsia="ru-RU"/>
        </w:rPr>
        <w:t>.</w:t>
      </w:r>
    </w:p>
    <w:p w:rsidR="00464301" w:rsidRPr="00464301" w:rsidRDefault="00E855A0" w:rsidP="00545EAA">
      <w:pPr>
        <w:spacing w:after="0" w:line="240" w:lineRule="auto"/>
        <w:ind w:firstLine="567"/>
        <w:jc w:val="both"/>
        <w:rPr>
          <w:rFonts w:ascii="Times New Roman" w:eastAsia="Times New Roman" w:hAnsi="Times New Roman" w:cs="Times New Roman"/>
          <w:sz w:val="26"/>
          <w:szCs w:val="26"/>
          <w:lang w:val="en-US" w:eastAsia="ru-RU"/>
        </w:rPr>
      </w:pPr>
      <w:r w:rsidRPr="00E855A0">
        <w:rPr>
          <w:rFonts w:ascii="Times New Roman" w:eastAsia="Times New Roman" w:hAnsi="Times New Roman" w:cs="Times New Roman"/>
          <w:b/>
          <w:sz w:val="26"/>
          <w:szCs w:val="26"/>
          <w:u w:val="single"/>
          <w:lang w:val="en-US" w:eastAsia="ru-RU"/>
        </w:rPr>
        <w:t xml:space="preserve">The quantity of </w:t>
      </w:r>
      <w:r>
        <w:rPr>
          <w:rFonts w:ascii="Times New Roman" w:eastAsia="Times New Roman" w:hAnsi="Times New Roman" w:cs="Times New Roman"/>
          <w:b/>
          <w:sz w:val="26"/>
          <w:szCs w:val="26"/>
          <w:u w:val="single"/>
          <w:lang w:val="en-US" w:eastAsia="ru-RU"/>
        </w:rPr>
        <w:t xml:space="preserve">oil </w:t>
      </w:r>
      <w:r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is </w:t>
      </w:r>
      <w:r w:rsidR="00464301" w:rsidRPr="00464301">
        <w:rPr>
          <w:rFonts w:ascii="Times New Roman" w:eastAsia="Times New Roman" w:hAnsi="Times New Roman" w:cs="Times New Roman"/>
          <w:b/>
          <w:sz w:val="26"/>
          <w:szCs w:val="26"/>
          <w:u w:val="single"/>
          <w:lang w:val="en-US" w:eastAsia="ru-RU"/>
        </w:rPr>
        <w:t>offered for sale by one indivisible lot</w:t>
      </w:r>
      <w:r w:rsidRPr="00E855A0">
        <w:rPr>
          <w:rFonts w:ascii="Times New Roman" w:eastAsia="Times New Roman" w:hAnsi="Times New Roman" w:cs="Times New Roman"/>
          <w:b/>
          <w:sz w:val="26"/>
          <w:szCs w:val="26"/>
          <w:u w:val="single"/>
          <w:lang w:val="en-US" w:eastAsia="ru-RU"/>
        </w:rPr>
        <w:t>.</w:t>
      </w:r>
      <w:r w:rsidRPr="00E855A0">
        <w:rPr>
          <w:rFonts w:ascii="Times New Roman" w:eastAsia="Times New Roman" w:hAnsi="Times New Roman" w:cs="Times New Roman"/>
          <w:b/>
          <w:sz w:val="26"/>
          <w:szCs w:val="26"/>
          <w:lang w:val="en-US" w:eastAsia="ru-RU"/>
        </w:rPr>
        <w:t xml:space="preserve"> </w:t>
      </w:r>
      <w:r w:rsidR="00873553">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14750B">
        <w:rPr>
          <w:rFonts w:ascii="Times New Roman" w:hAnsi="Times New Roman"/>
          <w:b/>
          <w:sz w:val="26"/>
          <w:szCs w:val="26"/>
          <w:lang w:val="en-US"/>
        </w:rPr>
        <w:t>March 26, 2019</w:t>
      </w:r>
      <w:r w:rsidRPr="00DF77BA">
        <w:rPr>
          <w:rFonts w:ascii="Times New Roman" w:hAnsi="Times New Roman"/>
          <w:b/>
          <w:sz w:val="26"/>
          <w:szCs w:val="26"/>
          <w:lang w:val="en-US"/>
        </w:rPr>
        <w:t xml:space="preserve">.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Mozyr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w:t>
      </w:r>
      <w:r w:rsidR="007765C0" w:rsidRPr="009D34FD">
        <w:rPr>
          <w:rFonts w:ascii="Times New Roman" w:eastAsia="Times New Roman" w:hAnsi="Times New Roman"/>
          <w:sz w:val="26"/>
          <w:szCs w:val="26"/>
          <w:lang w:val="en-US" w:eastAsia="ru-RU"/>
        </w:rPr>
        <w:t>STB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14750B" w:rsidRPr="0014750B">
        <w:rPr>
          <w:rFonts w:ascii="Times New Roman" w:eastAsia="Times New Roman" w:hAnsi="Times New Roman"/>
          <w:b/>
          <w:sz w:val="26"/>
          <w:szCs w:val="26"/>
          <w:lang w:val="en-US" w:eastAsia="ru-RU"/>
        </w:rPr>
        <w:t>the guarantee of the</w:t>
      </w:r>
      <w:r w:rsidR="0014750B">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saturated vapour pressure up to 60 kPa</w:t>
      </w:r>
      <w:r w:rsidR="007765C0">
        <w:rPr>
          <w:rFonts w:ascii="Times New Roman" w:eastAsia="Times New Roman" w:hAnsi="Times New Roman"/>
          <w:sz w:val="26"/>
          <w:szCs w:val="26"/>
          <w:lang w:val="en-US" w:eastAsia="ru-RU"/>
        </w:rPr>
        <w:t>.</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The shipment of each monthly Goods lot may be agreed in several steps: within the period from the 18th day of the month preceding the month of the final price formation accepted for a definite agreed Goods lot till the 5th day (inclusive) of the month of the final price formation accepted for a definite agreed Goods lot. The Buyer has no right to decline the offered Goods volume in case of receiving the notification up to the 5th day (inclusive) of the month of the final price formation.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the Seller inform the Buyer of the volume of a definite agreed Goods lot after the 5th day of the month of the final price formation accepted for a definite Goods lot, the Buyer shall have the right to reject the acceptance of the offered Goods volume by written notification to the Seller within 1 (one) business day from the information receipt. If such notification is submitted later than 1 (one) business day from the information receipt the additionally confirmed volume of the Goods is deemed accepted.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a monthly Goods lot be confirmed from the first day of the month of the final price formation, a quotation period from the date of the Goods lot confirmation till the last day of the month of the final price formation (inclusive) shall be used for the final price calculation.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lastRenderedPageBreak/>
        <w:t xml:space="preserve">No later than 1 (one) business day from the date when the preliminary EUR/USD exchange rate is fixed the Seller and the Buyer sign a respective additional agreement to the contract stipulating the Goods delivery.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The date of invoicing shall be no later than 1 (one) business day from the date when the preliminary EUR/USD (EURO/US Dollar) exchange rate is fixed.</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Currency of the Goods price calculation and payment: Euro.</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Terms of payment: 100% advance payment of the agreed monthly Goods lot within 2  banking days from the date of invoicing by the Seller.</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Settlement procedure: the Buyer and the Seller effect payments through accounts and correspondent accounts in European banks only</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Formula pricing (FOB/CIF) is applied.</w:t>
      </w:r>
      <w:r w:rsidR="00D74203">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(Pr(P))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r w:rsidRPr="007765C0">
        <w:rPr>
          <w:rFonts w:ascii="Times New Roman" w:eastAsia="Times New Roman" w:hAnsi="Times New Roman" w:cs="Times New Roman"/>
          <w:b/>
          <w:sz w:val="26"/>
          <w:szCs w:val="26"/>
          <w:lang w:val="en-US" w:eastAsia="ru-RU"/>
        </w:rPr>
        <w:t>Pr</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w:t>
      </w:r>
      <w:r w:rsidR="00B9565C">
        <w:rPr>
          <w:rFonts w:ascii="Times New Roman" w:eastAsia="Calibri" w:hAnsi="Times New Roman" w:cs="Times New Roman"/>
          <w:sz w:val="26"/>
          <w:szCs w:val="26"/>
          <w:lang w:val="en-US"/>
        </w:rPr>
        <w:t xml:space="preserve">rounded to two decimal places </w:t>
      </w:r>
      <w:r w:rsidRPr="007765C0">
        <w:rPr>
          <w:rFonts w:ascii="Times New Roman" w:eastAsia="Calibri" w:hAnsi="Times New Roman" w:cs="Times New Roman"/>
          <w:sz w:val="26"/>
          <w:szCs w:val="26"/>
          <w:lang w:val="en-US"/>
        </w:rPr>
        <w:t xml:space="preserve">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B9565C">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 </w:t>
      </w:r>
      <w:r w:rsidR="00B9565C" w:rsidRPr="007765C0">
        <w:rPr>
          <w:rFonts w:ascii="Times New Roman" w:eastAsia="Calibri" w:hAnsi="Times New Roman" w:cs="Times New Roman"/>
          <w:sz w:val="26"/>
          <w:szCs w:val="26"/>
          <w:lang w:val="en-US"/>
        </w:rPr>
        <w:t xml:space="preserve"> </w:t>
      </w:r>
      <w:r w:rsidR="00B9565C" w:rsidRPr="00B9565C">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(Pr(F))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 xml:space="preserve">Pr(F)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w:t>
      </w:r>
      <w:r w:rsidR="00B9565C">
        <w:rPr>
          <w:rFonts w:ascii="Times New Roman" w:eastAsia="Calibri" w:hAnsi="Times New Roman" w:cs="Times New Roman"/>
          <w:sz w:val="26"/>
          <w:szCs w:val="26"/>
          <w:lang w:val="en-US"/>
        </w:rPr>
        <w:t xml:space="preserve"> rounded to two decimal places</w:t>
      </w:r>
      <w:r w:rsidRPr="007765C0">
        <w:rPr>
          <w:rFonts w:ascii="Times New Roman" w:eastAsia="Calibri" w:hAnsi="Times New Roman" w:cs="Times New Roman"/>
          <w:sz w:val="26"/>
          <w:szCs w:val="26"/>
          <w:lang w:val="en-US"/>
        </w:rPr>
        <w:t xml:space="preserve">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F342C9">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w:t>
      </w:r>
      <w:r w:rsidR="00F342C9">
        <w:rPr>
          <w:rFonts w:ascii="Times New Roman" w:eastAsia="Calibri" w:hAnsi="Times New Roman" w:cs="Times New Roman"/>
          <w:sz w:val="26"/>
          <w:szCs w:val="26"/>
          <w:lang w:val="en-US"/>
        </w:rPr>
        <w:t xml:space="preserve">Goods lot </w:t>
      </w:r>
      <w:r w:rsidRPr="007765C0">
        <w:rPr>
          <w:rFonts w:ascii="Times New Roman" w:eastAsia="Calibri" w:hAnsi="Times New Roman" w:cs="Times New Roman"/>
          <w:sz w:val="26"/>
          <w:szCs w:val="26"/>
          <w:lang w:val="en-US"/>
        </w:rPr>
        <w:t>final price formation</w:t>
      </w:r>
      <w:r w:rsidR="00F342C9">
        <w:rPr>
          <w:rFonts w:ascii="Times New Roman" w:eastAsia="Calibri" w:hAnsi="Times New Roman" w:cs="Times New Roman"/>
          <w:sz w:val="26"/>
          <w:szCs w:val="26"/>
          <w:lang w:val="en-US"/>
        </w:rPr>
        <w:t xml:space="preserve"> </w:t>
      </w:r>
      <w:r w:rsidR="00F342C9" w:rsidRPr="007765C0">
        <w:rPr>
          <w:rFonts w:ascii="Times New Roman" w:eastAsia="Calibri" w:hAnsi="Times New Roman" w:cs="Times New Roman"/>
          <w:sz w:val="26"/>
          <w:szCs w:val="26"/>
          <w:lang w:val="en-US"/>
        </w:rPr>
        <w:t>in USD per metric ton</w:t>
      </w:r>
      <w:r w:rsidRPr="007765C0">
        <w:rPr>
          <w:rFonts w:ascii="Times New Roman" w:eastAsia="Calibri" w:hAnsi="Times New Roman" w:cs="Times New Roman"/>
          <w:sz w:val="26"/>
          <w:szCs w:val="26"/>
          <w:lang w:val="en-US"/>
        </w:rPr>
        <w:t xml:space="preserve">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 xml:space="preserve">”. </w:t>
      </w:r>
    </w:p>
    <w:p w:rsidR="00F342C9" w:rsidRPr="00F342C9" w:rsidRDefault="007765C0" w:rsidP="00F342C9">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w:t>
      </w:r>
      <w:r w:rsidR="00F342C9" w:rsidRPr="00F342C9">
        <w:rPr>
          <w:lang w:val="en-US"/>
        </w:rPr>
        <w:t xml:space="preserve"> </w:t>
      </w:r>
      <w:r w:rsidR="00F342C9" w:rsidRPr="00F342C9">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lastRenderedPageBreak/>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F342C9">
      <w:pPr>
        <w:pStyle w:val="af"/>
        <w:ind w:firstLine="709"/>
        <w:jc w:val="both"/>
        <w:rPr>
          <w:rFonts w:ascii="Times New Roman" w:hAnsi="Times New Roman"/>
          <w:sz w:val="26"/>
          <w:szCs w:val="26"/>
          <w:lang w:val="en-US"/>
        </w:rPr>
      </w:pPr>
      <w:r w:rsidRPr="007765C0">
        <w:rPr>
          <w:rFonts w:ascii="Times New Roman" w:hAnsi="Times New Roman"/>
          <w:b/>
          <w:sz w:val="26"/>
          <w:szCs w:val="26"/>
          <w:lang w:val="en-US"/>
        </w:rPr>
        <w:t>K(F) EUR/USD</w:t>
      </w:r>
      <w:r w:rsidRPr="007765C0">
        <w:rPr>
          <w:rFonts w:ascii="Times New Roman" w:hAnsi="Times New Roman"/>
          <w:sz w:val="26"/>
          <w:szCs w:val="26"/>
          <w:lang w:val="en-US"/>
        </w:rPr>
        <w:t xml:space="preserve"> – </w:t>
      </w:r>
      <w:r w:rsidRPr="007765C0">
        <w:rPr>
          <w:rFonts w:ascii="Times New Roman" w:eastAsia="Times New Roman" w:hAnsi="Times New Roman"/>
          <w:sz w:val="26"/>
          <w:szCs w:val="26"/>
          <w:lang w:val="en-US" w:eastAsia="ru-RU"/>
        </w:rPr>
        <w:t xml:space="preserve">Euro/US Dollar foreign exchange  rate of Bloomberg agency BFIX 14:00 Frankfurt </w:t>
      </w:r>
      <w:r w:rsidR="00F342C9" w:rsidRPr="00F342C9">
        <w:rPr>
          <w:rFonts w:ascii="Times New Roman" w:hAnsi="Times New Roman"/>
          <w:sz w:val="26"/>
          <w:szCs w:val="26"/>
          <w:lang w:val="en-US"/>
        </w:rPr>
        <w:t xml:space="preserve">published on the Agency web-site and available on the following link: </w:t>
      </w:r>
      <w:hyperlink r:id="rId8" w:history="1">
        <w:r w:rsidR="00F342C9" w:rsidRPr="00C23CC1">
          <w:rPr>
            <w:rStyle w:val="a5"/>
            <w:rFonts w:ascii="Times New Roman" w:hAnsi="Times New Roman"/>
            <w:sz w:val="26"/>
            <w:szCs w:val="26"/>
            <w:lang w:val="en-US"/>
          </w:rPr>
          <w:t>http://www.bloomberg.com/markets/currencies/fxfixings</w:t>
        </w:r>
      </w:hyperlink>
      <w:r w:rsidR="00F342C9">
        <w:rPr>
          <w:rFonts w:ascii="Times New Roman" w:hAnsi="Times New Roman"/>
          <w:sz w:val="26"/>
          <w:szCs w:val="26"/>
          <w:lang w:val="en-US"/>
        </w:rPr>
        <w:t xml:space="preserve"> </w:t>
      </w:r>
      <w:r w:rsidR="00F342C9" w:rsidRPr="00230D13">
        <w:rPr>
          <w:rFonts w:ascii="Times New Roman" w:hAnsi="Times New Roman"/>
          <w:sz w:val="26"/>
          <w:szCs w:val="26"/>
          <w:lang w:val="en-US"/>
        </w:rPr>
        <w:t>on the</w:t>
      </w:r>
      <w:r w:rsidR="00F342C9">
        <w:rPr>
          <w:rFonts w:ascii="Times New Roman" w:hAnsi="Times New Roman"/>
          <w:sz w:val="26"/>
          <w:szCs w:val="26"/>
          <w:lang w:val="en-US"/>
        </w:rPr>
        <w:t xml:space="preserve"> day of the second publication</w:t>
      </w:r>
      <w:r w:rsidR="00F342C9" w:rsidRPr="00230D13">
        <w:rPr>
          <w:rFonts w:ascii="Times New Roman" w:hAnsi="Times New Roman"/>
          <w:sz w:val="26"/>
          <w:szCs w:val="26"/>
          <w:lang w:val="en-US"/>
        </w:rPr>
        <w:t xml:space="preserve">  </w:t>
      </w:r>
      <w:r w:rsidR="00F342C9">
        <w:rPr>
          <w:rFonts w:ascii="Times New Roman" w:hAnsi="Times New Roman"/>
          <w:sz w:val="26"/>
          <w:szCs w:val="26"/>
          <w:lang w:val="en-US"/>
        </w:rPr>
        <w:t>following the end of the quotation period of the month of the final price formation</w:t>
      </w:r>
      <w:r w:rsidR="00F342C9" w:rsidRPr="00230D13">
        <w:rPr>
          <w:rFonts w:ascii="Times New Roman" w:hAnsi="Times New Roman"/>
          <w:sz w:val="26"/>
          <w:szCs w:val="26"/>
          <w:lang w:val="en-US"/>
        </w:rPr>
        <w:t>.</w:t>
      </w:r>
      <w:r w:rsidR="00F342C9">
        <w:rPr>
          <w:rFonts w:ascii="Times New Roman" w:hAnsi="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Pr(F)=(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of  Argus agency in its publication </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4F212A">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w:t>
      </w:r>
      <w:r w:rsidR="004F212A" w:rsidRPr="00F342C9">
        <w:rPr>
          <w:rFonts w:ascii="Times New Roman" w:eastAsia="Calibri" w:hAnsi="Times New Roman" w:cs="Times New Roman"/>
          <w:sz w:val="26"/>
          <w:szCs w:val="26"/>
          <w:lang w:val="en-US"/>
        </w:rPr>
        <w:t xml:space="preserve">published on the Agency web-site and available on the following link: </w:t>
      </w:r>
      <w:hyperlink r:id="rId9"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w:t>
      </w:r>
      <w:r w:rsidR="004F212A">
        <w:rPr>
          <w:rFonts w:ascii="Times New Roman" w:eastAsia="Calibri" w:hAnsi="Times New Roman" w:cs="Times New Roman"/>
          <w:sz w:val="26"/>
          <w:szCs w:val="26"/>
          <w:lang w:val="en-US"/>
        </w:rPr>
        <w:t xml:space="preserve">. </w:t>
      </w:r>
      <w:r w:rsidRPr="007765C0">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Basic qu</w:t>
      </w:r>
      <w:r w:rsidR="004F212A">
        <w:rPr>
          <w:rFonts w:ascii="Times New Roman" w:eastAsia="Calibri" w:hAnsi="Times New Roman" w:cs="Times New Roman"/>
          <w:b/>
          <w:sz w:val="26"/>
          <w:szCs w:val="26"/>
          <w:lang w:val="en-US"/>
        </w:rPr>
        <w:t>otations are the quotations of Argus agency in its publication “</w:t>
      </w:r>
      <w:r w:rsidRPr="007765C0">
        <w:rPr>
          <w:rFonts w:ascii="Times New Roman" w:eastAsia="Calibri" w:hAnsi="Times New Roman" w:cs="Times New Roman"/>
          <w:b/>
          <w:sz w:val="26"/>
          <w:szCs w:val="26"/>
          <w:lang w:val="en-US"/>
        </w:rPr>
        <w:t>Argus E</w:t>
      </w:r>
      <w:r w:rsidR="004F212A">
        <w:rPr>
          <w:rFonts w:ascii="Times New Roman" w:eastAsia="Calibri" w:hAnsi="Times New Roman" w:cs="Times New Roman"/>
          <w:b/>
          <w:sz w:val="26"/>
          <w:szCs w:val="26"/>
          <w:lang w:val="en-US"/>
        </w:rPr>
        <w:t>uropean Product” for the position “</w:t>
      </w:r>
      <w:r w:rsidRPr="007765C0">
        <w:rPr>
          <w:rFonts w:ascii="Times New Roman" w:eastAsia="Calibri" w:hAnsi="Times New Roman" w:cs="Times New Roman"/>
          <w:b/>
          <w:sz w:val="26"/>
          <w:szCs w:val="26"/>
          <w:lang w:val="en-US"/>
        </w:rPr>
        <w:t>Northwe</w:t>
      </w:r>
      <w:r w:rsidR="004F212A">
        <w:rPr>
          <w:rFonts w:ascii="Times New Roman" w:eastAsia="Calibri" w:hAnsi="Times New Roman" w:cs="Times New Roman"/>
          <w:b/>
          <w:sz w:val="26"/>
          <w:szCs w:val="26"/>
          <w:lang w:val="en-US"/>
        </w:rPr>
        <w:t xml:space="preserve">st Europe - barge - Eurobob Oxy”. </w:t>
      </w:r>
      <w:r w:rsidRPr="007765C0">
        <w:rPr>
          <w:rFonts w:ascii="Times New Roman" w:eastAsia="Calibri" w:hAnsi="Times New Roman" w:cs="Times New Roman"/>
          <w:sz w:val="26"/>
          <w:szCs w:val="26"/>
          <w:lang w:val="en-US"/>
        </w:rPr>
        <w:t xml:space="preserve"> .</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0"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Default="00226255"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w:t>
      </w:r>
      <w:r w:rsidRPr="00226255">
        <w:rPr>
          <w:rFonts w:ascii="Times New Roman" w:eastAsia="Calibri" w:hAnsi="Times New Roman" w:cs="Times New Roman"/>
          <w:sz w:val="26"/>
          <w:szCs w:val="26"/>
          <w:lang w:val="en-US"/>
        </w:rPr>
        <w:lastRenderedPageBreak/>
        <w:t xml:space="preserve">Dollar FOREIGN EXCHANGE REFERENCE RATE publication made by Bloomberg agency on </w:t>
      </w:r>
      <w:hyperlink r:id="rId11"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1st monthly agreed Goods lot is calculated throughout all quotation days of </w:t>
      </w:r>
      <w:r w:rsidR="00C50F19">
        <w:rPr>
          <w:rFonts w:ascii="Times New Roman" w:eastAsia="Calibri" w:hAnsi="Times New Roman" w:cs="Times New Roman"/>
          <w:sz w:val="26"/>
          <w:szCs w:val="26"/>
          <w:lang w:val="en-US"/>
        </w:rPr>
        <w:t>April 2019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May 2019</w:t>
      </w: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5th monthly agreed Goods lot shall be calculated throughout all quotation days of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September</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4F212A" w:rsidRPr="00226255" w:rsidRDefault="004F212A" w:rsidP="00545EAA">
      <w:pPr>
        <w:spacing w:after="0" w:line="240" w:lineRule="auto"/>
        <w:ind w:firstLine="567"/>
        <w:jc w:val="both"/>
        <w:rPr>
          <w:rFonts w:ascii="Times New Roman" w:eastAsia="Calibri" w:hAnsi="Times New Roman" w:cs="Times New Roman"/>
          <w:b/>
          <w:sz w:val="26"/>
          <w:szCs w:val="26"/>
          <w:lang w:val="en-US"/>
        </w:rPr>
      </w:pP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B022C2" w:rsidRDefault="00F54186" w:rsidP="00545EAA">
      <w:pPr>
        <w:pStyle w:val="af"/>
        <w:ind w:firstLine="567"/>
        <w:jc w:val="both"/>
        <w:rPr>
          <w:rFonts w:ascii="Times New Roman" w:hAnsi="Times New Roman"/>
          <w:b/>
          <w:sz w:val="26"/>
          <w:szCs w:val="26"/>
          <w:u w:val="single"/>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022C2">
        <w:rPr>
          <w:rFonts w:ascii="Times New Roman" w:hAnsi="Times New Roman"/>
          <w:sz w:val="26"/>
          <w:szCs w:val="26"/>
          <w:u w:val="single"/>
          <w:lang w:val="en-US"/>
        </w:rPr>
        <w:t>March</w:t>
      </w:r>
      <w:r w:rsidR="00685B57">
        <w:rPr>
          <w:rFonts w:ascii="Times New Roman" w:hAnsi="Times New Roman"/>
          <w:sz w:val="26"/>
          <w:szCs w:val="26"/>
          <w:u w:val="single"/>
          <w:lang w:val="en-US"/>
        </w:rPr>
        <w:t xml:space="preserve"> </w:t>
      </w:r>
      <w:r w:rsidR="00B022C2">
        <w:rPr>
          <w:rFonts w:ascii="Times New Roman" w:hAnsi="Times New Roman"/>
          <w:sz w:val="26"/>
          <w:szCs w:val="26"/>
          <w:u w:val="single"/>
          <w:lang w:val="en-US"/>
        </w:rPr>
        <w:t>25</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B022C2">
        <w:rPr>
          <w:rFonts w:ascii="Times New Roman" w:hAnsi="Times New Roman"/>
          <w:sz w:val="26"/>
          <w:szCs w:val="26"/>
          <w:u w:val="single"/>
          <w:lang w:val="en-US"/>
        </w:rPr>
        <w:t>9</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o</w:t>
      </w:r>
      <w:r w:rsidRPr="00FF44EA">
        <w:rPr>
          <w:rFonts w:ascii="Times New Roman" w:hAnsi="Times New Roman"/>
          <w:sz w:val="26"/>
          <w:szCs w:val="26"/>
          <w:lang w:val="en-US"/>
        </w:rPr>
        <w:t>n the basis of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w:t>
      </w:r>
      <w:r w:rsidR="00B022C2">
        <w:rPr>
          <w:rFonts w:ascii="Times New Roman" w:hAnsi="Times New Roman"/>
          <w:sz w:val="26"/>
          <w:szCs w:val="26"/>
          <w:lang w:val="en-US"/>
        </w:rPr>
        <w:t xml:space="preserve"> conclude Tender Participation A</w:t>
      </w:r>
      <w:r w:rsidRPr="00FF44EA">
        <w:rPr>
          <w:rFonts w:ascii="Times New Roman" w:hAnsi="Times New Roman"/>
          <w:sz w:val="26"/>
          <w:szCs w:val="26"/>
          <w:lang w:val="en-US"/>
        </w:rPr>
        <w:t>greement.</w:t>
      </w:r>
      <w:r>
        <w:rPr>
          <w:rFonts w:ascii="Times New Roman" w:hAnsi="Times New Roman"/>
          <w:sz w:val="26"/>
          <w:szCs w:val="26"/>
          <w:lang w:val="en-US"/>
        </w:rPr>
        <w:t xml:space="preserve"> It is highly recommended to send the application written on the company’s letterhead.</w:t>
      </w:r>
      <w:r w:rsidR="00B022C2">
        <w:rPr>
          <w:rFonts w:ascii="Times New Roman" w:hAnsi="Times New Roman"/>
          <w:sz w:val="26"/>
          <w:szCs w:val="26"/>
          <w:lang w:val="en-US"/>
        </w:rPr>
        <w:t xml:space="preserve"> </w:t>
      </w:r>
      <w:r w:rsidR="00B022C2" w:rsidRPr="00B022C2">
        <w:rPr>
          <w:rFonts w:ascii="Times New Roman" w:hAnsi="Times New Roman"/>
          <w:b/>
          <w:sz w:val="26"/>
          <w:szCs w:val="26"/>
          <w:u w:val="single"/>
          <w:lang w:val="en-US"/>
        </w:rPr>
        <w:t>The Application is not considered as a commercial bid.</w:t>
      </w:r>
    </w:p>
    <w:p w:rsidR="007765C0" w:rsidRDefault="007765C0" w:rsidP="00B022C2">
      <w:pPr>
        <w:spacing w:after="0" w:line="240" w:lineRule="auto"/>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not later than </w:t>
      </w:r>
      <w:r w:rsidR="00B022C2">
        <w:rPr>
          <w:rFonts w:ascii="Times New Roman" w:eastAsia="Times New Roman" w:hAnsi="Times New Roman" w:cs="Times New Roman"/>
          <w:sz w:val="26"/>
          <w:szCs w:val="26"/>
          <w:u w:val="single"/>
          <w:lang w:val="en-US" w:eastAsia="ru-RU"/>
        </w:rPr>
        <w:t>March</w:t>
      </w:r>
      <w:r w:rsidR="00BD529F" w:rsidRPr="00BD529F">
        <w:rPr>
          <w:rFonts w:ascii="Times New Roman" w:eastAsia="Times New Roman" w:hAnsi="Times New Roman" w:cs="Times New Roman"/>
          <w:sz w:val="26"/>
          <w:szCs w:val="26"/>
          <w:u w:val="single"/>
          <w:lang w:val="en-US" w:eastAsia="ru-RU"/>
        </w:rPr>
        <w:t xml:space="preserve"> </w:t>
      </w:r>
      <w:r w:rsidR="00B022C2">
        <w:rPr>
          <w:rFonts w:ascii="Times New Roman" w:eastAsia="Times New Roman" w:hAnsi="Times New Roman" w:cs="Times New Roman"/>
          <w:sz w:val="26"/>
          <w:szCs w:val="26"/>
          <w:u w:val="single"/>
          <w:lang w:val="en-US" w:eastAsia="ru-RU"/>
        </w:rPr>
        <w:t>25</w:t>
      </w:r>
      <w:r w:rsidR="00B022C2">
        <w:rPr>
          <w:rFonts w:ascii="Times New Roman" w:eastAsia="Times New Roman" w:hAnsi="Times New Roman" w:cs="Times New Roman"/>
          <w:sz w:val="26"/>
          <w:szCs w:val="26"/>
          <w:lang w:val="en-US" w:eastAsia="ru-RU"/>
        </w:rPr>
        <w:t>, 2019</w:t>
      </w:r>
      <w:r w:rsidR="00166A4E">
        <w:rPr>
          <w:rFonts w:ascii="Times New Roman" w:eastAsia="Times New Roman" w:hAnsi="Times New Roman" w:cs="Times New Roman"/>
          <w:sz w:val="26"/>
          <w:szCs w:val="26"/>
          <w:lang w:val="en-US" w:eastAsia="ru-RU"/>
        </w:rPr>
        <w:t xml:space="preserve">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w:t>
      </w:r>
      <w:r w:rsidRPr="001A174E">
        <w:rPr>
          <w:rFonts w:ascii="Times New Roman" w:eastAsia="Times New Roman" w:hAnsi="Times New Roman" w:cs="Times New Roman"/>
          <w:b/>
          <w:sz w:val="26"/>
          <w:szCs w:val="26"/>
          <w:lang w:val="en-US" w:eastAsia="ru-RU"/>
        </w:rPr>
        <w:lastRenderedPageBreak/>
        <w:t xml:space="preserve">bidder for participation in the tender for the selling (specify the type of oil products)” to the following address: 4a-305 Leshchinsky Street, Minsk, </w:t>
      </w:r>
      <w:r w:rsidR="00B022C2">
        <w:rPr>
          <w:rFonts w:ascii="Times New Roman" w:eastAsia="Times New Roman" w:hAnsi="Times New Roman" w:cs="Times New Roman"/>
          <w:b/>
          <w:sz w:val="26"/>
          <w:szCs w:val="26"/>
          <w:lang w:val="en-US" w:eastAsia="ru-RU"/>
        </w:rPr>
        <w:t xml:space="preserve">the </w:t>
      </w:r>
      <w:r w:rsidRPr="001A174E">
        <w:rPr>
          <w:rFonts w:ascii="Times New Roman" w:eastAsia="Times New Roman" w:hAnsi="Times New Roman" w:cs="Times New Roman"/>
          <w:b/>
          <w:sz w:val="26"/>
          <w:szCs w:val="26"/>
          <w:lang w:val="en-US" w:eastAsia="ru-RU"/>
        </w:rPr>
        <w:t xml:space="preserve">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be submitted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B022C2">
        <w:rPr>
          <w:rFonts w:ascii="Times New Roman" w:eastAsia="Calibri" w:hAnsi="Times New Roman" w:cs="Times New Roman"/>
          <w:sz w:val="26"/>
          <w:szCs w:val="26"/>
          <w:u w:val="single"/>
          <w:lang w:val="en-US"/>
        </w:rPr>
        <w:t>March 25, 2019</w:t>
      </w:r>
      <w:r w:rsidRPr="001A174E">
        <w:rPr>
          <w:rFonts w:ascii="Times New Roman" w:eastAsia="Calibri" w:hAnsi="Times New Roman" w:cs="Times New Roman"/>
          <w:sz w:val="26"/>
          <w:szCs w:val="26"/>
          <w:u w:val="single"/>
          <w:lang w:val="en-US"/>
        </w:rPr>
        <w:t>.</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w:t>
      </w:r>
      <w:r w:rsidR="00C21BCA" w:rsidRPr="00C21BCA">
        <w:rPr>
          <w:rFonts w:ascii="Times New Roman" w:eastAsia="Times New Roman" w:hAnsi="Times New Roman" w:cs="Times New Roman"/>
          <w:sz w:val="26"/>
          <w:szCs w:val="26"/>
          <w:lang w:val="en-US" w:eastAsia="ru-RU"/>
        </w:rPr>
        <w:t xml:space="preserve">(nominal quantity without taking into account the positive option) </w:t>
      </w:r>
      <w:r w:rsidRPr="00833DD1">
        <w:rPr>
          <w:rFonts w:ascii="Times New Roman" w:eastAsia="Times New Roman" w:hAnsi="Times New Roman" w:cs="Times New Roman"/>
          <w:sz w:val="26"/>
          <w:szCs w:val="26"/>
          <w:lang w:val="en-US" w:eastAsia="ru-RU"/>
        </w:rPr>
        <w:t xml:space="preserve">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bidding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16D81" w:rsidRDefault="00716D81" w:rsidP="00545EAA">
      <w:pPr>
        <w:spacing w:after="0" w:line="240" w:lineRule="auto"/>
        <w:ind w:firstLine="567"/>
        <w:jc w:val="both"/>
        <w:rPr>
          <w:rFonts w:ascii="Times New Roman" w:eastAsia="Times New Roman" w:hAnsi="Times New Roman" w:cs="Times New Roman"/>
          <w:sz w:val="26"/>
          <w:szCs w:val="26"/>
          <w:lang w:val="en-US" w:eastAsia="ru-RU"/>
        </w:rPr>
      </w:pPr>
      <w:r w:rsidRPr="00716D81">
        <w:rPr>
          <w:rFonts w:ascii="Times New Roman" w:eastAsia="Times New Roman" w:hAnsi="Times New Roman" w:cs="Times New Roman"/>
          <w:sz w:val="26"/>
          <w:szCs w:val="26"/>
          <w:lang w:val="en-US" w:eastAsia="ru-RU"/>
        </w:rPr>
        <w:t>The deposit is paid in order to guarantee the irrevocability and unchangeable character of the submitted by the Applicant bid and if announced as the Tender Winner the Applicant shall conclude the contract and shall pay the contract security.</w:t>
      </w:r>
      <w:r>
        <w:rPr>
          <w:rFonts w:ascii="Times New Roman" w:eastAsia="Times New Roman" w:hAnsi="Times New Roman" w:cs="Times New Roman"/>
          <w:sz w:val="26"/>
          <w:szCs w:val="26"/>
          <w:lang w:val="en-US" w:eastAsia="ru-RU"/>
        </w:rPr>
        <w:t xml:space="preserve"> </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Af</w:t>
      </w:r>
      <w:r w:rsidR="00716D81">
        <w:rPr>
          <w:rFonts w:ascii="Times New Roman" w:eastAsia="Times New Roman" w:hAnsi="Times New Roman" w:cs="Times New Roman"/>
          <w:sz w:val="26"/>
          <w:szCs w:val="26"/>
          <w:lang w:val="en-US" w:eastAsia="ru-RU"/>
        </w:rPr>
        <w:t>ter the Tender Winner is announced</w:t>
      </w:r>
      <w:r w:rsidRPr="00C01F9E">
        <w:rPr>
          <w:rFonts w:ascii="Times New Roman" w:eastAsia="Times New Roman" w:hAnsi="Times New Roman" w:cs="Times New Roman"/>
          <w:sz w:val="26"/>
          <w:szCs w:val="26"/>
          <w:lang w:val="en-US" w:eastAsia="ru-RU"/>
        </w:rPr>
        <w:t xml:space="preserve">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w:t>
      </w:r>
      <w:r w:rsidR="00716D81">
        <w:rPr>
          <w:rFonts w:ascii="Times New Roman" w:eastAsia="Times New Roman" w:hAnsi="Times New Roman" w:cs="Times New Roman"/>
          <w:sz w:val="26"/>
          <w:szCs w:val="26"/>
          <w:lang w:val="en-US" w:eastAsia="ru-RU"/>
        </w:rPr>
        <w:t>erred to the banking account of the Buyer</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not later than </w:t>
      </w:r>
      <w:r w:rsidR="00716D81">
        <w:rPr>
          <w:rFonts w:ascii="Times New Roman" w:hAnsi="Times New Roman"/>
          <w:sz w:val="26"/>
          <w:szCs w:val="26"/>
          <w:u w:val="single"/>
          <w:lang w:val="en-US"/>
        </w:rPr>
        <w:t>March</w:t>
      </w:r>
      <w:r w:rsidR="00BD529F">
        <w:rPr>
          <w:rFonts w:ascii="Times New Roman" w:hAnsi="Times New Roman"/>
          <w:sz w:val="26"/>
          <w:szCs w:val="26"/>
          <w:u w:val="single"/>
          <w:lang w:val="en-US"/>
        </w:rPr>
        <w:t xml:space="preserve"> 2</w:t>
      </w:r>
      <w:r w:rsidR="00716D81">
        <w:rPr>
          <w:rFonts w:ascii="Times New Roman" w:hAnsi="Times New Roman"/>
          <w:sz w:val="26"/>
          <w:szCs w:val="26"/>
          <w:u w:val="single"/>
          <w:lang w:val="en-US"/>
        </w:rPr>
        <w:t>6</w:t>
      </w:r>
      <w:r w:rsidRPr="0092551F">
        <w:rPr>
          <w:rFonts w:ascii="Times New Roman" w:hAnsi="Times New Roman"/>
          <w:sz w:val="26"/>
          <w:szCs w:val="26"/>
          <w:u w:val="single"/>
          <w:lang w:val="en-US"/>
        </w:rPr>
        <w:t>, 201</w:t>
      </w:r>
      <w:r w:rsidR="00716D81">
        <w:rPr>
          <w:rFonts w:ascii="Times New Roman" w:hAnsi="Times New Roman"/>
          <w:sz w:val="26"/>
          <w:szCs w:val="26"/>
          <w:u w:val="single"/>
          <w:lang w:val="en-US"/>
        </w:rPr>
        <w:t>9</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favour of CJSC BNK</w:t>
      </w:r>
      <w:r w:rsidR="00716D81" w:rsidRPr="00716D81">
        <w:rPr>
          <w:lang w:val="en-US"/>
        </w:rPr>
        <w:t xml:space="preserve"> </w:t>
      </w:r>
      <w:r w:rsidR="00716D81" w:rsidRPr="00716D81">
        <w:rPr>
          <w:rFonts w:ascii="Times New Roman" w:hAnsi="Times New Roman"/>
          <w:sz w:val="26"/>
          <w:szCs w:val="26"/>
          <w:lang w:val="en-US"/>
        </w:rPr>
        <w:t xml:space="preserve">in this case the deposit amount shall be credited to the account of CJSC BNK before summarizing Tender results. </w:t>
      </w:r>
      <w:r w:rsidR="00716D81">
        <w:rPr>
          <w:rFonts w:ascii="Times New Roman" w:hAnsi="Times New Roman"/>
          <w:sz w:val="26"/>
          <w:szCs w:val="26"/>
          <w:lang w:val="en-US"/>
        </w:rPr>
        <w:t xml:space="preserve"> </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lastRenderedPageBreak/>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CJSC Belarusian Oil Co</w:t>
      </w:r>
      <w:r w:rsidR="00716D81">
        <w:rPr>
          <w:rFonts w:ascii="Times New Roman" w:eastAsia="Calibri" w:hAnsi="Times New Roman" w:cs="Times New Roman"/>
          <w:i/>
          <w:sz w:val="26"/>
          <w:szCs w:val="26"/>
          <w:lang w:val="en-US"/>
        </w:rPr>
        <w:t>mpany, OJSC Naftan, JSC Mozyr Oil Refinery</w:t>
      </w:r>
      <w:r w:rsidRPr="000572EB">
        <w:rPr>
          <w:rFonts w:ascii="Times New Roman" w:eastAsia="Calibri" w:hAnsi="Times New Roman" w:cs="Times New Roman"/>
          <w:i/>
          <w:sz w:val="26"/>
          <w:szCs w:val="26"/>
          <w:lang w:val="en-US"/>
        </w:rPr>
        <w:t>, Republican Unitary Enterprise Production Association Belorusneft,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00E0493F">
        <w:rPr>
          <w:rFonts w:ascii="Times New Roman" w:hAnsi="Times New Roman"/>
          <w:sz w:val="26"/>
          <w:szCs w:val="26"/>
          <w:lang w:val="en-US"/>
        </w:rPr>
        <w:t>, 4a-303</w:t>
      </w:r>
      <w:r w:rsidRPr="00FF44EA">
        <w:rPr>
          <w:rFonts w:ascii="Times New Roman" w:hAnsi="Times New Roman"/>
          <w:sz w:val="26"/>
          <w:szCs w:val="26"/>
          <w:lang w:val="en-US"/>
        </w:rPr>
        <w:t xml:space="preserve"> Leshchinsky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E0493F">
        <w:rPr>
          <w:rFonts w:ascii="Times New Roman" w:hAnsi="Times New Roman"/>
          <w:b/>
          <w:sz w:val="26"/>
          <w:szCs w:val="26"/>
          <w:u w:val="single"/>
          <w:lang w:val="en-US"/>
        </w:rPr>
        <w:t>March</w:t>
      </w:r>
      <w:r w:rsidRPr="00AE44B7">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w:t>
      </w:r>
      <w:r>
        <w:rPr>
          <w:rFonts w:ascii="Times New Roman" w:hAnsi="Times New Roman"/>
          <w:b/>
          <w:sz w:val="26"/>
          <w:szCs w:val="26"/>
          <w:u w:val="single"/>
          <w:lang w:val="en-US"/>
        </w:rPr>
        <w:t xml:space="preserve">, </w:t>
      </w:r>
      <w:r w:rsidR="00E0493F">
        <w:rPr>
          <w:rFonts w:ascii="Times New Roman" w:hAnsi="Times New Roman"/>
          <w:b/>
          <w:sz w:val="26"/>
          <w:szCs w:val="26"/>
          <w:u w:val="single"/>
          <w:lang w:val="en-US"/>
        </w:rPr>
        <w:t>2019</w:t>
      </w:r>
      <w:r>
        <w:rPr>
          <w:rFonts w:ascii="Times New Roman" w:hAnsi="Times New Roman"/>
          <w:b/>
          <w:sz w:val="26"/>
          <w:szCs w:val="26"/>
          <w:u w:val="single"/>
          <w:lang w:val="en-US"/>
        </w:rPr>
        <w:t>,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not later than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 xml:space="preserve">.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4a-305 Leshchinsky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Commercial bids may be also sent via fax (fax number to be advised later) from 12:00 till 14</w:t>
      </w:r>
      <w:r w:rsidR="00062F30">
        <w:rPr>
          <w:rFonts w:ascii="Times New Roman" w:eastAsia="Calibri" w:hAnsi="Times New Roman" w:cs="Times New Roman"/>
          <w:sz w:val="26"/>
          <w:szCs w:val="26"/>
          <w:lang w:val="en-US"/>
        </w:rPr>
        <w:t xml:space="preserve">:00 (local time) on </w:t>
      </w:r>
      <w:r w:rsidR="00E0493F">
        <w:rPr>
          <w:rFonts w:ascii="Times New Roman" w:eastAsia="Calibri" w:hAnsi="Times New Roman" w:cs="Times New Roman"/>
          <w:sz w:val="26"/>
          <w:szCs w:val="26"/>
          <w:u w:val="single"/>
          <w:lang w:val="en-US"/>
        </w:rPr>
        <w:t xml:space="preserve">March </w:t>
      </w:r>
      <w:r w:rsidR="00BD529F" w:rsidRPr="00BD529F">
        <w:rPr>
          <w:rFonts w:ascii="Times New Roman" w:eastAsia="Calibri" w:hAnsi="Times New Roman" w:cs="Times New Roman"/>
          <w:sz w:val="26"/>
          <w:szCs w:val="26"/>
          <w:u w:val="single"/>
          <w:lang w:val="en-US"/>
        </w:rPr>
        <w:t>2</w:t>
      </w:r>
      <w:r w:rsidR="00E0493F">
        <w:rPr>
          <w:rFonts w:ascii="Times New Roman" w:eastAsia="Calibri" w:hAnsi="Times New Roman" w:cs="Times New Roman"/>
          <w:sz w:val="26"/>
          <w:szCs w:val="26"/>
          <w:u w:val="single"/>
          <w:lang w:val="en-US"/>
        </w:rPr>
        <w:t>6</w:t>
      </w:r>
      <w:r w:rsidRPr="00BD529F">
        <w:rPr>
          <w:rFonts w:ascii="Times New Roman" w:eastAsia="Calibri" w:hAnsi="Times New Roman" w:cs="Times New Roman"/>
          <w:sz w:val="26"/>
          <w:szCs w:val="26"/>
          <w:u w:val="single"/>
          <w:lang w:val="en-US"/>
        </w:rPr>
        <w:t>, 2</w:t>
      </w:r>
      <w:r w:rsidR="00E0493F">
        <w:rPr>
          <w:rFonts w:ascii="Times New Roman" w:eastAsia="Calibri" w:hAnsi="Times New Roman" w:cs="Times New Roman"/>
          <w:sz w:val="26"/>
          <w:szCs w:val="26"/>
          <w:u w:val="single"/>
          <w:lang w:val="en-US"/>
        </w:rPr>
        <w:t>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till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E0493F">
        <w:rPr>
          <w:rFonts w:ascii="Times New Roman" w:hAnsi="Times New Roman"/>
          <w:b/>
          <w:sz w:val="26"/>
          <w:szCs w:val="26"/>
          <w:u w:val="single"/>
          <w:lang w:val="en-US"/>
        </w:rPr>
        <w:t>March</w:t>
      </w:r>
      <w:r w:rsidR="00BD529F" w:rsidRPr="00BD529F">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6, 2019</w:t>
      </w:r>
      <w:r w:rsidRPr="00BD529F">
        <w:rPr>
          <w:rFonts w:ascii="Times New Roman" w:hAnsi="Times New Roman"/>
          <w:b/>
          <w:sz w:val="26"/>
          <w:szCs w:val="26"/>
          <w:u w:val="single"/>
          <w:lang w:val="en-US"/>
        </w:rPr>
        <w:t xml:space="preserve">.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r w:rsidR="00E0493F">
        <w:rPr>
          <w:rFonts w:ascii="Times New Roman" w:hAnsi="Times New Roman"/>
          <w:b/>
          <w:sz w:val="26"/>
          <w:szCs w:val="26"/>
          <w:lang w:val="en-US"/>
        </w:rPr>
        <w:t xml:space="preserve"> on the terms FOB port of loading/CIF destination port for delivery bases FOB port of loading/CIF destination port in USD per metric ton; should the Applicant choose the option to change Unleaded gasoline AI-92-K5-Euro</w:t>
      </w:r>
      <w:r w:rsidR="00051916">
        <w:rPr>
          <w:rFonts w:ascii="Times New Roman" w:hAnsi="Times New Roman"/>
          <w:b/>
          <w:sz w:val="26"/>
          <w:szCs w:val="26"/>
          <w:lang w:val="en-US"/>
        </w:rPr>
        <w:t xml:space="preserve"> to Unleaded gasoline AI-95-K5-Euro with the guarantee of saturated vapour pressure up to 60 kPa, it is necessary to specify the corresponding premium to the basic correction for Unleaded gasoline AI-92-K5-Euro.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 xml:space="preserve">The country of </w:t>
      </w:r>
      <w:r w:rsidR="00AB1A8F">
        <w:rPr>
          <w:rFonts w:ascii="Times New Roman" w:eastAsia="Times New Roman" w:hAnsi="Times New Roman" w:cs="Times New Roman"/>
          <w:b/>
          <w:sz w:val="26"/>
          <w:szCs w:val="26"/>
          <w:lang w:val="en-US" w:eastAsia="ru-RU"/>
        </w:rPr>
        <w:t xml:space="preserve">the </w:t>
      </w:r>
      <w:r>
        <w:rPr>
          <w:rFonts w:ascii="Times New Roman" w:eastAsia="Times New Roman" w:hAnsi="Times New Roman" w:cs="Times New Roman"/>
          <w:b/>
          <w:sz w:val="26"/>
          <w:szCs w:val="26"/>
          <w:lang w:val="en-US" w:eastAsia="ru-RU"/>
        </w:rPr>
        <w:t>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lastRenderedPageBreak/>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051916" w:rsidRPr="00051916" w:rsidRDefault="00051916" w:rsidP="00AB1A8F">
      <w:pPr>
        <w:spacing w:after="0" w:line="240" w:lineRule="auto"/>
        <w:ind w:firstLine="426"/>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Applicant has the right to choose the Goods delivery basis until the moment the commercial bid is submitted. When submitting the commercial bid the Applicant is obliged to specify in its bid the volume of oil product planned to be purchased according to a specific delivery basis (indicating the port and terminal of loading), without the option to choose the delivery basis at the Applicant’s discretion after the Applicant is announced as the Tender winner. </w:t>
      </w:r>
    </w:p>
    <w:p w:rsidR="00051916" w:rsidRPr="00051916" w:rsidRDefault="00051916" w:rsidP="00051916">
      <w:pPr>
        <w:spacing w:after="0" w:line="240" w:lineRule="auto"/>
        <w:ind w:firstLine="426"/>
        <w:jc w:val="both"/>
        <w:rPr>
          <w:rFonts w:ascii="Times New Roman" w:eastAsia="Times New Roman" w:hAnsi="Times New Roman" w:cs="Times New Roman"/>
          <w:sz w:val="26"/>
          <w:szCs w:val="26"/>
          <w:u w:val="single"/>
          <w:lang w:val="en-US" w:eastAsia="ru-RU"/>
        </w:rPr>
      </w:pPr>
      <w:r w:rsidRPr="00051916">
        <w:rPr>
          <w:rFonts w:ascii="Times New Roman" w:eastAsia="Times New Roman" w:hAnsi="Times New Roman" w:cs="Times New Roman"/>
          <w:sz w:val="26"/>
          <w:szCs w:val="26"/>
          <w:u w:val="single"/>
          <w:lang w:val="en-US" w:eastAsia="ru-RU"/>
        </w:rPr>
        <w:t>Should the tender bid contain no indication of loading port and terminal chosen by the Applicant as the basis for delivery and/or pricing, the Tender Organizer, at its own discretion, determines the delivery basis and/or pricing for such an Applicant  as per the terms and conditions of the tender.</w:t>
      </w:r>
      <w:r w:rsidR="00AB1A8F">
        <w:rPr>
          <w:rFonts w:ascii="Times New Roman" w:eastAsia="Times New Roman" w:hAnsi="Times New Roman" w:cs="Times New Roman"/>
          <w:sz w:val="26"/>
          <w:szCs w:val="26"/>
          <w:u w:val="single"/>
          <w:lang w:val="en-US" w:eastAsia="ru-RU"/>
        </w:rPr>
        <w:t xml:space="preserve">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tender Applicant is obliged to include the abovementioned information into its tender bid.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The bids submitted by tender Applicants, containing additional conditions which contradict the terms and conditions of organization and holding the tender, specified in the present notice, will not be accepted by CJSC BNK for consideration when summarizing the results of the Tender.</w:t>
      </w:r>
    </w:p>
    <w:p w:rsidR="00051916" w:rsidRDefault="00051916" w:rsidP="00051916">
      <w:pPr>
        <w:spacing w:after="0" w:line="240" w:lineRule="auto"/>
        <w:ind w:firstLine="709"/>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To evaluate and compare commercial tender bids submitted by the Applicants, the Tender Organizer re-calculates the submitted bids on the chosen delivery bases (FOB port of loading/CIF destination port) to the terms of  FCA st. Barbarov, taking into account transport and logistics costs for the delivery of the Goods from st. Barbarov to the appropriate terminal, storage and transshipment of the oil product at the terminal which will be determined by the Applicant  based on the existing railway tariffs and rates offered to the Tender Organizer by the appropriate terminal (operator) for the present long-term program.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b/>
          <w:sz w:val="26"/>
          <w:szCs w:val="26"/>
          <w:lang w:val="en-US" w:eastAsia="ru-RU"/>
        </w:rPr>
        <w:t xml:space="preserve">Tender bids evaluation criteria </w:t>
      </w:r>
      <w:r w:rsidRPr="00051916">
        <w:rPr>
          <w:rFonts w:ascii="Times New Roman" w:eastAsia="Times New Roman" w:hAnsi="Times New Roman" w:cs="Times New Roman"/>
          <w:sz w:val="26"/>
          <w:szCs w:val="26"/>
          <w:lang w:val="en-US" w:eastAsia="ru-RU"/>
        </w:rPr>
        <w:t xml:space="preserve">for the purposes of determining the best: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 the highest offered price correction (re-calculated to the terms FCA st. Barbarov).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p>
    <w:p w:rsidR="00051916" w:rsidRPr="00051916" w:rsidRDefault="00051916" w:rsidP="00051916">
      <w:pPr>
        <w:snapToGrid w:val="0"/>
        <w:spacing w:after="0" w:line="240" w:lineRule="auto"/>
        <w:ind w:right="-1" w:firstLine="426"/>
        <w:contextualSpacing/>
        <w:jc w:val="both"/>
        <w:rPr>
          <w:rFonts w:ascii="Times New Roman" w:eastAsia="Calibri" w:hAnsi="Times New Roman" w:cs="Times New Roman"/>
          <w:sz w:val="26"/>
          <w:szCs w:val="26"/>
          <w:u w:val="single"/>
          <w:lang w:val="en-US"/>
        </w:rPr>
      </w:pPr>
      <w:r w:rsidRPr="00051916">
        <w:rPr>
          <w:rFonts w:ascii="Times New Roman" w:eastAsia="Calibri" w:hAnsi="Times New Roman" w:cs="Times New Roman"/>
          <w:sz w:val="26"/>
          <w:szCs w:val="26"/>
          <w:lang w:val="en-US"/>
        </w:rPr>
        <w:t xml:space="preserve">The term of bids consideration and tender closing (with tender award decision or without tender award decision): max. </w:t>
      </w:r>
      <w:r w:rsidRPr="00051916">
        <w:rPr>
          <w:rFonts w:ascii="Times New Roman" w:eastAsia="Calibri" w:hAnsi="Times New Roman" w:cs="Times New Roman"/>
          <w:b/>
          <w:sz w:val="26"/>
          <w:szCs w:val="26"/>
          <w:lang w:val="en-US"/>
        </w:rPr>
        <w:t>4 (four)</w:t>
      </w:r>
      <w:r w:rsidRPr="00051916">
        <w:rPr>
          <w:rFonts w:ascii="Times New Roman" w:eastAsia="Calibri" w:hAnsi="Times New Roman" w:cs="Times New Roman"/>
          <w:sz w:val="26"/>
          <w:szCs w:val="26"/>
          <w:lang w:val="en-US"/>
        </w:rPr>
        <w:t xml:space="preserve"> working days (in the Republic of Belarus), excluding the date of the tender (tender bids acceptance), i.e. up to </w:t>
      </w:r>
      <w:r w:rsidRPr="00051916">
        <w:rPr>
          <w:rFonts w:ascii="Times New Roman" w:eastAsia="Calibri" w:hAnsi="Times New Roman" w:cs="Times New Roman"/>
          <w:sz w:val="26"/>
          <w:szCs w:val="26"/>
          <w:u w:val="single"/>
          <w:lang w:val="en-US"/>
        </w:rPr>
        <w:t xml:space="preserve">April 1, 2019. </w:t>
      </w:r>
      <w:r w:rsidRPr="00051916">
        <w:rPr>
          <w:rFonts w:ascii="Times New Roman" w:eastAsia="Calibri" w:hAnsi="Times New Roman" w:cs="Times New Roman"/>
          <w:sz w:val="26"/>
          <w:szCs w:val="26"/>
          <w:lang w:val="en-US"/>
        </w:rPr>
        <w:t xml:space="preserve">The term of validity of the bid: min. </w:t>
      </w:r>
      <w:r w:rsidRPr="00051916">
        <w:rPr>
          <w:rFonts w:ascii="Times New Roman" w:eastAsia="Calibri" w:hAnsi="Times New Roman" w:cs="Times New Roman"/>
          <w:b/>
          <w:sz w:val="26"/>
          <w:szCs w:val="26"/>
          <w:lang w:val="en-US"/>
        </w:rPr>
        <w:t>5 (five)</w:t>
      </w:r>
      <w:r w:rsidRPr="00051916">
        <w:rPr>
          <w:rFonts w:ascii="Times New Roman" w:eastAsia="Calibri" w:hAnsi="Times New Roman" w:cs="Times New Roman"/>
          <w:sz w:val="26"/>
          <w:szCs w:val="26"/>
          <w:lang w:val="en-US"/>
        </w:rPr>
        <w:t xml:space="preserve"> working days (in the Republic of Belarus) from the date of the tender (tender bids acceptance) i.e. up to April</w:t>
      </w:r>
      <w:r w:rsidRPr="00051916">
        <w:rPr>
          <w:rFonts w:ascii="Times New Roman" w:eastAsia="Calibri" w:hAnsi="Times New Roman" w:cs="Times New Roman"/>
          <w:sz w:val="26"/>
          <w:szCs w:val="26"/>
          <w:u w:val="single"/>
          <w:lang w:val="en-US"/>
        </w:rPr>
        <w:t xml:space="preserve"> 2, 2019.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In case the tender deposit is not credited to </w:t>
      </w:r>
      <w:r w:rsidRPr="00051916">
        <w:rPr>
          <w:rFonts w:ascii="Times New Roman" w:eastAsia="Calibri" w:hAnsi="Times New Roman" w:cs="Times New Roman"/>
          <w:i/>
          <w:sz w:val="26"/>
          <w:szCs w:val="26"/>
          <w:lang w:val="en-US"/>
        </w:rPr>
        <w:t>CJSC BNK</w:t>
      </w:r>
      <w:r w:rsidRPr="00051916">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051916">
        <w:rPr>
          <w:rFonts w:ascii="Times New Roman" w:eastAsia="Times New Roman" w:hAnsi="Times New Roman" w:cs="Times New Roman"/>
          <w:sz w:val="26"/>
          <w:szCs w:val="26"/>
          <w:lang w:val="en-US" w:eastAsia="ru-RU"/>
        </w:rPr>
        <w:t>payment</w:t>
      </w:r>
      <w:r w:rsidRPr="00051916">
        <w:rPr>
          <w:rFonts w:ascii="Times New Roman" w:eastAsia="Calibri" w:hAnsi="Times New Roman" w:cs="Times New Roman"/>
          <w:sz w:val="26"/>
          <w:szCs w:val="26"/>
          <w:lang w:val="en-US"/>
        </w:rPr>
        <w:t xml:space="preserve"> banking document shall not be taken into account when tender results are summarized.    </w:t>
      </w:r>
    </w:p>
    <w:p w:rsidR="00051916" w:rsidRDefault="00051916" w:rsidP="00545EAA">
      <w:pPr>
        <w:spacing w:after="0" w:line="240" w:lineRule="auto"/>
        <w:ind w:firstLine="567"/>
        <w:jc w:val="both"/>
        <w:rPr>
          <w:rFonts w:ascii="Times New Roman" w:eastAsia="Calibri" w:hAnsi="Times New Roman" w:cs="Times New Roman"/>
          <w:sz w:val="26"/>
          <w:szCs w:val="26"/>
          <w:lang w:val="en-US"/>
        </w:rPr>
      </w:pP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051916" w:rsidRDefault="00F87188" w:rsidP="00051916">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It is proposed to admit: the tender Applicant announced as the Tender Winner shall be notified of it and of the delivery basis determined by the Tender Organizer not later than 1 (one) business day from the date the Tender is closed and the Tender commission has made a decision on Tender results –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xml:space="preserve">,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The Applicants not announced as Tender Winners shall be notified on the results of their bids consideration within 2 (two) business days from the date the Tender is closed and the Tender commission has made a decision on Tender results–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2019.</w:t>
      </w:r>
    </w:p>
    <w:p w:rsidR="00051916" w:rsidRDefault="00051916" w:rsidP="00545EAA">
      <w:pPr>
        <w:pStyle w:val="af"/>
        <w:ind w:firstLine="567"/>
        <w:jc w:val="both"/>
        <w:rPr>
          <w:rFonts w:ascii="Times New Roman" w:hAnsi="Times New Roman"/>
          <w:sz w:val="26"/>
          <w:szCs w:val="26"/>
          <w:lang w:val="en-US"/>
        </w:rPr>
      </w:pP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6D06B7" w:rsidRPr="00467EF0" w:rsidRDefault="006D06B7" w:rsidP="00467EF0">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00734BF4">
        <w:rPr>
          <w:rFonts w:ascii="Times New Roman" w:eastAsia="Times New Roman" w:hAnsi="Times New Roman" w:cs="Times New Roman"/>
          <w:sz w:val="26"/>
          <w:szCs w:val="26"/>
          <w:lang w:val="en-US" w:eastAsia="ru-RU"/>
        </w:rPr>
        <w:t xml:space="preserve">in the wording of CJSC BNK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2"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r w:rsidR="00467EF0">
        <w:rPr>
          <w:rFonts w:ascii="Times New Roman" w:eastAsia="Times New Roman" w:hAnsi="Times New Roman" w:cs="Times New Roman"/>
          <w:b/>
          <w:bCs/>
          <w:sz w:val="26"/>
          <w:szCs w:val="26"/>
          <w:u w:val="single"/>
          <w:lang w:val="en-US" w:eastAsia="ru-RU"/>
        </w:rPr>
        <w:t xml:space="preserve"> </w:t>
      </w: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w:t>
      </w:r>
      <w:r w:rsidR="00734BF4">
        <w:rPr>
          <w:rFonts w:ascii="Times New Roman" w:eastAsia="Times New Roman" w:hAnsi="Times New Roman" w:cs="Times New Roman"/>
          <w:sz w:val="26"/>
          <w:szCs w:val="26"/>
          <w:lang w:val="en-US" w:eastAsia="ru-RU"/>
        </w:rPr>
        <w:t>or Goods deliveries on the basis FOB (port of loading)</w:t>
      </w:r>
      <w:r w:rsidR="00D476ED">
        <w:rPr>
          <w:rFonts w:ascii="Times New Roman" w:eastAsia="Times New Roman" w:hAnsi="Times New Roman" w:cs="Times New Roman"/>
          <w:sz w:val="26"/>
          <w:szCs w:val="26"/>
          <w:lang w:val="en-US" w:eastAsia="ru-RU"/>
        </w:rPr>
        <w:t>.</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00685209">
        <w:rPr>
          <w:rFonts w:ascii="Times New Roman" w:hAnsi="Times New Roman"/>
          <w:sz w:val="26"/>
          <w:szCs w:val="26"/>
          <w:lang w:val="en-US"/>
        </w:rPr>
        <w:t xml:space="preserve"> announced</w:t>
      </w:r>
      <w:r w:rsidRPr="00717D11">
        <w:rPr>
          <w:rFonts w:ascii="Times New Roman" w:hAnsi="Times New Roman"/>
          <w:sz w:val="26"/>
          <w:szCs w:val="26"/>
          <w:lang w:val="en-US"/>
        </w:rPr>
        <w:t xml:space="preserve">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w:t>
      </w:r>
      <w:r w:rsidR="00C21BCA" w:rsidRPr="00C21BCA">
        <w:rPr>
          <w:rFonts w:ascii="Times New Roman" w:hAnsi="Times New Roman"/>
          <w:sz w:val="26"/>
          <w:szCs w:val="26"/>
          <w:lang w:val="en-US"/>
        </w:rPr>
        <w:t xml:space="preserve">(nominal quantity without taking into account the positive option) </w:t>
      </w:r>
      <w:r w:rsidRPr="00717D11">
        <w:rPr>
          <w:rFonts w:ascii="Times New Roman" w:hAnsi="Times New Roman"/>
          <w:sz w:val="26"/>
          <w:szCs w:val="26"/>
          <w:lang w:val="en-US"/>
        </w:rPr>
        <w:t>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w:t>
      </w:r>
      <w:r w:rsidR="00685209">
        <w:rPr>
          <w:rFonts w:ascii="Times New Roman" w:hAnsi="Times New Roman"/>
          <w:sz w:val="26"/>
          <w:szCs w:val="26"/>
          <w:lang w:val="en-US"/>
        </w:rPr>
        <w:t>f receipt of the Buyer’s written notice</w:t>
      </w:r>
      <w:r w:rsidRPr="00FF44EA">
        <w:rPr>
          <w:rFonts w:ascii="Times New Roman" w:hAnsi="Times New Roman"/>
          <w:sz w:val="26"/>
          <w:szCs w:val="26"/>
          <w:lang w:val="en-US"/>
        </w:rPr>
        <w:t xml:space="preserv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r w:rsidR="00685209">
        <w:rPr>
          <w:rFonts w:ascii="Times New Roman" w:hAnsi="Times New Roman"/>
          <w:sz w:val="26"/>
          <w:szCs w:val="26"/>
          <w:lang w:val="en-US"/>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JSC Mozyr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9356E2" w:rsidRDefault="009356E2" w:rsidP="009356E2">
      <w:pPr>
        <w:spacing w:after="0" w:line="240" w:lineRule="auto"/>
        <w:ind w:firstLine="426"/>
        <w:jc w:val="both"/>
        <w:rPr>
          <w:rFonts w:ascii="Times New Roman" w:eastAsia="Times New Roman" w:hAnsi="Times New Roman" w:cs="Times New Roman"/>
          <w:sz w:val="26"/>
          <w:szCs w:val="26"/>
          <w:lang w:val="en-US" w:eastAsia="ru-RU"/>
        </w:rPr>
      </w:pPr>
      <w:r w:rsidRPr="009356E2">
        <w:rPr>
          <w:rFonts w:ascii="Times New Roman" w:eastAsia="Times New Roman" w:hAnsi="Times New Roman" w:cs="Times New Roman"/>
          <w:sz w:val="26"/>
          <w:szCs w:val="26"/>
          <w:lang w:val="en-US" w:eastAsia="ru-RU"/>
        </w:rPr>
        <w:t xml:space="preserve">The Seller and the Buyer are relieved from any responsibility for the partial or complete default of their obligations under the Supply Contract, if they prove by documents that proper fulfillment of their obligations became impossible due to shut-down, unscheduled repairs of JSC Mozyr Oil Refinery facilities or due to force-majeure occurrence. </w:t>
      </w:r>
    </w:p>
    <w:p w:rsidR="009356E2" w:rsidRPr="009356E2" w:rsidRDefault="009356E2" w:rsidP="009356E2">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9356E2">
        <w:rPr>
          <w:rFonts w:ascii="Times New Roman" w:eastAsia="Calibri" w:hAnsi="Times New Roman" w:cs="Times New Roman"/>
          <w:i/>
          <w:sz w:val="26"/>
          <w:szCs w:val="26"/>
          <w:lang w:val="en-US"/>
        </w:rPr>
        <w:t>Belarusian State Concern of Oil and Chemistry</w:t>
      </w:r>
      <w:r w:rsidRPr="009356E2">
        <w:rPr>
          <w:rFonts w:ascii="Times New Roman" w:eastAsia="Calibri" w:hAnsi="Times New Roman" w:cs="Times New Roman"/>
          <w:sz w:val="26"/>
          <w:szCs w:val="26"/>
          <w:lang w:val="en-US"/>
        </w:rPr>
        <w:t xml:space="preserve"> (</w:t>
      </w:r>
      <w:r w:rsidRPr="009356E2">
        <w:rPr>
          <w:rFonts w:ascii="Times New Roman" w:eastAsia="Calibri" w:hAnsi="Times New Roman" w:cs="Times New Roman"/>
          <w:i/>
          <w:sz w:val="26"/>
          <w:szCs w:val="26"/>
          <w:lang w:val="en-US"/>
        </w:rPr>
        <w:t xml:space="preserve">Belneftekhim </w:t>
      </w:r>
      <w:r w:rsidRPr="009356E2">
        <w:rPr>
          <w:rFonts w:ascii="Times New Roman" w:eastAsia="Calibri" w:hAnsi="Times New Roman" w:cs="Times New Roman"/>
          <w:sz w:val="26"/>
          <w:szCs w:val="26"/>
          <w:lang w:val="en-US"/>
        </w:rPr>
        <w:t>concern) in particular, in case they were adopted (published) after the Contract signing and directly affect its fulfillment.</w:t>
      </w:r>
    </w:p>
    <w:p w:rsidR="009356E2" w:rsidRPr="00773940" w:rsidRDefault="009356E2" w:rsidP="00773940">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Should the Buyer breach the terms of payments stipulated in the Contract and the corresponding additional agreement, the Buyer shall pay to the Seller a penalty at the rate of 0.05% of the amount outstanding per each full calendar day of the payment delay including the </w:t>
      </w:r>
      <w:r w:rsidRPr="009356E2">
        <w:rPr>
          <w:rFonts w:ascii="Times New Roman" w:eastAsia="Calibri" w:hAnsi="Times New Roman" w:cs="Times New Roman"/>
          <w:sz w:val="26"/>
          <w:szCs w:val="26"/>
          <w:lang w:val="en-US"/>
        </w:rPr>
        <w:lastRenderedPageBreak/>
        <w:t>day of the money funds crediting to the Seller’s account.  Should the Buyer fail to make 100% payment of the Goods cost within 2 days, the Seller has the right, at its sole discretion, to terminate the Contract by sending a written notice to the Buyer and without further liability upon the Seller.</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Seller reserves the right to fix for the Buyer the tanker nomination period without bearing any responsibility to the Buyer for any potential losses. When selling Goods on</w:t>
      </w:r>
      <w:r w:rsidR="00773940">
        <w:rPr>
          <w:rFonts w:ascii="Times New Roman" w:hAnsi="Times New Roman"/>
          <w:sz w:val="26"/>
          <w:szCs w:val="26"/>
          <w:lang w:val="en-US"/>
        </w:rPr>
        <w:t xml:space="preserve"> FOB delivery terms</w:t>
      </w:r>
      <w:r w:rsidRPr="00FF44EA">
        <w:rPr>
          <w:rFonts w:ascii="Times New Roman" w:hAnsi="Times New Roman"/>
          <w:sz w:val="26"/>
          <w:szCs w:val="26"/>
          <w:lang w:val="en-US"/>
        </w:rPr>
        <w:t xml:space="preserve"> the Buyer is liable for availability of vessels in the port f</w:t>
      </w:r>
      <w:r w:rsidR="00773940">
        <w:rPr>
          <w:rFonts w:ascii="Times New Roman" w:hAnsi="Times New Roman"/>
          <w:sz w:val="26"/>
          <w:szCs w:val="26"/>
          <w:lang w:val="en-US"/>
        </w:rPr>
        <w:t xml:space="preserve">or </w:t>
      </w:r>
      <w:r w:rsidRPr="00FF44EA">
        <w:rPr>
          <w:rFonts w:ascii="Times New Roman" w:hAnsi="Times New Roman"/>
          <w:sz w:val="26"/>
          <w:szCs w:val="26"/>
          <w:lang w:val="en-US"/>
        </w:rPr>
        <w:t>lifting of</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Goods within the terms agreed with</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w:t>
      </w:r>
      <w:r w:rsidR="00773940">
        <w:rPr>
          <w:rFonts w:ascii="Times New Roman" w:hAnsi="Times New Roman"/>
          <w:sz w:val="26"/>
          <w:szCs w:val="26"/>
          <w:lang w:val="en-US"/>
        </w:rPr>
        <w:t xml:space="preserve"> Supply c</w:t>
      </w:r>
      <w:r w:rsidRPr="0031404B">
        <w:rPr>
          <w:rFonts w:ascii="Times New Roman" w:hAnsi="Times New Roman"/>
          <w:sz w:val="26"/>
          <w:szCs w:val="26"/>
          <w:lang w:val="en-US"/>
        </w:rPr>
        <w:t>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w:t>
      </w:r>
      <w:r w:rsidR="000F755B">
        <w:rPr>
          <w:rFonts w:ascii="Times New Roman" w:hAnsi="Times New Roman"/>
          <w:sz w:val="26"/>
          <w:szCs w:val="26"/>
          <w:lang w:val="en-US"/>
        </w:rPr>
        <w:t>act value of the unlifted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unlifted Goods and / or to terminate the Contract without further liability upon the Seller.</w:t>
      </w:r>
      <w:r>
        <w:rPr>
          <w:rFonts w:ascii="Times New Roman" w:hAnsi="Times New Roman"/>
          <w:sz w:val="26"/>
          <w:szCs w:val="26"/>
          <w:lang w:val="en-US"/>
        </w:rPr>
        <w:t xml:space="preserve"> </w:t>
      </w:r>
    </w:p>
    <w:p w:rsidR="00092C9D" w:rsidRDefault="00092C9D" w:rsidP="00545EAA">
      <w:pPr>
        <w:pStyle w:val="af"/>
        <w:ind w:firstLine="567"/>
        <w:jc w:val="both"/>
        <w:rPr>
          <w:rStyle w:val="a5"/>
          <w:rFonts w:ascii="Times New Roman" w:hAnsi="Times New Roman"/>
          <w:color w:val="auto"/>
          <w:sz w:val="26"/>
          <w:szCs w:val="26"/>
          <w:lang w:val="en-US"/>
        </w:rPr>
      </w:pPr>
      <w:r w:rsidRPr="00092C9D">
        <w:rPr>
          <w:rStyle w:val="a5"/>
          <w:rFonts w:ascii="Times New Roman" w:hAnsi="Times New Roman"/>
          <w:color w:val="auto"/>
          <w:sz w:val="26"/>
          <w:szCs w:val="26"/>
          <w:lang w:val="en-US"/>
        </w:rPr>
        <w:t xml:space="preserve">Anticorruption Clauses </w:t>
      </w:r>
      <w:r>
        <w:rPr>
          <w:rStyle w:val="a5"/>
          <w:rFonts w:ascii="Times New Roman" w:hAnsi="Times New Roman"/>
          <w:color w:val="auto"/>
          <w:sz w:val="26"/>
          <w:szCs w:val="26"/>
          <w:lang w:val="en-US"/>
        </w:rPr>
        <w:t>–</w:t>
      </w:r>
      <w:r w:rsidRPr="00092C9D">
        <w:rPr>
          <w:rStyle w:val="a5"/>
          <w:rFonts w:ascii="Times New Roman" w:hAnsi="Times New Roman"/>
          <w:color w:val="auto"/>
          <w:sz w:val="26"/>
          <w:szCs w:val="26"/>
          <w:lang w:val="en-US"/>
        </w:rPr>
        <w:t xml:space="preserve"> </w:t>
      </w:r>
      <w:r>
        <w:rPr>
          <w:rStyle w:val="a5"/>
          <w:rFonts w:ascii="Times New Roman" w:hAnsi="Times New Roman"/>
          <w:color w:val="auto"/>
          <w:sz w:val="26"/>
          <w:szCs w:val="26"/>
          <w:lang w:val="en-US"/>
        </w:rPr>
        <w:t xml:space="preserve">as per Appendix No 2.  </w:t>
      </w:r>
    </w:p>
    <w:p w:rsidR="00F77B47" w:rsidRPr="00092C9D" w:rsidRDefault="00F77B47" w:rsidP="00545EAA">
      <w:pPr>
        <w:pStyle w:val="af"/>
        <w:ind w:firstLine="567"/>
        <w:jc w:val="both"/>
        <w:rPr>
          <w:rStyle w:val="a5"/>
          <w:rFonts w:ascii="Times New Roman" w:hAnsi="Times New Roman"/>
          <w:color w:val="auto"/>
          <w:sz w:val="26"/>
          <w:szCs w:val="26"/>
          <w:lang w:val="en-US"/>
        </w:rPr>
      </w:pP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All disputes, disagreements or claims that may</w:t>
      </w:r>
      <w:r w:rsidR="00F77B47">
        <w:rPr>
          <w:rFonts w:ascii="Times New Roman" w:eastAsia="Calibri" w:hAnsi="Times New Roman" w:cs="Times New Roman"/>
          <w:sz w:val="26"/>
          <w:szCs w:val="26"/>
          <w:lang w:val="en-US" w:eastAsia="ru-RU"/>
        </w:rPr>
        <w:t xml:space="preserve"> arise out of or in connection </w:t>
      </w:r>
      <w:r w:rsidRPr="00F561A3">
        <w:rPr>
          <w:rFonts w:ascii="Times New Roman" w:eastAsia="Calibri" w:hAnsi="Times New Roman" w:cs="Times New Roman"/>
          <w:sz w:val="26"/>
          <w:szCs w:val="26"/>
          <w:lang w:val="en-US" w:eastAsia="ru-RU"/>
        </w:rPr>
        <w:t>with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in the Tender till 14:00 (Minsk</w:t>
      </w:r>
      <w:r w:rsidRPr="00FF44EA">
        <w:rPr>
          <w:rFonts w:ascii="Times New Roman" w:hAnsi="Times New Roman"/>
          <w:sz w:val="26"/>
          <w:szCs w:val="26"/>
          <w:lang w:val="en-US"/>
        </w:rPr>
        <w:t xml:space="preserve"> time) on </w:t>
      </w:r>
      <w:r w:rsidR="00F77B47">
        <w:rPr>
          <w:rFonts w:ascii="Times New Roman" w:hAnsi="Times New Roman"/>
          <w:sz w:val="26"/>
          <w:szCs w:val="26"/>
          <w:u w:val="single"/>
          <w:lang w:val="en-US"/>
        </w:rPr>
        <w:t>March</w:t>
      </w:r>
      <w:r w:rsidR="00545EAA">
        <w:rPr>
          <w:rFonts w:ascii="Times New Roman" w:hAnsi="Times New Roman"/>
          <w:sz w:val="26"/>
          <w:szCs w:val="26"/>
          <w:u w:val="single"/>
          <w:lang w:val="en-US"/>
        </w:rPr>
        <w:t xml:space="preserve"> 2</w:t>
      </w:r>
      <w:r w:rsidR="00F77B47">
        <w:rPr>
          <w:rFonts w:ascii="Times New Roman" w:hAnsi="Times New Roman"/>
          <w:sz w:val="26"/>
          <w:szCs w:val="26"/>
          <w:u w:val="single"/>
          <w:lang w:val="en-US"/>
        </w:rPr>
        <w:t>6</w:t>
      </w:r>
      <w:r w:rsidRPr="00B14D76">
        <w:rPr>
          <w:rFonts w:ascii="Times New Roman" w:hAnsi="Times New Roman"/>
          <w:sz w:val="26"/>
          <w:szCs w:val="26"/>
          <w:u w:val="single"/>
          <w:lang w:val="en-US"/>
        </w:rPr>
        <w:t>, 201</w:t>
      </w:r>
      <w:r w:rsidR="00F77B47">
        <w:rPr>
          <w:rFonts w:ascii="Times New Roman" w:hAnsi="Times New Roman"/>
          <w:sz w:val="26"/>
          <w:szCs w:val="26"/>
          <w:u w:val="single"/>
          <w:lang w:val="en-US"/>
        </w:rPr>
        <w:t>9</w:t>
      </w:r>
      <w:r w:rsidRPr="00B14D76">
        <w:rPr>
          <w:rFonts w:ascii="Times New Roman" w:hAnsi="Times New Roman"/>
          <w:sz w:val="26"/>
          <w:szCs w:val="26"/>
          <w:u w:val="single"/>
          <w:lang w:val="en-US"/>
        </w:rPr>
        <w:t xml:space="preserve">. </w:t>
      </w:r>
      <w:r w:rsidRPr="00FF44EA">
        <w:rPr>
          <w:rFonts w:ascii="Times New Roman" w:hAnsi="Times New Roman"/>
          <w:sz w:val="26"/>
          <w:szCs w:val="26"/>
          <w:lang w:val="en-US"/>
        </w:rPr>
        <w:t>by submitting a written notice of refusal.</w:t>
      </w:r>
    </w:p>
    <w:p w:rsidR="00F77B47" w:rsidRPr="00F77B47" w:rsidRDefault="00F77B47" w:rsidP="00F77B47">
      <w:pPr>
        <w:spacing w:after="0" w:line="240" w:lineRule="auto"/>
        <w:ind w:firstLine="709"/>
        <w:jc w:val="both"/>
        <w:rPr>
          <w:rFonts w:ascii="Times New Roman" w:eastAsia="Calibri" w:hAnsi="Times New Roman" w:cs="Times New Roman"/>
          <w:sz w:val="26"/>
          <w:szCs w:val="26"/>
          <w:lang w:val="en-US"/>
        </w:rPr>
      </w:pPr>
      <w:r w:rsidRPr="00F77B47">
        <w:rPr>
          <w:rFonts w:ascii="Times New Roman" w:eastAsia="Calibri" w:hAnsi="Times New Roman" w:cs="Times New Roman"/>
          <w:i/>
          <w:sz w:val="26"/>
          <w:szCs w:val="26"/>
          <w:lang w:val="en-US"/>
        </w:rPr>
        <w:t>CJSC Belarusian Oil Company</w:t>
      </w:r>
      <w:r w:rsidRPr="00F77B47">
        <w:rPr>
          <w:rFonts w:ascii="Times New Roman" w:eastAsia="Calibri" w:hAnsi="Times New Roman" w:cs="Times New Roman"/>
          <w:sz w:val="26"/>
          <w:szCs w:val="26"/>
          <w:lang w:val="en-US"/>
        </w:rPr>
        <w:t xml:space="preserve"> has the right to cancel, cease of close the tender without choosing the Winner with respect to the whole </w:t>
      </w:r>
      <w:r>
        <w:rPr>
          <w:rFonts w:ascii="Times New Roman" w:eastAsia="Calibri" w:hAnsi="Times New Roman" w:cs="Times New Roman"/>
          <w:sz w:val="26"/>
          <w:szCs w:val="26"/>
          <w:lang w:val="en-US"/>
        </w:rPr>
        <w:t>volume of the tendered oil</w:t>
      </w:r>
      <w:r w:rsidRPr="00F77B47">
        <w:rPr>
          <w:rFonts w:ascii="Times New Roman" w:eastAsia="Calibri" w:hAnsi="Times New Roman" w:cs="Times New Roman"/>
          <w:sz w:val="26"/>
          <w:szCs w:val="26"/>
          <w:lang w:val="en-US"/>
        </w:rPr>
        <w:t xml:space="preserve"> products, as well as in respect to the part of </w:t>
      </w:r>
      <w:r>
        <w:rPr>
          <w:rFonts w:ascii="Times New Roman" w:eastAsia="Calibri" w:hAnsi="Times New Roman" w:cs="Times New Roman"/>
          <w:sz w:val="26"/>
          <w:szCs w:val="26"/>
          <w:lang w:val="en-US"/>
        </w:rPr>
        <w:t>the tendered volume of oil product</w:t>
      </w:r>
      <w:r w:rsidRPr="00F77B47">
        <w:rPr>
          <w:rFonts w:ascii="Times New Roman" w:eastAsia="Calibri" w:hAnsi="Times New Roman" w:cs="Times New Roman"/>
          <w:sz w:val="26"/>
          <w:szCs w:val="26"/>
          <w:lang w:val="en-US"/>
        </w:rPr>
        <w:t xml:space="preserve"> any time before announcing the Tender winner, bearing no liability before the Applicant or Applicants of the Tender that can suffer losses due to such action, without having any obligations to inform the mentioned participant(s) on the reason thereof.  </w:t>
      </w:r>
    </w:p>
    <w:p w:rsidR="00A66988"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F77B47" w:rsidRPr="00FF44EA" w:rsidRDefault="00F77B47" w:rsidP="00545EAA">
      <w:pPr>
        <w:pStyle w:val="af"/>
        <w:ind w:firstLine="567"/>
        <w:jc w:val="both"/>
        <w:rPr>
          <w:rFonts w:ascii="Times New Roman" w:hAnsi="Times New Roman"/>
          <w:b/>
          <w:sz w:val="26"/>
          <w:szCs w:val="26"/>
          <w:lang w:val="en-US"/>
        </w:rPr>
      </w:pP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Volchek – Senior Marketing Specialist, phone: +375 17 279 93 00 (ext. 9535),  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r w:rsidRPr="00A66988">
        <w:rPr>
          <w:rFonts w:ascii="Times New Roman" w:eastAsia="Calibri" w:hAnsi="Times New Roman" w:cs="Times New Roman"/>
          <w:sz w:val="26"/>
          <w:szCs w:val="26"/>
          <w:lang w:val="en-US"/>
        </w:rPr>
        <w:t xml:space="preserve">Violetta Lado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3"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4"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5"/>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CF" w:rsidRDefault="008059CF">
      <w:pPr>
        <w:spacing w:after="0" w:line="240" w:lineRule="auto"/>
      </w:pPr>
      <w:r>
        <w:separator/>
      </w:r>
    </w:p>
  </w:endnote>
  <w:endnote w:type="continuationSeparator" w:id="0">
    <w:p w:rsidR="008059CF" w:rsidRDefault="0080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00449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CF" w:rsidRDefault="008059CF">
      <w:pPr>
        <w:spacing w:after="0" w:line="240" w:lineRule="auto"/>
      </w:pPr>
      <w:r>
        <w:separator/>
      </w:r>
    </w:p>
  </w:footnote>
  <w:footnote w:type="continuationSeparator" w:id="0">
    <w:p w:rsidR="008059CF" w:rsidRDefault="00805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04497"/>
    <w:rsid w:val="00016A13"/>
    <w:rsid w:val="000170CC"/>
    <w:rsid w:val="00020552"/>
    <w:rsid w:val="00024C03"/>
    <w:rsid w:val="00025699"/>
    <w:rsid w:val="00025AD2"/>
    <w:rsid w:val="000269D2"/>
    <w:rsid w:val="00037781"/>
    <w:rsid w:val="00041FC0"/>
    <w:rsid w:val="00042C9B"/>
    <w:rsid w:val="00043FC0"/>
    <w:rsid w:val="00044373"/>
    <w:rsid w:val="000457BB"/>
    <w:rsid w:val="00046447"/>
    <w:rsid w:val="00047202"/>
    <w:rsid w:val="00051916"/>
    <w:rsid w:val="0005426A"/>
    <w:rsid w:val="000572EB"/>
    <w:rsid w:val="00062F30"/>
    <w:rsid w:val="00066F95"/>
    <w:rsid w:val="00071D3D"/>
    <w:rsid w:val="0007599F"/>
    <w:rsid w:val="000803B2"/>
    <w:rsid w:val="00081436"/>
    <w:rsid w:val="000833E6"/>
    <w:rsid w:val="000841A8"/>
    <w:rsid w:val="00086EB7"/>
    <w:rsid w:val="00092C9D"/>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26E4"/>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48AC"/>
    <w:rsid w:val="001151EF"/>
    <w:rsid w:val="00117946"/>
    <w:rsid w:val="00122252"/>
    <w:rsid w:val="00122261"/>
    <w:rsid w:val="00124B25"/>
    <w:rsid w:val="00125F1F"/>
    <w:rsid w:val="00126070"/>
    <w:rsid w:val="001263B6"/>
    <w:rsid w:val="00130248"/>
    <w:rsid w:val="001316FD"/>
    <w:rsid w:val="001349EF"/>
    <w:rsid w:val="00135170"/>
    <w:rsid w:val="0014337E"/>
    <w:rsid w:val="0014750B"/>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0CB6"/>
    <w:rsid w:val="001B1E50"/>
    <w:rsid w:val="001B7406"/>
    <w:rsid w:val="001C0DAD"/>
    <w:rsid w:val="001C1766"/>
    <w:rsid w:val="001D02DF"/>
    <w:rsid w:val="001D28E4"/>
    <w:rsid w:val="001D7843"/>
    <w:rsid w:val="001E2AC1"/>
    <w:rsid w:val="001E50EE"/>
    <w:rsid w:val="001E5ABD"/>
    <w:rsid w:val="001E7828"/>
    <w:rsid w:val="001F3318"/>
    <w:rsid w:val="0020384F"/>
    <w:rsid w:val="00207DBA"/>
    <w:rsid w:val="002100BB"/>
    <w:rsid w:val="00211105"/>
    <w:rsid w:val="002121DB"/>
    <w:rsid w:val="00217F0B"/>
    <w:rsid w:val="0022212F"/>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01F7"/>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3C41"/>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2AD0"/>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4301"/>
    <w:rsid w:val="0046724F"/>
    <w:rsid w:val="00467EF0"/>
    <w:rsid w:val="00471F55"/>
    <w:rsid w:val="00472A83"/>
    <w:rsid w:val="00472D14"/>
    <w:rsid w:val="0047632D"/>
    <w:rsid w:val="00485C74"/>
    <w:rsid w:val="004876E7"/>
    <w:rsid w:val="00492A29"/>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12A"/>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ABE"/>
    <w:rsid w:val="00545EAA"/>
    <w:rsid w:val="00545F50"/>
    <w:rsid w:val="00546E61"/>
    <w:rsid w:val="00554371"/>
    <w:rsid w:val="00560049"/>
    <w:rsid w:val="00562EA5"/>
    <w:rsid w:val="00570072"/>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07D72"/>
    <w:rsid w:val="006120DA"/>
    <w:rsid w:val="00614F58"/>
    <w:rsid w:val="006212A3"/>
    <w:rsid w:val="00621CBC"/>
    <w:rsid w:val="00622C65"/>
    <w:rsid w:val="00623DA4"/>
    <w:rsid w:val="006240A2"/>
    <w:rsid w:val="00625C2D"/>
    <w:rsid w:val="00627045"/>
    <w:rsid w:val="00630029"/>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20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22C"/>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6D81"/>
    <w:rsid w:val="00717D11"/>
    <w:rsid w:val="00723151"/>
    <w:rsid w:val="0072357A"/>
    <w:rsid w:val="007255B1"/>
    <w:rsid w:val="0072697C"/>
    <w:rsid w:val="00727288"/>
    <w:rsid w:val="00730859"/>
    <w:rsid w:val="00731E76"/>
    <w:rsid w:val="00732AB7"/>
    <w:rsid w:val="00734BF4"/>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3940"/>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59CF"/>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059A"/>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56E2"/>
    <w:rsid w:val="009375DE"/>
    <w:rsid w:val="00944097"/>
    <w:rsid w:val="0094421F"/>
    <w:rsid w:val="009442A6"/>
    <w:rsid w:val="00945B83"/>
    <w:rsid w:val="009505BD"/>
    <w:rsid w:val="00951C13"/>
    <w:rsid w:val="009521AD"/>
    <w:rsid w:val="009542CE"/>
    <w:rsid w:val="00957822"/>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1A8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22C2"/>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5C1C"/>
    <w:rsid w:val="00B76825"/>
    <w:rsid w:val="00B801B6"/>
    <w:rsid w:val="00B80CF7"/>
    <w:rsid w:val="00B82409"/>
    <w:rsid w:val="00B8283E"/>
    <w:rsid w:val="00B85051"/>
    <w:rsid w:val="00B8664E"/>
    <w:rsid w:val="00B94C6C"/>
    <w:rsid w:val="00B9565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1BCA"/>
    <w:rsid w:val="00C22385"/>
    <w:rsid w:val="00C22C0B"/>
    <w:rsid w:val="00C244A8"/>
    <w:rsid w:val="00C24BD7"/>
    <w:rsid w:val="00C30F7C"/>
    <w:rsid w:val="00C3237D"/>
    <w:rsid w:val="00C33B0F"/>
    <w:rsid w:val="00C3499A"/>
    <w:rsid w:val="00C34B9E"/>
    <w:rsid w:val="00C35160"/>
    <w:rsid w:val="00C355E6"/>
    <w:rsid w:val="00C43943"/>
    <w:rsid w:val="00C47BB3"/>
    <w:rsid w:val="00C50F19"/>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CFA"/>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67638"/>
    <w:rsid w:val="00D72253"/>
    <w:rsid w:val="00D72876"/>
    <w:rsid w:val="00D73ED5"/>
    <w:rsid w:val="00D74203"/>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B6918"/>
    <w:rsid w:val="00DC026A"/>
    <w:rsid w:val="00DC1447"/>
    <w:rsid w:val="00DC2645"/>
    <w:rsid w:val="00DC4719"/>
    <w:rsid w:val="00DD1D35"/>
    <w:rsid w:val="00DD22F0"/>
    <w:rsid w:val="00DE42B8"/>
    <w:rsid w:val="00DE5CB0"/>
    <w:rsid w:val="00DE7A9B"/>
    <w:rsid w:val="00DF3634"/>
    <w:rsid w:val="00E009A1"/>
    <w:rsid w:val="00E02DAD"/>
    <w:rsid w:val="00E046C2"/>
    <w:rsid w:val="00E0493F"/>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342C9"/>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76947"/>
    <w:rsid w:val="00F77B4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17F3-5374-4DB9-AC58-AA32A82E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lado@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2625-D680-4D1F-98BB-C9AC03F7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4899</Words>
  <Characters>27927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31</cp:revision>
  <cp:lastPrinted>2018-09-20T11:10:00Z</cp:lastPrinted>
  <dcterms:created xsi:type="dcterms:W3CDTF">2019-03-15T09:36:00Z</dcterms:created>
  <dcterms:modified xsi:type="dcterms:W3CDTF">2019-03-25T12:15:00Z</dcterms:modified>
</cp:coreProperties>
</file>