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B4D" w:rsidRPr="00945F31" w:rsidRDefault="00C96B4D" w:rsidP="00AC66DF">
      <w:pPr>
        <w:spacing w:after="0" w:line="240" w:lineRule="auto"/>
        <w:ind w:firstLine="567"/>
        <w:jc w:val="center"/>
        <w:rPr>
          <w:rFonts w:ascii="Times New Roman" w:eastAsia="Times New Roman" w:hAnsi="Times New Roman" w:cs="Times New Roman"/>
          <w:b/>
          <w:i/>
          <w:sz w:val="26"/>
          <w:szCs w:val="26"/>
          <w:lang w:eastAsia="ru-RU"/>
        </w:rPr>
      </w:pPr>
      <w:r w:rsidRPr="00945F31">
        <w:rPr>
          <w:rFonts w:ascii="Times New Roman" w:eastAsia="Times New Roman" w:hAnsi="Times New Roman" w:cs="Times New Roman"/>
          <w:b/>
          <w:i/>
          <w:sz w:val="26"/>
          <w:szCs w:val="26"/>
          <w:lang w:eastAsia="ru-RU"/>
        </w:rPr>
        <w:t>Полная информация об условиях проведения открытого конкурса</w:t>
      </w:r>
    </w:p>
    <w:p w:rsidR="00C96B4D" w:rsidRPr="00945F31" w:rsidRDefault="00C96B4D" w:rsidP="00AC66DF">
      <w:pPr>
        <w:spacing w:after="0" w:line="240" w:lineRule="auto"/>
        <w:ind w:firstLine="567"/>
        <w:jc w:val="center"/>
        <w:rPr>
          <w:rFonts w:ascii="Times New Roman" w:eastAsia="Times New Roman" w:hAnsi="Times New Roman" w:cs="Times New Roman"/>
          <w:b/>
          <w:i/>
          <w:sz w:val="26"/>
          <w:szCs w:val="26"/>
          <w:lang w:eastAsia="ru-RU"/>
        </w:rPr>
      </w:pPr>
      <w:r w:rsidRPr="00945F31">
        <w:rPr>
          <w:rFonts w:ascii="Times New Roman" w:eastAsia="Times New Roman" w:hAnsi="Times New Roman" w:cs="Times New Roman"/>
          <w:b/>
          <w:i/>
          <w:sz w:val="26"/>
          <w:szCs w:val="26"/>
          <w:lang w:eastAsia="ru-RU"/>
        </w:rPr>
        <w:t>коммерческих предложений по реализации на долгосрочной основе</w:t>
      </w:r>
    </w:p>
    <w:p w:rsidR="00C96B4D" w:rsidRPr="00945F31" w:rsidRDefault="00645976" w:rsidP="00AC66DF">
      <w:pPr>
        <w:spacing w:after="0" w:line="240" w:lineRule="auto"/>
        <w:ind w:firstLine="567"/>
        <w:jc w:val="center"/>
        <w:rPr>
          <w:rFonts w:ascii="Times New Roman" w:eastAsia="Times New Roman" w:hAnsi="Times New Roman" w:cs="Times New Roman"/>
          <w:b/>
          <w:i/>
          <w:sz w:val="26"/>
          <w:szCs w:val="26"/>
          <w:lang w:eastAsia="ru-RU"/>
        </w:rPr>
      </w:pPr>
      <w:r>
        <w:rPr>
          <w:rFonts w:ascii="Times New Roman" w:eastAsia="Times New Roman" w:hAnsi="Times New Roman" w:cs="Times New Roman"/>
          <w:b/>
          <w:i/>
          <w:sz w:val="26"/>
          <w:szCs w:val="26"/>
          <w:lang w:eastAsia="ru-RU"/>
        </w:rPr>
        <w:t xml:space="preserve">кубового продукта КУКК </w:t>
      </w:r>
      <w:r w:rsidR="00346424" w:rsidRPr="00945F31">
        <w:rPr>
          <w:rFonts w:ascii="Times New Roman" w:eastAsia="Times New Roman" w:hAnsi="Times New Roman" w:cs="Times New Roman"/>
          <w:b/>
          <w:i/>
          <w:sz w:val="26"/>
          <w:szCs w:val="26"/>
          <w:lang w:eastAsia="ru-RU"/>
        </w:rPr>
        <w:t>производства ОАО «Мозырский НПЗ»</w:t>
      </w:r>
      <w:r w:rsidR="00C96B4D" w:rsidRPr="00945F31">
        <w:rPr>
          <w:rFonts w:ascii="Times New Roman" w:eastAsia="Times New Roman" w:hAnsi="Times New Roman" w:cs="Times New Roman"/>
          <w:b/>
          <w:i/>
          <w:sz w:val="26"/>
          <w:szCs w:val="26"/>
          <w:lang w:eastAsia="ru-RU"/>
        </w:rPr>
        <w:t xml:space="preserve">, </w:t>
      </w:r>
      <w:r w:rsidR="00AD50A8" w:rsidRPr="00945F31">
        <w:rPr>
          <w:rFonts w:ascii="Times New Roman" w:eastAsia="Times New Roman" w:hAnsi="Times New Roman" w:cs="Times New Roman"/>
          <w:b/>
          <w:i/>
          <w:sz w:val="26"/>
          <w:szCs w:val="26"/>
          <w:lang w:eastAsia="ru-RU"/>
        </w:rPr>
        <w:t>планируемого к проведению</w:t>
      </w:r>
      <w:r w:rsidR="00B32472" w:rsidRPr="00945F31">
        <w:rPr>
          <w:rFonts w:ascii="Times New Roman" w:eastAsia="Times New Roman" w:hAnsi="Times New Roman" w:cs="Times New Roman"/>
          <w:b/>
          <w:i/>
          <w:sz w:val="26"/>
          <w:szCs w:val="26"/>
          <w:lang w:eastAsia="ru-RU"/>
        </w:rPr>
        <w:t xml:space="preserve"> </w:t>
      </w:r>
      <w:r w:rsidR="00AD50A8" w:rsidRPr="00945F31">
        <w:rPr>
          <w:rFonts w:ascii="Times New Roman" w:eastAsia="Times New Roman" w:hAnsi="Times New Roman" w:cs="Times New Roman"/>
          <w:b/>
          <w:i/>
          <w:sz w:val="26"/>
          <w:szCs w:val="26"/>
          <w:lang w:eastAsia="ru-RU"/>
        </w:rPr>
        <w:t> </w:t>
      </w:r>
      <w:r>
        <w:rPr>
          <w:rFonts w:ascii="Times New Roman" w:eastAsia="Times New Roman" w:hAnsi="Times New Roman" w:cs="Times New Roman"/>
          <w:b/>
          <w:i/>
          <w:sz w:val="26"/>
          <w:szCs w:val="26"/>
          <w:lang w:eastAsia="ru-RU"/>
        </w:rPr>
        <w:t>28</w:t>
      </w:r>
      <w:r w:rsidR="00AD50A8" w:rsidRPr="00945F31">
        <w:rPr>
          <w:rFonts w:ascii="Times New Roman" w:eastAsia="Times New Roman" w:hAnsi="Times New Roman" w:cs="Times New Roman"/>
          <w:b/>
          <w:i/>
          <w:sz w:val="26"/>
          <w:szCs w:val="26"/>
          <w:lang w:eastAsia="ru-RU"/>
        </w:rPr>
        <w:t xml:space="preserve"> </w:t>
      </w:r>
      <w:r>
        <w:rPr>
          <w:rFonts w:ascii="Times New Roman" w:eastAsia="Times New Roman" w:hAnsi="Times New Roman" w:cs="Times New Roman"/>
          <w:b/>
          <w:i/>
          <w:sz w:val="26"/>
          <w:szCs w:val="26"/>
          <w:lang w:eastAsia="ru-RU"/>
        </w:rPr>
        <w:t>февраля</w:t>
      </w:r>
      <w:r w:rsidR="00C96B4D" w:rsidRPr="00945F31">
        <w:rPr>
          <w:rFonts w:ascii="Times New Roman" w:eastAsia="Times New Roman" w:hAnsi="Times New Roman" w:cs="Times New Roman"/>
          <w:b/>
          <w:i/>
          <w:sz w:val="26"/>
          <w:szCs w:val="26"/>
          <w:lang w:eastAsia="ru-RU"/>
        </w:rPr>
        <w:t xml:space="preserve"> 201</w:t>
      </w:r>
      <w:r>
        <w:rPr>
          <w:rFonts w:ascii="Times New Roman" w:eastAsia="Times New Roman" w:hAnsi="Times New Roman" w:cs="Times New Roman"/>
          <w:b/>
          <w:i/>
          <w:sz w:val="26"/>
          <w:szCs w:val="26"/>
          <w:lang w:eastAsia="ru-RU"/>
        </w:rPr>
        <w:t>9</w:t>
      </w:r>
      <w:r w:rsidR="00C96B4D" w:rsidRPr="00945F31">
        <w:rPr>
          <w:rFonts w:ascii="Times New Roman" w:eastAsia="Times New Roman" w:hAnsi="Times New Roman" w:cs="Times New Roman"/>
          <w:b/>
          <w:i/>
          <w:sz w:val="26"/>
          <w:szCs w:val="26"/>
          <w:lang w:eastAsia="ru-RU"/>
        </w:rPr>
        <w:t xml:space="preserve"> года.</w:t>
      </w:r>
    </w:p>
    <w:p w:rsidR="00C96B4D" w:rsidRPr="00945F31" w:rsidRDefault="00C96B4D" w:rsidP="00AC66DF">
      <w:pPr>
        <w:spacing w:after="0" w:line="240" w:lineRule="auto"/>
        <w:ind w:firstLine="567"/>
        <w:jc w:val="both"/>
        <w:rPr>
          <w:rFonts w:ascii="Times New Roman" w:eastAsia="Times New Roman" w:hAnsi="Times New Roman" w:cs="Times New Roman"/>
          <w:color w:val="000000"/>
          <w:sz w:val="26"/>
          <w:szCs w:val="26"/>
          <w:lang w:eastAsia="ru-RU"/>
        </w:rPr>
      </w:pPr>
      <w:r w:rsidRPr="00945F31">
        <w:rPr>
          <w:rFonts w:ascii="Times New Roman" w:eastAsia="Times New Roman" w:hAnsi="Times New Roman" w:cs="Times New Roman"/>
          <w:sz w:val="26"/>
          <w:szCs w:val="26"/>
          <w:lang w:eastAsia="ru-RU"/>
        </w:rPr>
        <w:t xml:space="preserve">ЗАО «Белорусская нефтяная компания» </w:t>
      </w:r>
      <w:r w:rsidR="006D76BF" w:rsidRPr="00945F31">
        <w:rPr>
          <w:rFonts w:ascii="Times New Roman" w:eastAsia="Times New Roman" w:hAnsi="Times New Roman" w:cs="Times New Roman"/>
          <w:sz w:val="26"/>
          <w:szCs w:val="26"/>
          <w:lang w:eastAsia="ru-RU"/>
        </w:rPr>
        <w:t>(далее – ЗАО «БНК», Организатор Конкурса)</w:t>
      </w:r>
      <w:r w:rsidR="00346424" w:rsidRPr="00945F31">
        <w:rPr>
          <w:rFonts w:ascii="Times New Roman" w:eastAsia="Times New Roman" w:hAnsi="Times New Roman" w:cs="Times New Roman"/>
          <w:sz w:val="26"/>
          <w:szCs w:val="26"/>
          <w:lang w:eastAsia="ru-RU"/>
        </w:rPr>
        <w:br/>
      </w:r>
      <w:r w:rsidR="00645976">
        <w:rPr>
          <w:rFonts w:ascii="Times New Roman" w:eastAsia="Times New Roman" w:hAnsi="Times New Roman" w:cs="Times New Roman"/>
          <w:b/>
          <w:sz w:val="26"/>
          <w:szCs w:val="26"/>
          <w:lang w:eastAsia="ru-RU"/>
        </w:rPr>
        <w:t>28</w:t>
      </w:r>
      <w:r w:rsidR="00AD50A8" w:rsidRPr="00945F31">
        <w:rPr>
          <w:rFonts w:ascii="Times New Roman" w:eastAsia="Times New Roman" w:hAnsi="Times New Roman" w:cs="Times New Roman"/>
          <w:b/>
          <w:sz w:val="26"/>
          <w:szCs w:val="26"/>
          <w:lang w:eastAsia="ru-RU"/>
        </w:rPr>
        <w:t xml:space="preserve"> </w:t>
      </w:r>
      <w:r w:rsidR="00645976">
        <w:rPr>
          <w:rFonts w:ascii="Times New Roman" w:eastAsia="Times New Roman" w:hAnsi="Times New Roman" w:cs="Times New Roman"/>
          <w:b/>
          <w:sz w:val="26"/>
          <w:szCs w:val="26"/>
          <w:lang w:eastAsia="ru-RU"/>
        </w:rPr>
        <w:t>февраля</w:t>
      </w:r>
      <w:r w:rsidR="000D5812" w:rsidRPr="00945F31">
        <w:rPr>
          <w:rFonts w:ascii="Times New Roman" w:eastAsia="Times New Roman" w:hAnsi="Times New Roman" w:cs="Times New Roman"/>
          <w:b/>
          <w:sz w:val="26"/>
          <w:szCs w:val="26"/>
          <w:lang w:eastAsia="ru-RU"/>
        </w:rPr>
        <w:t xml:space="preserve"> </w:t>
      </w:r>
      <w:r w:rsidR="00025AD2" w:rsidRPr="00945F31">
        <w:rPr>
          <w:rFonts w:ascii="Times New Roman" w:eastAsia="Times New Roman" w:hAnsi="Times New Roman" w:cs="Times New Roman"/>
          <w:b/>
          <w:sz w:val="26"/>
          <w:szCs w:val="26"/>
          <w:lang w:eastAsia="ru-RU"/>
        </w:rPr>
        <w:t>201</w:t>
      </w:r>
      <w:r w:rsidR="00645976">
        <w:rPr>
          <w:rFonts w:ascii="Times New Roman" w:eastAsia="Times New Roman" w:hAnsi="Times New Roman" w:cs="Times New Roman"/>
          <w:b/>
          <w:sz w:val="26"/>
          <w:szCs w:val="26"/>
          <w:lang w:eastAsia="ru-RU"/>
        </w:rPr>
        <w:t>9</w:t>
      </w:r>
      <w:r w:rsidRPr="00945F31">
        <w:rPr>
          <w:rFonts w:ascii="Times New Roman" w:eastAsia="Times New Roman" w:hAnsi="Times New Roman" w:cs="Times New Roman"/>
          <w:b/>
          <w:sz w:val="26"/>
          <w:szCs w:val="26"/>
          <w:lang w:eastAsia="ru-RU"/>
        </w:rPr>
        <w:t xml:space="preserve"> года</w:t>
      </w:r>
      <w:r w:rsidRPr="00945F31">
        <w:rPr>
          <w:rFonts w:ascii="Times New Roman" w:eastAsia="Times New Roman" w:hAnsi="Times New Roman" w:cs="Times New Roman"/>
          <w:sz w:val="26"/>
          <w:szCs w:val="26"/>
          <w:lang w:eastAsia="ru-RU"/>
        </w:rPr>
        <w:t xml:space="preserve"> проводит открытый конкурс коммерческих предложений по реализации на до</w:t>
      </w:r>
      <w:r w:rsidR="00AD50A8" w:rsidRPr="00945F31">
        <w:rPr>
          <w:rFonts w:ascii="Times New Roman" w:eastAsia="Times New Roman" w:hAnsi="Times New Roman" w:cs="Times New Roman"/>
          <w:sz w:val="26"/>
          <w:szCs w:val="26"/>
          <w:lang w:eastAsia="ru-RU"/>
        </w:rPr>
        <w:t xml:space="preserve">лгосрочной основе </w:t>
      </w:r>
      <w:r w:rsidR="00723D34" w:rsidRPr="00723D34">
        <w:rPr>
          <w:rFonts w:ascii="Times New Roman" w:eastAsia="Times New Roman" w:hAnsi="Times New Roman" w:cs="Times New Roman"/>
          <w:sz w:val="26"/>
          <w:szCs w:val="26"/>
          <w:lang w:eastAsia="ru-RU"/>
        </w:rPr>
        <w:t>кубового продукта КУКК</w:t>
      </w:r>
      <w:r w:rsidR="004930E6" w:rsidRPr="00945F31">
        <w:rPr>
          <w:rFonts w:ascii="Times New Roman" w:eastAsia="Times New Roman" w:hAnsi="Times New Roman" w:cs="Times New Roman"/>
          <w:sz w:val="26"/>
          <w:szCs w:val="26"/>
          <w:lang w:eastAsia="ru-RU"/>
        </w:rPr>
        <w:t xml:space="preserve"> </w:t>
      </w:r>
      <w:r w:rsidR="006A522C" w:rsidRPr="00945F31">
        <w:rPr>
          <w:rFonts w:ascii="Times New Roman" w:eastAsia="Times New Roman" w:hAnsi="Times New Roman" w:cs="Times New Roman"/>
          <w:color w:val="000000"/>
          <w:sz w:val="26"/>
          <w:szCs w:val="26"/>
          <w:lang w:eastAsia="ru-RU"/>
        </w:rPr>
        <w:t xml:space="preserve">производства </w:t>
      </w:r>
      <w:r w:rsidR="00723D34">
        <w:rPr>
          <w:rFonts w:ascii="Times New Roman" w:eastAsia="Times New Roman" w:hAnsi="Times New Roman" w:cs="Times New Roman"/>
          <w:color w:val="000000"/>
          <w:sz w:val="26"/>
          <w:szCs w:val="26"/>
          <w:lang w:eastAsia="ru-RU"/>
        </w:rPr>
        <w:t>ОАО </w:t>
      </w:r>
      <w:r w:rsidR="00346424" w:rsidRPr="00945F31">
        <w:rPr>
          <w:rFonts w:ascii="Times New Roman" w:eastAsia="Times New Roman" w:hAnsi="Times New Roman" w:cs="Times New Roman"/>
          <w:color w:val="000000"/>
          <w:sz w:val="26"/>
          <w:szCs w:val="26"/>
          <w:lang w:eastAsia="ru-RU"/>
        </w:rPr>
        <w:t>«Мозырский НПЗ</w:t>
      </w:r>
      <w:r w:rsidR="000F511E" w:rsidRPr="00945F31">
        <w:rPr>
          <w:rFonts w:ascii="Times New Roman" w:eastAsia="Times New Roman" w:hAnsi="Times New Roman" w:cs="Times New Roman"/>
          <w:color w:val="000000"/>
          <w:sz w:val="26"/>
          <w:szCs w:val="26"/>
          <w:lang w:eastAsia="ru-RU"/>
        </w:rPr>
        <w:t>»</w:t>
      </w:r>
      <w:r w:rsidRPr="00945F31">
        <w:rPr>
          <w:rFonts w:ascii="Times New Roman" w:eastAsia="Times New Roman" w:hAnsi="Times New Roman" w:cs="Times New Roman"/>
          <w:color w:val="000000"/>
          <w:sz w:val="26"/>
          <w:szCs w:val="26"/>
          <w:lang w:eastAsia="ru-RU"/>
        </w:rPr>
        <w:t>:</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10"/>
        <w:gridCol w:w="1525"/>
        <w:gridCol w:w="4536"/>
      </w:tblGrid>
      <w:tr w:rsidR="001963E4" w:rsidRPr="00383464" w:rsidTr="00836B58">
        <w:trPr>
          <w:trHeight w:val="553"/>
        </w:trPr>
        <w:tc>
          <w:tcPr>
            <w:tcW w:w="1951" w:type="dxa"/>
            <w:tcBorders>
              <w:top w:val="single" w:sz="4" w:space="0" w:color="auto"/>
              <w:left w:val="single" w:sz="4" w:space="0" w:color="auto"/>
              <w:bottom w:val="single" w:sz="4" w:space="0" w:color="auto"/>
              <w:right w:val="single" w:sz="4" w:space="0" w:color="auto"/>
            </w:tcBorders>
          </w:tcPr>
          <w:p w:rsidR="001963E4" w:rsidRPr="00383464" w:rsidRDefault="001963E4" w:rsidP="00836B58">
            <w:pPr>
              <w:spacing w:after="0" w:line="240" w:lineRule="auto"/>
              <w:ind w:right="-108"/>
              <w:jc w:val="center"/>
              <w:rPr>
                <w:rFonts w:ascii="Times New Roman" w:eastAsia="Times New Roman" w:hAnsi="Times New Roman" w:cs="Times New Roman"/>
                <w:sz w:val="26"/>
                <w:szCs w:val="26"/>
                <w:lang w:eastAsia="ru-RU"/>
              </w:rPr>
            </w:pPr>
            <w:r w:rsidRPr="00383464">
              <w:rPr>
                <w:rFonts w:ascii="Times New Roman" w:eastAsia="Times New Roman" w:hAnsi="Times New Roman" w:cs="Times New Roman"/>
                <w:sz w:val="26"/>
                <w:szCs w:val="26"/>
                <w:lang w:eastAsia="ru-RU"/>
              </w:rPr>
              <w:t>Товар</w:t>
            </w:r>
          </w:p>
        </w:tc>
        <w:tc>
          <w:tcPr>
            <w:tcW w:w="2410" w:type="dxa"/>
            <w:tcBorders>
              <w:top w:val="single" w:sz="4" w:space="0" w:color="auto"/>
              <w:left w:val="single" w:sz="4" w:space="0" w:color="auto"/>
              <w:bottom w:val="single" w:sz="4" w:space="0" w:color="auto"/>
              <w:right w:val="single" w:sz="4" w:space="0" w:color="auto"/>
            </w:tcBorders>
          </w:tcPr>
          <w:p w:rsidR="001963E4" w:rsidRPr="00383464" w:rsidRDefault="001963E4" w:rsidP="00836B58">
            <w:pPr>
              <w:spacing w:after="0" w:line="240" w:lineRule="auto"/>
              <w:ind w:right="-108"/>
              <w:jc w:val="center"/>
              <w:rPr>
                <w:rFonts w:ascii="Times New Roman" w:eastAsia="Times New Roman" w:hAnsi="Times New Roman" w:cs="Times New Roman"/>
                <w:sz w:val="26"/>
                <w:szCs w:val="26"/>
                <w:lang w:eastAsia="ru-RU"/>
              </w:rPr>
            </w:pPr>
            <w:r w:rsidRPr="00383464">
              <w:rPr>
                <w:rFonts w:ascii="Times New Roman" w:eastAsia="Times New Roman" w:hAnsi="Times New Roman" w:cs="Times New Roman"/>
                <w:sz w:val="26"/>
                <w:szCs w:val="26"/>
                <w:lang w:eastAsia="ru-RU"/>
              </w:rPr>
              <w:t>Количество,</w:t>
            </w:r>
          </w:p>
          <w:p w:rsidR="001963E4" w:rsidRPr="00383464" w:rsidRDefault="001963E4" w:rsidP="00836B58">
            <w:pPr>
              <w:spacing w:after="0" w:line="240" w:lineRule="auto"/>
              <w:ind w:right="-108"/>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w:t>
            </w:r>
            <w:r w:rsidRPr="00383464">
              <w:rPr>
                <w:rFonts w:ascii="Times New Roman" w:eastAsia="Times New Roman" w:hAnsi="Times New Roman" w:cs="Times New Roman"/>
                <w:sz w:val="26"/>
                <w:szCs w:val="26"/>
                <w:lang w:eastAsia="ru-RU"/>
              </w:rPr>
              <w:t>онн</w:t>
            </w:r>
            <w:r w:rsidR="00885B33">
              <w:rPr>
                <w:rFonts w:ascii="Times New Roman" w:eastAsia="Times New Roman" w:hAnsi="Times New Roman" w:cs="Times New Roman"/>
                <w:sz w:val="26"/>
                <w:szCs w:val="26"/>
                <w:lang w:eastAsia="ru-RU"/>
              </w:rPr>
              <w:t>*</w:t>
            </w:r>
          </w:p>
        </w:tc>
        <w:tc>
          <w:tcPr>
            <w:tcW w:w="1525" w:type="dxa"/>
            <w:tcBorders>
              <w:top w:val="single" w:sz="4" w:space="0" w:color="auto"/>
              <w:left w:val="single" w:sz="4" w:space="0" w:color="auto"/>
              <w:bottom w:val="single" w:sz="4" w:space="0" w:color="auto"/>
              <w:right w:val="single" w:sz="4" w:space="0" w:color="auto"/>
            </w:tcBorders>
          </w:tcPr>
          <w:p w:rsidR="001963E4" w:rsidRPr="00383464" w:rsidRDefault="001963E4" w:rsidP="00836B58">
            <w:pPr>
              <w:spacing w:after="0" w:line="240" w:lineRule="auto"/>
              <w:ind w:right="-108"/>
              <w:jc w:val="center"/>
              <w:rPr>
                <w:rFonts w:ascii="Times New Roman" w:eastAsia="Times New Roman" w:hAnsi="Times New Roman" w:cs="Times New Roman"/>
                <w:sz w:val="26"/>
                <w:szCs w:val="26"/>
                <w:lang w:eastAsia="ru-RU"/>
              </w:rPr>
            </w:pPr>
            <w:r w:rsidRPr="00383464">
              <w:rPr>
                <w:rFonts w:ascii="Times New Roman" w:eastAsia="Times New Roman" w:hAnsi="Times New Roman" w:cs="Times New Roman"/>
                <w:sz w:val="26"/>
                <w:szCs w:val="26"/>
                <w:lang w:eastAsia="ru-RU"/>
              </w:rPr>
              <w:t>Срок</w:t>
            </w:r>
          </w:p>
          <w:p w:rsidR="001963E4" w:rsidRPr="00383464" w:rsidRDefault="001963E4" w:rsidP="00836B58">
            <w:pPr>
              <w:spacing w:after="0" w:line="240" w:lineRule="auto"/>
              <w:ind w:right="-108"/>
              <w:jc w:val="center"/>
              <w:rPr>
                <w:rFonts w:ascii="Times New Roman" w:eastAsia="Times New Roman" w:hAnsi="Times New Roman" w:cs="Times New Roman"/>
                <w:sz w:val="26"/>
                <w:szCs w:val="26"/>
                <w:lang w:eastAsia="ru-RU"/>
              </w:rPr>
            </w:pPr>
            <w:r w:rsidRPr="00383464">
              <w:rPr>
                <w:rFonts w:ascii="Times New Roman" w:eastAsia="Times New Roman" w:hAnsi="Times New Roman" w:cs="Times New Roman"/>
                <w:sz w:val="26"/>
                <w:szCs w:val="26"/>
                <w:lang w:eastAsia="ru-RU"/>
              </w:rPr>
              <w:t>поставки</w:t>
            </w:r>
          </w:p>
        </w:tc>
        <w:tc>
          <w:tcPr>
            <w:tcW w:w="4536" w:type="dxa"/>
            <w:tcBorders>
              <w:top w:val="single" w:sz="4" w:space="0" w:color="auto"/>
              <w:left w:val="single" w:sz="4" w:space="0" w:color="auto"/>
              <w:bottom w:val="single" w:sz="4" w:space="0" w:color="auto"/>
              <w:right w:val="single" w:sz="4" w:space="0" w:color="auto"/>
            </w:tcBorders>
          </w:tcPr>
          <w:p w:rsidR="001963E4" w:rsidRPr="00383464" w:rsidRDefault="001963E4" w:rsidP="00836B58">
            <w:pPr>
              <w:spacing w:after="0" w:line="240" w:lineRule="auto"/>
              <w:ind w:right="-108"/>
              <w:jc w:val="center"/>
              <w:rPr>
                <w:rFonts w:ascii="Times New Roman" w:eastAsia="Times New Roman" w:hAnsi="Times New Roman" w:cs="Times New Roman"/>
                <w:sz w:val="26"/>
                <w:szCs w:val="26"/>
                <w:lang w:eastAsia="ru-RU"/>
              </w:rPr>
            </w:pPr>
            <w:r w:rsidRPr="00383464">
              <w:rPr>
                <w:rFonts w:ascii="Times New Roman" w:eastAsia="Times New Roman" w:hAnsi="Times New Roman" w:cs="Times New Roman"/>
                <w:sz w:val="26"/>
                <w:szCs w:val="26"/>
                <w:lang w:eastAsia="ru-RU"/>
              </w:rPr>
              <w:t>Базис</w:t>
            </w:r>
          </w:p>
          <w:p w:rsidR="001963E4" w:rsidRPr="00383464" w:rsidRDefault="001963E4" w:rsidP="00836B58">
            <w:pPr>
              <w:spacing w:after="0" w:line="240" w:lineRule="auto"/>
              <w:ind w:right="-108"/>
              <w:jc w:val="center"/>
              <w:rPr>
                <w:rFonts w:ascii="Times New Roman" w:eastAsia="Times New Roman" w:hAnsi="Times New Roman" w:cs="Times New Roman"/>
                <w:sz w:val="26"/>
                <w:szCs w:val="26"/>
                <w:lang w:eastAsia="ru-RU"/>
              </w:rPr>
            </w:pPr>
            <w:r w:rsidRPr="00383464">
              <w:rPr>
                <w:rFonts w:ascii="Times New Roman" w:eastAsia="Times New Roman" w:hAnsi="Times New Roman" w:cs="Times New Roman"/>
                <w:sz w:val="26"/>
                <w:szCs w:val="26"/>
                <w:lang w:eastAsia="ru-RU"/>
              </w:rPr>
              <w:t>поставки</w:t>
            </w:r>
          </w:p>
        </w:tc>
      </w:tr>
      <w:tr w:rsidR="00723D34" w:rsidRPr="00383464" w:rsidTr="00DD0471">
        <w:trPr>
          <w:trHeight w:val="692"/>
        </w:trPr>
        <w:tc>
          <w:tcPr>
            <w:tcW w:w="1951" w:type="dxa"/>
            <w:vMerge w:val="restart"/>
            <w:tcBorders>
              <w:top w:val="single" w:sz="4" w:space="0" w:color="auto"/>
              <w:left w:val="single" w:sz="4" w:space="0" w:color="auto"/>
              <w:right w:val="single" w:sz="4" w:space="0" w:color="auto"/>
            </w:tcBorders>
          </w:tcPr>
          <w:p w:rsidR="00723D34" w:rsidRPr="00383464" w:rsidRDefault="00723D34" w:rsidP="00A83217">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723D34">
              <w:rPr>
                <w:rFonts w:ascii="Times New Roman" w:eastAsia="Times New Roman" w:hAnsi="Times New Roman" w:cs="Times New Roman"/>
                <w:sz w:val="24"/>
                <w:szCs w:val="24"/>
                <w:lang w:eastAsia="ru-RU"/>
              </w:rPr>
              <w:t>убов</w:t>
            </w:r>
            <w:r>
              <w:rPr>
                <w:rFonts w:ascii="Times New Roman" w:eastAsia="Times New Roman" w:hAnsi="Times New Roman" w:cs="Times New Roman"/>
                <w:sz w:val="24"/>
                <w:szCs w:val="24"/>
                <w:lang w:eastAsia="ru-RU"/>
              </w:rPr>
              <w:t>ый</w:t>
            </w:r>
            <w:r w:rsidRPr="00723D34">
              <w:rPr>
                <w:rFonts w:ascii="Times New Roman" w:eastAsia="Times New Roman" w:hAnsi="Times New Roman" w:cs="Times New Roman"/>
                <w:sz w:val="24"/>
                <w:szCs w:val="24"/>
                <w:lang w:eastAsia="ru-RU"/>
              </w:rPr>
              <w:t xml:space="preserve"> продукт КУКК</w:t>
            </w:r>
          </w:p>
          <w:p w:rsidR="00723D34" w:rsidRPr="00383464" w:rsidRDefault="00723D34" w:rsidP="00723D34">
            <w:pPr>
              <w:spacing w:after="0" w:line="240" w:lineRule="auto"/>
              <w:ind w:right="-108"/>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23D34" w:rsidRPr="00383464" w:rsidRDefault="00723D34" w:rsidP="00A83217">
            <w:pPr>
              <w:spacing w:after="0" w:line="240" w:lineRule="auto"/>
              <w:ind w:right="17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1 000 </w:t>
            </w:r>
            <w:r w:rsidRPr="00383464">
              <w:rPr>
                <w:rFonts w:ascii="Times New Roman" w:eastAsia="Times New Roman" w:hAnsi="Times New Roman" w:cs="Times New Roman"/>
                <w:b/>
                <w:sz w:val="24"/>
                <w:szCs w:val="24"/>
                <w:lang w:eastAsia="ru-RU"/>
              </w:rPr>
              <w:t>т</w:t>
            </w:r>
            <w:r w:rsidRPr="00383464">
              <w:rPr>
                <w:rFonts w:ascii="Times New Roman" w:eastAsia="Times New Roman" w:hAnsi="Times New Roman" w:cs="Times New Roman"/>
                <w:sz w:val="24"/>
                <w:szCs w:val="24"/>
                <w:lang w:eastAsia="ru-RU"/>
              </w:rPr>
              <w:t xml:space="preserve"> </w:t>
            </w:r>
          </w:p>
          <w:p w:rsidR="00723D34" w:rsidRPr="00383464" w:rsidRDefault="00723D34" w:rsidP="00A83217">
            <w:pPr>
              <w:spacing w:after="0" w:line="240" w:lineRule="auto"/>
              <w:ind w:right="176"/>
              <w:jc w:val="center"/>
              <w:rPr>
                <w:rFonts w:ascii="Times New Roman" w:eastAsia="Times New Roman" w:hAnsi="Times New Roman" w:cs="Times New Roman"/>
                <w:i/>
                <w:sz w:val="24"/>
                <w:szCs w:val="24"/>
                <w:lang w:eastAsia="ru-RU"/>
              </w:rPr>
            </w:pPr>
            <w:r w:rsidRPr="00383464">
              <w:rPr>
                <w:rFonts w:ascii="Times New Roman" w:eastAsia="Times New Roman" w:hAnsi="Times New Roman" w:cs="Times New Roman"/>
                <w:sz w:val="24"/>
                <w:szCs w:val="24"/>
                <w:lang w:eastAsia="ru-RU"/>
              </w:rPr>
              <w:t xml:space="preserve">(+/-10%) </w:t>
            </w:r>
          </w:p>
          <w:p w:rsidR="00723D34" w:rsidRPr="00383464" w:rsidRDefault="00723D34" w:rsidP="00A83217">
            <w:pPr>
              <w:spacing w:after="0" w:line="240" w:lineRule="auto"/>
              <w:ind w:left="-108" w:right="-108"/>
              <w:jc w:val="center"/>
              <w:rPr>
                <w:rFonts w:ascii="Times New Roman" w:eastAsia="Times New Roman" w:hAnsi="Times New Roman" w:cs="Times New Roman"/>
                <w:sz w:val="24"/>
                <w:szCs w:val="24"/>
                <w:lang w:eastAsia="ru-RU"/>
              </w:rPr>
            </w:pPr>
            <w:r w:rsidRPr="00383464">
              <w:rPr>
                <w:rFonts w:ascii="Times New Roman" w:eastAsia="Times New Roman" w:hAnsi="Times New Roman" w:cs="Times New Roman"/>
                <w:sz w:val="24"/>
                <w:szCs w:val="24"/>
                <w:lang w:eastAsia="ru-RU"/>
              </w:rPr>
              <w:t>в опционе Продавца, ежемесячно</w:t>
            </w:r>
          </w:p>
          <w:p w:rsidR="00723D34" w:rsidRPr="00383464" w:rsidRDefault="00723D34" w:rsidP="00A83217">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до 6</w:t>
            </w:r>
            <w:r w:rsidRPr="00383464">
              <w:rPr>
                <w:rFonts w:ascii="Times New Roman" w:eastAsia="Times New Roman" w:hAnsi="Times New Roman" w:cs="Times New Roman"/>
                <w:sz w:val="24"/>
                <w:szCs w:val="24"/>
                <w:lang w:eastAsia="ru-RU"/>
              </w:rPr>
              <w:t> 000 т</w:t>
            </w:r>
            <w:r w:rsidRPr="00383464">
              <w:rPr>
                <w:rFonts w:ascii="Times New Roman" w:eastAsia="Times New Roman" w:hAnsi="Times New Roman" w:cs="Times New Roman"/>
                <w:sz w:val="24"/>
                <w:szCs w:val="24"/>
                <w:lang w:eastAsia="ru-RU"/>
              </w:rPr>
              <w:br/>
              <w:t>(+/-10%) в опционе Продавца</w:t>
            </w:r>
          </w:p>
        </w:tc>
        <w:tc>
          <w:tcPr>
            <w:tcW w:w="1525" w:type="dxa"/>
            <w:tcBorders>
              <w:top w:val="single" w:sz="4" w:space="0" w:color="auto"/>
              <w:left w:val="single" w:sz="4" w:space="0" w:color="auto"/>
              <w:bottom w:val="single" w:sz="4" w:space="0" w:color="auto"/>
              <w:right w:val="single" w:sz="4" w:space="0" w:color="auto"/>
            </w:tcBorders>
            <w:hideMark/>
          </w:tcPr>
          <w:p w:rsidR="00723D34" w:rsidRDefault="00723D34" w:rsidP="00A83217">
            <w:pPr>
              <w:spacing w:after="0" w:line="240" w:lineRule="auto"/>
              <w:ind w:left="-108"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март </w:t>
            </w:r>
          </w:p>
          <w:p w:rsidR="00723D34" w:rsidRPr="00383464" w:rsidRDefault="00723D34" w:rsidP="00A83217">
            <w:pPr>
              <w:spacing w:after="0" w:line="240" w:lineRule="auto"/>
              <w:ind w:left="-108" w:right="34"/>
              <w:jc w:val="center"/>
              <w:rPr>
                <w:rFonts w:ascii="Times New Roman" w:eastAsia="Times New Roman" w:hAnsi="Times New Roman" w:cs="Times New Roman"/>
                <w:sz w:val="24"/>
                <w:szCs w:val="24"/>
                <w:lang w:eastAsia="ru-RU"/>
              </w:rPr>
            </w:pPr>
            <w:r w:rsidRPr="00383464">
              <w:rPr>
                <w:rFonts w:ascii="Times New Roman" w:eastAsia="Times New Roman" w:hAnsi="Times New Roman" w:cs="Times New Roman"/>
                <w:sz w:val="24"/>
                <w:szCs w:val="24"/>
                <w:lang w:eastAsia="ru-RU"/>
              </w:rPr>
              <w:t xml:space="preserve">– </w:t>
            </w:r>
          </w:p>
          <w:p w:rsidR="00723D34" w:rsidRPr="00383464" w:rsidRDefault="00723D34" w:rsidP="00A83217">
            <w:pPr>
              <w:spacing w:after="0" w:line="240" w:lineRule="auto"/>
              <w:ind w:left="-108"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август</w:t>
            </w:r>
          </w:p>
          <w:p w:rsidR="00723D34" w:rsidRPr="00383464" w:rsidRDefault="00723D34" w:rsidP="00A83217">
            <w:pPr>
              <w:spacing w:after="0" w:line="240" w:lineRule="auto"/>
              <w:ind w:left="-108" w:right="34"/>
              <w:jc w:val="center"/>
              <w:rPr>
                <w:rFonts w:ascii="Times New Roman" w:eastAsia="Times New Roman" w:hAnsi="Times New Roman" w:cs="Times New Roman"/>
                <w:sz w:val="24"/>
                <w:szCs w:val="24"/>
                <w:lang w:eastAsia="ru-RU"/>
              </w:rPr>
            </w:pPr>
            <w:r w:rsidRPr="00383464">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9</w:t>
            </w:r>
            <w:r w:rsidRPr="00383464">
              <w:rPr>
                <w:rFonts w:ascii="Times New Roman" w:eastAsia="Times New Roman" w:hAnsi="Times New Roman" w:cs="Times New Roman"/>
                <w:sz w:val="24"/>
                <w:szCs w:val="24"/>
                <w:lang w:eastAsia="ru-RU"/>
              </w:rPr>
              <w:t xml:space="preserve"> г.</w:t>
            </w:r>
          </w:p>
        </w:tc>
        <w:tc>
          <w:tcPr>
            <w:tcW w:w="4536" w:type="dxa"/>
            <w:tcBorders>
              <w:top w:val="single" w:sz="4" w:space="0" w:color="auto"/>
              <w:left w:val="single" w:sz="4" w:space="0" w:color="auto"/>
              <w:bottom w:val="single" w:sz="4" w:space="0" w:color="auto"/>
              <w:right w:val="single" w:sz="4" w:space="0" w:color="auto"/>
            </w:tcBorders>
            <w:hideMark/>
          </w:tcPr>
          <w:p w:rsidR="00723D34" w:rsidRPr="00383464" w:rsidRDefault="00723D34" w:rsidP="00723D34">
            <w:pPr>
              <w:spacing w:after="0" w:line="240" w:lineRule="auto"/>
              <w:ind w:right="34"/>
              <w:rPr>
                <w:rFonts w:ascii="Times New Roman" w:eastAsia="Times New Roman" w:hAnsi="Times New Roman" w:cs="Times New Roman"/>
                <w:sz w:val="24"/>
                <w:szCs w:val="24"/>
                <w:lang w:eastAsia="ru-RU"/>
              </w:rPr>
            </w:pPr>
            <w:r w:rsidRPr="00392F03">
              <w:rPr>
                <w:rFonts w:ascii="Times New Roman" w:eastAsia="Times New Roman" w:hAnsi="Times New Roman" w:cs="Times New Roman"/>
                <w:b/>
                <w:color w:val="0000FF"/>
                <w:sz w:val="24"/>
                <w:szCs w:val="24"/>
              </w:rPr>
              <w:t xml:space="preserve">DAP граница Республики Беларусь </w:t>
            </w:r>
            <w:r w:rsidRPr="00392F03">
              <w:rPr>
                <w:rFonts w:ascii="Times New Roman" w:eastAsia="Times New Roman" w:hAnsi="Times New Roman" w:cs="Times New Roman"/>
                <w:sz w:val="24"/>
                <w:szCs w:val="24"/>
                <w:lang w:eastAsia="ru-RU"/>
              </w:rPr>
              <w:t>с поставкой на территорию Украины (без права перевалки в портах с поставкой на внутренние станции)</w:t>
            </w:r>
            <w:r w:rsidR="00473268" w:rsidRPr="00392F03">
              <w:rPr>
                <w:rFonts w:ascii="Times New Roman" w:eastAsia="Times New Roman" w:hAnsi="Times New Roman" w:cs="Times New Roman"/>
                <w:sz w:val="24"/>
                <w:szCs w:val="24"/>
                <w:lang w:eastAsia="ru-RU"/>
              </w:rPr>
              <w:t>.</w:t>
            </w:r>
          </w:p>
        </w:tc>
      </w:tr>
      <w:tr w:rsidR="00723D34" w:rsidRPr="00383464" w:rsidTr="00DD0471">
        <w:trPr>
          <w:trHeight w:val="692"/>
        </w:trPr>
        <w:tc>
          <w:tcPr>
            <w:tcW w:w="1951" w:type="dxa"/>
            <w:vMerge/>
            <w:tcBorders>
              <w:left w:val="single" w:sz="4" w:space="0" w:color="auto"/>
              <w:bottom w:val="single" w:sz="4" w:space="0" w:color="auto"/>
              <w:right w:val="single" w:sz="4" w:space="0" w:color="auto"/>
            </w:tcBorders>
          </w:tcPr>
          <w:p w:rsidR="00723D34" w:rsidRPr="00383464" w:rsidRDefault="00723D34" w:rsidP="00723D34">
            <w:pPr>
              <w:spacing w:after="0" w:line="240" w:lineRule="auto"/>
              <w:ind w:right="-108"/>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23D34" w:rsidRPr="00383464" w:rsidRDefault="00723D34" w:rsidP="00836B58">
            <w:pPr>
              <w:spacing w:after="0" w:line="240" w:lineRule="auto"/>
              <w:ind w:right="17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5 000 </w:t>
            </w:r>
            <w:r w:rsidRPr="00383464">
              <w:rPr>
                <w:rFonts w:ascii="Times New Roman" w:eastAsia="Times New Roman" w:hAnsi="Times New Roman" w:cs="Times New Roman"/>
                <w:b/>
                <w:sz w:val="24"/>
                <w:szCs w:val="24"/>
                <w:lang w:eastAsia="ru-RU"/>
              </w:rPr>
              <w:t>т</w:t>
            </w:r>
            <w:r w:rsidRPr="00383464">
              <w:rPr>
                <w:rFonts w:ascii="Times New Roman" w:eastAsia="Times New Roman" w:hAnsi="Times New Roman" w:cs="Times New Roman"/>
                <w:sz w:val="24"/>
                <w:szCs w:val="24"/>
                <w:lang w:eastAsia="ru-RU"/>
              </w:rPr>
              <w:t xml:space="preserve"> </w:t>
            </w:r>
          </w:p>
          <w:p w:rsidR="00723D34" w:rsidRPr="00383464" w:rsidRDefault="00723D34" w:rsidP="00836B58">
            <w:pPr>
              <w:spacing w:after="0" w:line="240" w:lineRule="auto"/>
              <w:ind w:right="176"/>
              <w:jc w:val="center"/>
              <w:rPr>
                <w:rFonts w:ascii="Times New Roman" w:eastAsia="Times New Roman" w:hAnsi="Times New Roman" w:cs="Times New Roman"/>
                <w:i/>
                <w:sz w:val="24"/>
                <w:szCs w:val="24"/>
                <w:lang w:eastAsia="ru-RU"/>
              </w:rPr>
            </w:pPr>
            <w:r w:rsidRPr="00383464">
              <w:rPr>
                <w:rFonts w:ascii="Times New Roman" w:eastAsia="Times New Roman" w:hAnsi="Times New Roman" w:cs="Times New Roman"/>
                <w:sz w:val="24"/>
                <w:szCs w:val="24"/>
                <w:lang w:eastAsia="ru-RU"/>
              </w:rPr>
              <w:t xml:space="preserve">(+/-10%) </w:t>
            </w:r>
          </w:p>
          <w:p w:rsidR="00723D34" w:rsidRPr="00383464" w:rsidRDefault="00723D34" w:rsidP="00836B58">
            <w:pPr>
              <w:spacing w:after="0" w:line="240" w:lineRule="auto"/>
              <w:ind w:left="-108" w:right="-108"/>
              <w:jc w:val="center"/>
              <w:rPr>
                <w:rFonts w:ascii="Times New Roman" w:eastAsia="Times New Roman" w:hAnsi="Times New Roman" w:cs="Times New Roman"/>
                <w:sz w:val="24"/>
                <w:szCs w:val="24"/>
                <w:lang w:eastAsia="ru-RU"/>
              </w:rPr>
            </w:pPr>
            <w:r w:rsidRPr="00383464">
              <w:rPr>
                <w:rFonts w:ascii="Times New Roman" w:eastAsia="Times New Roman" w:hAnsi="Times New Roman" w:cs="Times New Roman"/>
                <w:sz w:val="24"/>
                <w:szCs w:val="24"/>
                <w:lang w:eastAsia="ru-RU"/>
              </w:rPr>
              <w:t>в опционе Продавца, ежемесячно</w:t>
            </w:r>
          </w:p>
          <w:p w:rsidR="00723D34" w:rsidRPr="00383464" w:rsidRDefault="00723D34" w:rsidP="00836B58">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до 30</w:t>
            </w:r>
            <w:r w:rsidRPr="00383464">
              <w:rPr>
                <w:rFonts w:ascii="Times New Roman" w:eastAsia="Times New Roman" w:hAnsi="Times New Roman" w:cs="Times New Roman"/>
                <w:sz w:val="24"/>
                <w:szCs w:val="24"/>
                <w:lang w:eastAsia="ru-RU"/>
              </w:rPr>
              <w:t> 000 т</w:t>
            </w:r>
            <w:r w:rsidRPr="00383464">
              <w:rPr>
                <w:rFonts w:ascii="Times New Roman" w:eastAsia="Times New Roman" w:hAnsi="Times New Roman" w:cs="Times New Roman"/>
                <w:sz w:val="24"/>
                <w:szCs w:val="24"/>
                <w:lang w:eastAsia="ru-RU"/>
              </w:rPr>
              <w:br/>
              <w:t>(+/-10%) в опционе Продавца</w:t>
            </w:r>
          </w:p>
        </w:tc>
        <w:tc>
          <w:tcPr>
            <w:tcW w:w="1525" w:type="dxa"/>
            <w:tcBorders>
              <w:top w:val="single" w:sz="4" w:space="0" w:color="auto"/>
              <w:left w:val="single" w:sz="4" w:space="0" w:color="auto"/>
              <w:bottom w:val="single" w:sz="4" w:space="0" w:color="auto"/>
              <w:right w:val="single" w:sz="4" w:space="0" w:color="auto"/>
            </w:tcBorders>
            <w:hideMark/>
          </w:tcPr>
          <w:p w:rsidR="00723D34" w:rsidRDefault="00723D34" w:rsidP="00836B58">
            <w:pPr>
              <w:spacing w:after="0" w:line="240" w:lineRule="auto"/>
              <w:ind w:left="-108"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март </w:t>
            </w:r>
          </w:p>
          <w:p w:rsidR="00723D34" w:rsidRPr="00383464" w:rsidRDefault="00723D34" w:rsidP="00836B58">
            <w:pPr>
              <w:spacing w:after="0" w:line="240" w:lineRule="auto"/>
              <w:ind w:left="-108" w:right="34"/>
              <w:jc w:val="center"/>
              <w:rPr>
                <w:rFonts w:ascii="Times New Roman" w:eastAsia="Times New Roman" w:hAnsi="Times New Roman" w:cs="Times New Roman"/>
                <w:sz w:val="24"/>
                <w:szCs w:val="24"/>
                <w:lang w:eastAsia="ru-RU"/>
              </w:rPr>
            </w:pPr>
            <w:r w:rsidRPr="00383464">
              <w:rPr>
                <w:rFonts w:ascii="Times New Roman" w:eastAsia="Times New Roman" w:hAnsi="Times New Roman" w:cs="Times New Roman"/>
                <w:sz w:val="24"/>
                <w:szCs w:val="24"/>
                <w:lang w:eastAsia="ru-RU"/>
              </w:rPr>
              <w:t xml:space="preserve">– </w:t>
            </w:r>
          </w:p>
          <w:p w:rsidR="00723D34" w:rsidRPr="00383464" w:rsidRDefault="00723D34" w:rsidP="00836B58">
            <w:pPr>
              <w:spacing w:after="0" w:line="240" w:lineRule="auto"/>
              <w:ind w:left="-108"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август</w:t>
            </w:r>
          </w:p>
          <w:p w:rsidR="00723D34" w:rsidRPr="00383464" w:rsidRDefault="00723D34" w:rsidP="00836B58">
            <w:pPr>
              <w:spacing w:after="0" w:line="240" w:lineRule="auto"/>
              <w:ind w:left="-108" w:right="34"/>
              <w:jc w:val="center"/>
              <w:rPr>
                <w:rFonts w:ascii="Times New Roman" w:eastAsia="Times New Roman" w:hAnsi="Times New Roman" w:cs="Times New Roman"/>
                <w:sz w:val="24"/>
                <w:szCs w:val="24"/>
                <w:lang w:eastAsia="ru-RU"/>
              </w:rPr>
            </w:pPr>
            <w:r w:rsidRPr="00383464">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9</w:t>
            </w:r>
            <w:r w:rsidRPr="00383464">
              <w:rPr>
                <w:rFonts w:ascii="Times New Roman" w:eastAsia="Times New Roman" w:hAnsi="Times New Roman" w:cs="Times New Roman"/>
                <w:sz w:val="24"/>
                <w:szCs w:val="24"/>
                <w:lang w:eastAsia="ru-RU"/>
              </w:rPr>
              <w:t xml:space="preserve"> г.</w:t>
            </w:r>
          </w:p>
        </w:tc>
        <w:tc>
          <w:tcPr>
            <w:tcW w:w="4536" w:type="dxa"/>
            <w:tcBorders>
              <w:top w:val="single" w:sz="4" w:space="0" w:color="auto"/>
              <w:left w:val="single" w:sz="4" w:space="0" w:color="auto"/>
              <w:bottom w:val="single" w:sz="4" w:space="0" w:color="auto"/>
              <w:right w:val="single" w:sz="4" w:space="0" w:color="auto"/>
            </w:tcBorders>
            <w:hideMark/>
          </w:tcPr>
          <w:p w:rsidR="00C02FDF" w:rsidRPr="00E948AD" w:rsidRDefault="00C02FDF" w:rsidP="00C02FDF">
            <w:pPr>
              <w:spacing w:after="0"/>
              <w:jc w:val="both"/>
              <w:rPr>
                <w:rFonts w:ascii="Times New Roman" w:eastAsia="Times New Roman" w:hAnsi="Times New Roman" w:cs="Times New Roman"/>
                <w:sz w:val="24"/>
                <w:szCs w:val="24"/>
                <w:lang w:eastAsia="ru-RU"/>
              </w:rPr>
            </w:pPr>
            <w:r w:rsidRPr="00E948AD">
              <w:rPr>
                <w:rFonts w:ascii="Times New Roman" w:eastAsia="Times New Roman" w:hAnsi="Times New Roman" w:cs="Times New Roman"/>
                <w:b/>
                <w:color w:val="0000FF"/>
                <w:sz w:val="24"/>
                <w:szCs w:val="24"/>
              </w:rPr>
              <w:t>FOB порт Рига, Латвия,</w:t>
            </w:r>
            <w:r w:rsidRPr="00E948AD">
              <w:rPr>
                <w:rFonts w:eastAsia="Calibri"/>
                <w:b/>
                <w:spacing w:val="-4"/>
                <w:sz w:val="26"/>
                <w:szCs w:val="26"/>
              </w:rPr>
              <w:t xml:space="preserve"> </w:t>
            </w:r>
            <w:r w:rsidRPr="00E948AD">
              <w:rPr>
                <w:rFonts w:ascii="Times New Roman" w:eastAsia="Times New Roman" w:hAnsi="Times New Roman" w:cs="Times New Roman"/>
                <w:b/>
                <w:sz w:val="24"/>
                <w:szCs w:val="24"/>
                <w:lang w:eastAsia="ru-RU"/>
              </w:rPr>
              <w:t xml:space="preserve">терминал SIA VLD Group, </w:t>
            </w:r>
            <w:r w:rsidRPr="00E948AD">
              <w:rPr>
                <w:rFonts w:ascii="Times New Roman" w:eastAsia="Times New Roman" w:hAnsi="Times New Roman" w:cs="Times New Roman"/>
                <w:sz w:val="24"/>
                <w:szCs w:val="24"/>
                <w:lang w:eastAsia="ru-RU"/>
              </w:rPr>
              <w:t>сегрегированное хранение</w:t>
            </w:r>
            <w:r>
              <w:rPr>
                <w:rFonts w:ascii="Times New Roman" w:eastAsia="Times New Roman" w:hAnsi="Times New Roman" w:cs="Times New Roman"/>
                <w:sz w:val="24"/>
                <w:szCs w:val="24"/>
                <w:lang w:eastAsia="ru-RU"/>
              </w:rPr>
              <w:t>:</w:t>
            </w:r>
            <w:r w:rsidRPr="00E948AD">
              <w:rPr>
                <w:rFonts w:eastAsia="Calibri"/>
                <w:b/>
                <w:spacing w:val="-4"/>
                <w:sz w:val="24"/>
                <w:szCs w:val="24"/>
              </w:rPr>
              <w:t xml:space="preserve"> </w:t>
            </w:r>
            <w:r w:rsidRPr="00E948AD">
              <w:rPr>
                <w:rFonts w:ascii="Times New Roman" w:eastAsia="Times New Roman" w:hAnsi="Times New Roman" w:cs="Times New Roman"/>
                <w:sz w:val="24"/>
                <w:szCs w:val="24"/>
                <w:lang w:eastAsia="ru-RU"/>
              </w:rPr>
              <w:t xml:space="preserve">максимальная танкерная партия </w:t>
            </w:r>
            <w:r>
              <w:rPr>
                <w:rFonts w:ascii="Times New Roman" w:eastAsia="Times New Roman" w:hAnsi="Times New Roman" w:cs="Times New Roman"/>
                <w:sz w:val="24"/>
                <w:szCs w:val="24"/>
                <w:lang w:eastAsia="ru-RU"/>
              </w:rPr>
              <w:t>5</w:t>
            </w:r>
            <w:r w:rsidRPr="00E948AD">
              <w:rPr>
                <w:rFonts w:ascii="Times New Roman" w:eastAsia="Times New Roman" w:hAnsi="Times New Roman" w:cs="Times New Roman"/>
                <w:sz w:val="24"/>
                <w:szCs w:val="24"/>
                <w:lang w:eastAsia="ru-RU"/>
              </w:rPr>
              <w:t> 000 т (+/- 10%), осадка – до 7 м;</w:t>
            </w:r>
          </w:p>
          <w:p w:rsidR="00723D34" w:rsidRDefault="00C02FDF" w:rsidP="00C02FD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0000FF"/>
                <w:sz w:val="24"/>
                <w:szCs w:val="24"/>
              </w:rPr>
              <w:t>FOB порт Таллинн, Эстония</w:t>
            </w:r>
            <w:r w:rsidRPr="00E948AD">
              <w:rPr>
                <w:rFonts w:ascii="Times New Roman" w:eastAsia="Times New Roman" w:hAnsi="Times New Roman" w:cs="Times New Roman"/>
                <w:b/>
                <w:color w:val="0000FF"/>
                <w:sz w:val="24"/>
                <w:szCs w:val="24"/>
              </w:rPr>
              <w:t>,</w:t>
            </w:r>
            <w:r w:rsidRPr="00E948AD">
              <w:rPr>
                <w:rFonts w:eastAsia="Calibri"/>
                <w:b/>
                <w:spacing w:val="-4"/>
                <w:sz w:val="26"/>
                <w:szCs w:val="26"/>
              </w:rPr>
              <w:t xml:space="preserve"> </w:t>
            </w:r>
            <w:r>
              <w:rPr>
                <w:rFonts w:ascii="Times New Roman" w:eastAsia="Times New Roman" w:hAnsi="Times New Roman" w:cs="Times New Roman"/>
                <w:b/>
                <w:sz w:val="24"/>
                <w:szCs w:val="24"/>
                <w:lang w:eastAsia="ru-RU"/>
              </w:rPr>
              <w:t>терминал DEKOIL OU</w:t>
            </w:r>
            <w:r w:rsidRPr="00E948AD">
              <w:rPr>
                <w:rFonts w:ascii="Times New Roman" w:eastAsia="Times New Roman" w:hAnsi="Times New Roman" w:cs="Times New Roman"/>
                <w:b/>
                <w:sz w:val="24"/>
                <w:szCs w:val="24"/>
                <w:lang w:eastAsia="ru-RU"/>
              </w:rPr>
              <w:t xml:space="preserve">, </w:t>
            </w:r>
            <w:r w:rsidRPr="00E948AD">
              <w:rPr>
                <w:rFonts w:ascii="Times New Roman" w:eastAsia="Times New Roman" w:hAnsi="Times New Roman" w:cs="Times New Roman"/>
                <w:sz w:val="24"/>
                <w:szCs w:val="24"/>
                <w:lang w:eastAsia="ru-RU"/>
              </w:rPr>
              <w:t>сегрегированное хранение</w:t>
            </w:r>
            <w:r>
              <w:rPr>
                <w:rFonts w:ascii="Times New Roman" w:eastAsia="Times New Roman" w:hAnsi="Times New Roman" w:cs="Times New Roman"/>
                <w:sz w:val="24"/>
                <w:szCs w:val="24"/>
                <w:lang w:eastAsia="ru-RU"/>
              </w:rPr>
              <w:t>:</w:t>
            </w:r>
            <w:r w:rsidRPr="00E948AD">
              <w:rPr>
                <w:rFonts w:eastAsia="Calibri"/>
                <w:b/>
                <w:spacing w:val="-4"/>
                <w:sz w:val="24"/>
                <w:szCs w:val="24"/>
              </w:rPr>
              <w:t xml:space="preserve"> </w:t>
            </w:r>
            <w:r w:rsidRPr="00E948AD">
              <w:rPr>
                <w:rFonts w:ascii="Times New Roman" w:eastAsia="Times New Roman" w:hAnsi="Times New Roman" w:cs="Times New Roman"/>
                <w:sz w:val="24"/>
                <w:szCs w:val="24"/>
                <w:lang w:eastAsia="ru-RU"/>
              </w:rPr>
              <w:t xml:space="preserve">максимальная танкерная партия </w:t>
            </w:r>
            <w:r>
              <w:rPr>
                <w:rFonts w:ascii="Times New Roman" w:eastAsia="Times New Roman" w:hAnsi="Times New Roman" w:cs="Times New Roman"/>
                <w:sz w:val="24"/>
                <w:szCs w:val="24"/>
                <w:lang w:eastAsia="ru-RU"/>
              </w:rPr>
              <w:t>5 000 т (+/- 10%)</w:t>
            </w:r>
            <w:r w:rsidR="001E18C3">
              <w:rPr>
                <w:rFonts w:ascii="Times New Roman" w:eastAsia="Times New Roman" w:hAnsi="Times New Roman" w:cs="Times New Roman"/>
                <w:sz w:val="24"/>
                <w:szCs w:val="24"/>
                <w:lang w:eastAsia="ru-RU"/>
              </w:rPr>
              <w:t>;</w:t>
            </w:r>
          </w:p>
          <w:p w:rsidR="00914A9B" w:rsidRDefault="00914A9B" w:rsidP="00C02FDF">
            <w:pPr>
              <w:spacing w:after="0"/>
              <w:jc w:val="both"/>
              <w:rPr>
                <w:rFonts w:ascii="Times New Roman" w:eastAsia="Times New Roman" w:hAnsi="Times New Roman" w:cs="Times New Roman"/>
                <w:sz w:val="24"/>
                <w:szCs w:val="24"/>
                <w:lang w:eastAsia="ru-RU"/>
              </w:rPr>
            </w:pPr>
            <w:r w:rsidRPr="00081A11">
              <w:rPr>
                <w:rFonts w:ascii="Times New Roman" w:eastAsia="Times New Roman" w:hAnsi="Times New Roman" w:cs="Times New Roman"/>
                <w:b/>
                <w:color w:val="0000FF"/>
                <w:sz w:val="24"/>
                <w:szCs w:val="24"/>
              </w:rPr>
              <w:t>FOB порт Силламяэ, Эстония</w:t>
            </w:r>
            <w:r w:rsidRPr="00081A11">
              <w:rPr>
                <w:rFonts w:eastAsia="Calibri"/>
                <w:b/>
                <w:spacing w:val="-4"/>
                <w:sz w:val="26"/>
                <w:szCs w:val="26"/>
              </w:rPr>
              <w:t xml:space="preserve">, </w:t>
            </w:r>
            <w:r w:rsidRPr="00081A11">
              <w:rPr>
                <w:rFonts w:ascii="Times New Roman" w:eastAsia="Times New Roman" w:hAnsi="Times New Roman" w:cs="Times New Roman"/>
                <w:b/>
                <w:sz w:val="24"/>
                <w:szCs w:val="24"/>
                <w:lang w:eastAsia="ru-RU"/>
              </w:rPr>
              <w:t>терминал Alexela Sillamae Ltd,</w:t>
            </w:r>
            <w:r w:rsidRPr="00081A11">
              <w:rPr>
                <w:rFonts w:eastAsia="Calibri"/>
                <w:b/>
                <w:spacing w:val="-4"/>
                <w:sz w:val="26"/>
                <w:szCs w:val="26"/>
              </w:rPr>
              <w:t xml:space="preserve"> </w:t>
            </w:r>
            <w:r w:rsidRPr="00081A11">
              <w:rPr>
                <w:rFonts w:ascii="Times New Roman" w:eastAsia="Times New Roman" w:hAnsi="Times New Roman" w:cs="Times New Roman"/>
                <w:sz w:val="24"/>
                <w:szCs w:val="24"/>
                <w:lang w:eastAsia="ru-RU"/>
              </w:rPr>
              <w:t>сегрегированное хранение, максимальная танкерная партия 5 000 т (+/- 10%)</w:t>
            </w:r>
            <w:r w:rsidRPr="00081A11">
              <w:rPr>
                <w:rFonts w:ascii="Times New Roman" w:eastAsia="Times New Roman" w:hAnsi="Times New Roman" w:cs="Times New Roman"/>
                <w:sz w:val="24"/>
                <w:szCs w:val="24"/>
                <w:lang w:eastAsia="ru-RU"/>
              </w:rPr>
              <w:t>;</w:t>
            </w:r>
            <w:bookmarkStart w:id="0" w:name="_GoBack"/>
            <w:bookmarkEnd w:id="0"/>
          </w:p>
          <w:p w:rsidR="001E18C3" w:rsidRPr="001E18C3" w:rsidRDefault="001E18C3" w:rsidP="001E18C3">
            <w:pPr>
              <w:spacing w:after="0"/>
              <w:jc w:val="both"/>
              <w:rPr>
                <w:rFonts w:ascii="Times New Roman" w:eastAsia="Times New Roman" w:hAnsi="Times New Roman" w:cs="Times New Roman"/>
                <w:b/>
                <w:sz w:val="24"/>
                <w:szCs w:val="24"/>
                <w:lang w:eastAsia="ru-RU"/>
              </w:rPr>
            </w:pPr>
            <w:r w:rsidRPr="001E18C3">
              <w:rPr>
                <w:rFonts w:ascii="Times New Roman" w:eastAsia="Times New Roman" w:hAnsi="Times New Roman" w:cs="Times New Roman"/>
                <w:b/>
                <w:color w:val="0000FF"/>
                <w:sz w:val="24"/>
                <w:szCs w:val="24"/>
              </w:rPr>
              <w:t xml:space="preserve">FOB порт Рени, Украина, </w:t>
            </w:r>
            <w:r w:rsidRPr="001E18C3">
              <w:rPr>
                <w:rFonts w:ascii="Times New Roman" w:eastAsia="Times New Roman" w:hAnsi="Times New Roman" w:cs="Times New Roman"/>
                <w:b/>
                <w:sz w:val="24"/>
                <w:szCs w:val="24"/>
                <w:lang w:eastAsia="ru-RU"/>
              </w:rPr>
              <w:t>терминал Ренийский</w:t>
            </w:r>
            <w:r>
              <w:rPr>
                <w:rFonts w:ascii="Times New Roman" w:eastAsia="Times New Roman" w:hAnsi="Times New Roman" w:cs="Times New Roman"/>
                <w:b/>
                <w:sz w:val="24"/>
                <w:szCs w:val="24"/>
                <w:lang w:eastAsia="ru-RU"/>
              </w:rPr>
              <w:br/>
            </w:r>
            <w:r w:rsidRPr="001E18C3">
              <w:rPr>
                <w:rFonts w:ascii="Times New Roman" w:eastAsia="Times New Roman" w:hAnsi="Times New Roman" w:cs="Times New Roman"/>
                <w:b/>
                <w:sz w:val="24"/>
                <w:szCs w:val="24"/>
                <w:lang w:eastAsia="ru-RU"/>
              </w:rPr>
              <w:t>НПК ПАО «Одеснефтпродукт»</w:t>
            </w:r>
            <w:r>
              <w:rPr>
                <w:rFonts w:ascii="Times New Roman" w:eastAsia="Times New Roman" w:hAnsi="Times New Roman" w:cs="Times New Roman"/>
                <w:b/>
                <w:sz w:val="24"/>
                <w:szCs w:val="24"/>
                <w:lang w:eastAsia="ru-RU"/>
              </w:rPr>
              <w:t>,</w:t>
            </w:r>
          </w:p>
          <w:p w:rsidR="001E18C3" w:rsidRPr="00383464" w:rsidRDefault="001E18C3" w:rsidP="001E18C3">
            <w:pPr>
              <w:spacing w:after="0"/>
              <w:jc w:val="both"/>
              <w:rPr>
                <w:rFonts w:ascii="Times New Roman" w:eastAsia="Times New Roman" w:hAnsi="Times New Roman" w:cs="Times New Roman"/>
                <w:sz w:val="24"/>
                <w:szCs w:val="24"/>
                <w:lang w:eastAsia="ru-RU"/>
              </w:rPr>
            </w:pPr>
            <w:r w:rsidRPr="001E18C3">
              <w:rPr>
                <w:rFonts w:ascii="Times New Roman" w:eastAsia="Times New Roman" w:hAnsi="Times New Roman" w:cs="Times New Roman"/>
                <w:sz w:val="24"/>
                <w:szCs w:val="24"/>
                <w:lang w:eastAsia="ru-RU"/>
              </w:rPr>
              <w:t>сегрегированное хранение, максимальная танкерная партия 5 000 т (+/- 10%)</w:t>
            </w:r>
            <w:r>
              <w:rPr>
                <w:rFonts w:ascii="Times New Roman" w:eastAsia="Times New Roman" w:hAnsi="Times New Roman" w:cs="Times New Roman"/>
                <w:sz w:val="24"/>
                <w:szCs w:val="24"/>
                <w:lang w:eastAsia="ru-RU"/>
              </w:rPr>
              <w:t>.</w:t>
            </w:r>
          </w:p>
        </w:tc>
      </w:tr>
    </w:tbl>
    <w:p w:rsidR="00B57C92" w:rsidRDefault="00BB5FB0" w:rsidP="00224E32">
      <w:pPr>
        <w:spacing w:after="0" w:line="240" w:lineRule="auto"/>
        <w:ind w:firstLine="567"/>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u w:val="single"/>
          <w:lang w:eastAsia="ru-RU"/>
        </w:rPr>
        <w:t>*</w:t>
      </w:r>
      <w:r w:rsidR="00473268">
        <w:rPr>
          <w:rFonts w:ascii="Times New Roman" w:eastAsia="Times New Roman" w:hAnsi="Times New Roman" w:cs="Times New Roman"/>
          <w:b/>
          <w:sz w:val="26"/>
          <w:szCs w:val="26"/>
          <w:u w:val="single"/>
          <w:lang w:eastAsia="ru-RU"/>
        </w:rPr>
        <w:t>К</w:t>
      </w:r>
      <w:r w:rsidR="00224E32" w:rsidRPr="00945F31">
        <w:rPr>
          <w:rFonts w:ascii="Times New Roman" w:eastAsia="Times New Roman" w:hAnsi="Times New Roman" w:cs="Times New Roman"/>
          <w:b/>
          <w:sz w:val="26"/>
          <w:szCs w:val="26"/>
          <w:u w:val="single"/>
          <w:lang w:eastAsia="ru-RU"/>
        </w:rPr>
        <w:t>оличество нефтепродукта</w:t>
      </w:r>
      <w:r w:rsidR="00473268">
        <w:rPr>
          <w:rFonts w:ascii="Times New Roman" w:eastAsia="Times New Roman" w:hAnsi="Times New Roman" w:cs="Times New Roman"/>
          <w:b/>
          <w:sz w:val="26"/>
          <w:szCs w:val="26"/>
          <w:u w:val="single"/>
          <w:lang w:eastAsia="ru-RU"/>
        </w:rPr>
        <w:t>,</w:t>
      </w:r>
      <w:r w:rsidR="00224E32" w:rsidRPr="00945F31">
        <w:rPr>
          <w:rFonts w:ascii="Times New Roman" w:eastAsia="Times New Roman" w:hAnsi="Times New Roman" w:cs="Times New Roman"/>
          <w:b/>
          <w:sz w:val="26"/>
          <w:szCs w:val="26"/>
          <w:u w:val="single"/>
          <w:lang w:eastAsia="ru-RU"/>
        </w:rPr>
        <w:t xml:space="preserve"> </w:t>
      </w:r>
      <w:r w:rsidR="00473268">
        <w:rPr>
          <w:rFonts w:ascii="Times New Roman" w:eastAsia="Times New Roman" w:hAnsi="Times New Roman" w:cs="Times New Roman"/>
          <w:b/>
          <w:sz w:val="26"/>
          <w:szCs w:val="26"/>
          <w:u w:val="single"/>
          <w:lang w:eastAsia="ru-RU"/>
        </w:rPr>
        <w:t>п</w:t>
      </w:r>
      <w:r w:rsidR="00473268" w:rsidRPr="00945F31">
        <w:rPr>
          <w:rFonts w:ascii="Times New Roman" w:eastAsia="Times New Roman" w:hAnsi="Times New Roman" w:cs="Times New Roman"/>
          <w:b/>
          <w:sz w:val="26"/>
          <w:szCs w:val="26"/>
          <w:u w:val="single"/>
          <w:lang w:eastAsia="ru-RU"/>
        </w:rPr>
        <w:t xml:space="preserve">редлагаемое к реализации </w:t>
      </w:r>
      <w:r w:rsidR="00473268">
        <w:rPr>
          <w:rFonts w:ascii="Times New Roman" w:eastAsia="Times New Roman" w:hAnsi="Times New Roman" w:cs="Times New Roman"/>
          <w:b/>
          <w:sz w:val="26"/>
          <w:szCs w:val="26"/>
          <w:u w:val="single"/>
          <w:lang w:eastAsia="ru-RU"/>
        </w:rPr>
        <w:t xml:space="preserve">на каждом из базисов поставки, </w:t>
      </w:r>
      <w:r w:rsidR="00224E32" w:rsidRPr="00945F31">
        <w:rPr>
          <w:rFonts w:ascii="Times New Roman" w:eastAsia="Times New Roman" w:hAnsi="Times New Roman" w:cs="Times New Roman"/>
          <w:b/>
          <w:sz w:val="26"/>
          <w:szCs w:val="26"/>
          <w:u w:val="single"/>
          <w:lang w:eastAsia="ru-RU"/>
        </w:rPr>
        <w:t>является неделимым лотом</w:t>
      </w:r>
      <w:r w:rsidR="00224E32" w:rsidRPr="00945F31">
        <w:rPr>
          <w:rFonts w:ascii="Times New Roman" w:eastAsia="Times New Roman" w:hAnsi="Times New Roman" w:cs="Times New Roman"/>
          <w:b/>
          <w:sz w:val="26"/>
          <w:szCs w:val="26"/>
          <w:lang w:eastAsia="ru-RU"/>
        </w:rPr>
        <w:t xml:space="preserve">. </w:t>
      </w:r>
    </w:p>
    <w:p w:rsidR="00224E32" w:rsidRPr="00945F31" w:rsidRDefault="00224E32" w:rsidP="00224E32">
      <w:pPr>
        <w:spacing w:after="0" w:line="240" w:lineRule="auto"/>
        <w:ind w:firstLine="567"/>
        <w:jc w:val="both"/>
        <w:rPr>
          <w:rFonts w:ascii="Times New Roman" w:eastAsia="Times New Roman" w:hAnsi="Times New Roman" w:cs="Times New Roman"/>
          <w:sz w:val="26"/>
          <w:szCs w:val="26"/>
          <w:lang w:eastAsia="ru-RU"/>
        </w:rPr>
      </w:pPr>
      <w:r w:rsidRPr="00945F31">
        <w:rPr>
          <w:rFonts w:ascii="Times New Roman" w:eastAsia="Times New Roman" w:hAnsi="Times New Roman" w:cs="Times New Roman"/>
          <w:sz w:val="26"/>
          <w:szCs w:val="26"/>
          <w:lang w:eastAsia="ru-RU"/>
        </w:rPr>
        <w:t>Базисы поставки могут быть изменены/уточнены Организатором Конкурса до даты проведения Конкурса.</w:t>
      </w:r>
    </w:p>
    <w:p w:rsidR="00E231E7" w:rsidRPr="00945F31" w:rsidRDefault="00E231E7" w:rsidP="00AC66DF">
      <w:pPr>
        <w:spacing w:after="0" w:line="240" w:lineRule="auto"/>
        <w:ind w:firstLine="567"/>
        <w:jc w:val="both"/>
        <w:rPr>
          <w:rFonts w:ascii="Times New Roman" w:eastAsia="Times New Roman" w:hAnsi="Times New Roman" w:cs="Times New Roman"/>
          <w:b/>
          <w:sz w:val="26"/>
          <w:szCs w:val="26"/>
          <w:u w:val="single"/>
          <w:lang w:eastAsia="ru-RU"/>
        </w:rPr>
      </w:pPr>
      <w:r w:rsidRPr="00945F31">
        <w:rPr>
          <w:rFonts w:ascii="Times New Roman" w:eastAsia="Times New Roman" w:hAnsi="Times New Roman" w:cs="Times New Roman"/>
          <w:b/>
          <w:sz w:val="26"/>
          <w:szCs w:val="26"/>
          <w:u w:val="single"/>
          <w:lang w:eastAsia="ru-RU"/>
        </w:rPr>
        <w:t>Конкурс проводится в один тур без процедуры направления участникам запросов по улучшению ценовых предложений.</w:t>
      </w:r>
    </w:p>
    <w:p w:rsidR="000A2414" w:rsidRPr="00945F31" w:rsidRDefault="000A2414" w:rsidP="00AC66DF">
      <w:pPr>
        <w:spacing w:after="0" w:line="240" w:lineRule="auto"/>
        <w:ind w:firstLine="567"/>
        <w:jc w:val="both"/>
        <w:rPr>
          <w:rFonts w:ascii="Times New Roman" w:eastAsia="Times New Roman" w:hAnsi="Times New Roman" w:cs="Times New Roman"/>
          <w:b/>
          <w:sz w:val="26"/>
          <w:szCs w:val="26"/>
          <w:lang w:eastAsia="ru-RU"/>
        </w:rPr>
      </w:pPr>
      <w:r w:rsidRPr="00945F31">
        <w:rPr>
          <w:rFonts w:ascii="Times New Roman" w:eastAsia="Times New Roman" w:hAnsi="Times New Roman" w:cs="Times New Roman"/>
          <w:b/>
          <w:sz w:val="26"/>
          <w:szCs w:val="26"/>
          <w:lang w:eastAsia="ru-RU"/>
        </w:rPr>
        <w:t>Конкурс</w:t>
      </w:r>
      <w:r w:rsidR="008F6617" w:rsidRPr="00945F31">
        <w:rPr>
          <w:rFonts w:ascii="Times New Roman" w:eastAsia="Times New Roman" w:hAnsi="Times New Roman" w:cs="Times New Roman"/>
          <w:b/>
          <w:sz w:val="26"/>
          <w:szCs w:val="26"/>
          <w:lang w:eastAsia="ru-RU"/>
        </w:rPr>
        <w:t xml:space="preserve"> проводится без права изменения </w:t>
      </w:r>
      <w:r w:rsidR="00270871" w:rsidRPr="00945F31">
        <w:rPr>
          <w:rFonts w:ascii="Times New Roman" w:eastAsia="Times New Roman" w:hAnsi="Times New Roman" w:cs="Times New Roman"/>
          <w:b/>
          <w:sz w:val="26"/>
          <w:szCs w:val="26"/>
          <w:lang w:eastAsia="ru-RU"/>
        </w:rPr>
        <w:t>либо</w:t>
      </w:r>
      <w:r w:rsidR="0077564F" w:rsidRPr="00945F31">
        <w:rPr>
          <w:rFonts w:ascii="Times New Roman" w:eastAsia="Times New Roman" w:hAnsi="Times New Roman" w:cs="Times New Roman"/>
          <w:b/>
          <w:sz w:val="26"/>
          <w:szCs w:val="26"/>
          <w:lang w:eastAsia="ru-RU"/>
        </w:rPr>
        <w:t xml:space="preserve"> </w:t>
      </w:r>
      <w:r w:rsidRPr="00945F31">
        <w:rPr>
          <w:rFonts w:ascii="Times New Roman" w:eastAsia="Times New Roman" w:hAnsi="Times New Roman" w:cs="Times New Roman"/>
          <w:b/>
          <w:sz w:val="26"/>
          <w:szCs w:val="26"/>
          <w:lang w:eastAsia="ru-RU"/>
        </w:rPr>
        <w:t>отзыва Участником поданного коммерческого предложения после истечения срока, установленного для приема конкурсных предложени</w:t>
      </w:r>
      <w:r w:rsidR="00FC4CB3" w:rsidRPr="00945F31">
        <w:rPr>
          <w:rFonts w:ascii="Times New Roman" w:eastAsia="Times New Roman" w:hAnsi="Times New Roman" w:cs="Times New Roman"/>
          <w:b/>
          <w:sz w:val="26"/>
          <w:szCs w:val="26"/>
          <w:lang w:eastAsia="ru-RU"/>
        </w:rPr>
        <w:t xml:space="preserve">й: 14.00 (время в г. Минске) </w:t>
      </w:r>
      <w:r w:rsidR="00835638">
        <w:rPr>
          <w:rFonts w:ascii="Times New Roman" w:eastAsia="Times New Roman" w:hAnsi="Times New Roman" w:cs="Times New Roman"/>
          <w:b/>
          <w:sz w:val="26"/>
          <w:szCs w:val="26"/>
          <w:lang w:eastAsia="ru-RU"/>
        </w:rPr>
        <w:t>28</w:t>
      </w:r>
      <w:r w:rsidRPr="00945F31">
        <w:rPr>
          <w:rFonts w:ascii="Times New Roman" w:eastAsia="Times New Roman" w:hAnsi="Times New Roman" w:cs="Times New Roman"/>
          <w:b/>
          <w:sz w:val="26"/>
          <w:szCs w:val="26"/>
          <w:lang w:eastAsia="ru-RU"/>
        </w:rPr>
        <w:t xml:space="preserve"> </w:t>
      </w:r>
      <w:r w:rsidR="00835638">
        <w:rPr>
          <w:rFonts w:ascii="Times New Roman" w:eastAsia="Times New Roman" w:hAnsi="Times New Roman" w:cs="Times New Roman"/>
          <w:b/>
          <w:sz w:val="26"/>
          <w:szCs w:val="26"/>
          <w:lang w:eastAsia="ru-RU"/>
        </w:rPr>
        <w:t>февраля</w:t>
      </w:r>
      <w:r w:rsidRPr="00945F31">
        <w:rPr>
          <w:rFonts w:ascii="Times New Roman" w:eastAsia="Times New Roman" w:hAnsi="Times New Roman" w:cs="Times New Roman"/>
          <w:b/>
          <w:sz w:val="26"/>
          <w:szCs w:val="26"/>
          <w:lang w:eastAsia="ru-RU"/>
        </w:rPr>
        <w:t xml:space="preserve"> 201</w:t>
      </w:r>
      <w:r w:rsidR="00FC0738">
        <w:rPr>
          <w:rFonts w:ascii="Times New Roman" w:eastAsia="Times New Roman" w:hAnsi="Times New Roman" w:cs="Times New Roman"/>
          <w:b/>
          <w:sz w:val="26"/>
          <w:szCs w:val="26"/>
          <w:lang w:eastAsia="ru-RU"/>
        </w:rPr>
        <w:t>9</w:t>
      </w:r>
      <w:r w:rsidRPr="00945F31">
        <w:rPr>
          <w:rFonts w:ascii="Times New Roman" w:eastAsia="Times New Roman" w:hAnsi="Times New Roman" w:cs="Times New Roman"/>
          <w:b/>
          <w:sz w:val="26"/>
          <w:szCs w:val="26"/>
          <w:lang w:eastAsia="ru-RU"/>
        </w:rPr>
        <w:t xml:space="preserve"> г.</w:t>
      </w:r>
    </w:p>
    <w:p w:rsidR="00C96B4D" w:rsidRPr="00945F31" w:rsidRDefault="00C96B4D" w:rsidP="00AC66DF">
      <w:pPr>
        <w:spacing w:after="0" w:line="240" w:lineRule="auto"/>
        <w:ind w:firstLine="567"/>
        <w:jc w:val="both"/>
        <w:rPr>
          <w:rFonts w:ascii="Times New Roman" w:eastAsia="Times New Roman" w:hAnsi="Times New Roman" w:cs="Times New Roman"/>
          <w:b/>
          <w:sz w:val="26"/>
          <w:szCs w:val="26"/>
          <w:lang w:eastAsia="ru-RU"/>
        </w:rPr>
      </w:pPr>
      <w:r w:rsidRPr="00945F31">
        <w:rPr>
          <w:rFonts w:ascii="Times New Roman" w:eastAsia="Times New Roman" w:hAnsi="Times New Roman" w:cs="Times New Roman"/>
          <w:b/>
          <w:sz w:val="26"/>
          <w:szCs w:val="26"/>
          <w:lang w:eastAsia="ru-RU"/>
        </w:rPr>
        <w:t xml:space="preserve">Конкурс проводится с применением задатка. </w:t>
      </w:r>
    </w:p>
    <w:p w:rsidR="00C96B4D" w:rsidRPr="00945F31" w:rsidRDefault="00C3237D" w:rsidP="00AC66DF">
      <w:pPr>
        <w:spacing w:after="0" w:line="240" w:lineRule="auto"/>
        <w:ind w:firstLine="567"/>
        <w:jc w:val="both"/>
        <w:rPr>
          <w:rFonts w:ascii="Times New Roman" w:eastAsia="Times New Roman" w:hAnsi="Times New Roman" w:cs="Times New Roman"/>
          <w:b/>
          <w:color w:val="0000FF"/>
          <w:sz w:val="26"/>
          <w:szCs w:val="26"/>
          <w:u w:val="single"/>
          <w:lang w:eastAsia="ru-RU"/>
        </w:rPr>
      </w:pPr>
      <w:r w:rsidRPr="00945F31">
        <w:rPr>
          <w:rFonts w:ascii="Times New Roman" w:eastAsia="Times New Roman" w:hAnsi="Times New Roman" w:cs="Times New Roman"/>
          <w:b/>
          <w:color w:val="0000FF"/>
          <w:sz w:val="26"/>
          <w:szCs w:val="26"/>
          <w:u w:val="single"/>
          <w:lang w:eastAsia="ru-RU"/>
        </w:rPr>
        <w:t>Условия реализации Товара</w:t>
      </w:r>
    </w:p>
    <w:p w:rsidR="00224E32" w:rsidRPr="00945F31" w:rsidRDefault="00C96B4D" w:rsidP="00224E32">
      <w:pPr>
        <w:spacing w:after="0"/>
        <w:ind w:firstLine="567"/>
        <w:jc w:val="both"/>
        <w:rPr>
          <w:rFonts w:ascii="Times New Roman" w:hAnsi="Times New Roman" w:cs="Times New Roman"/>
          <w:color w:val="000000" w:themeColor="text1"/>
          <w:sz w:val="26"/>
          <w:szCs w:val="26"/>
        </w:rPr>
      </w:pPr>
      <w:r w:rsidRPr="00945F31">
        <w:rPr>
          <w:rFonts w:ascii="Times New Roman" w:hAnsi="Times New Roman" w:cs="Times New Roman"/>
          <w:b/>
          <w:sz w:val="26"/>
          <w:szCs w:val="26"/>
        </w:rPr>
        <w:t>Продавец:</w:t>
      </w:r>
      <w:r w:rsidRPr="00945F31">
        <w:rPr>
          <w:rFonts w:ascii="Times New Roman" w:hAnsi="Times New Roman" w:cs="Times New Roman"/>
          <w:sz w:val="26"/>
          <w:szCs w:val="26"/>
        </w:rPr>
        <w:t xml:space="preserve"> </w:t>
      </w:r>
      <w:r w:rsidR="00835638">
        <w:rPr>
          <w:rFonts w:ascii="Times New Roman" w:hAnsi="Times New Roman" w:cs="Times New Roman"/>
          <w:sz w:val="26"/>
          <w:szCs w:val="26"/>
        </w:rPr>
        <w:t>ЗАО «БНК», Республика Беларусь,</w:t>
      </w:r>
      <w:r w:rsidR="00835638" w:rsidRPr="00835638">
        <w:rPr>
          <w:rFonts w:ascii="Times New Roman" w:hAnsi="Times New Roman" w:cs="Times New Roman"/>
          <w:sz w:val="26"/>
          <w:szCs w:val="26"/>
        </w:rPr>
        <w:t xml:space="preserve"> </w:t>
      </w:r>
      <w:r w:rsidR="00224E32" w:rsidRPr="00945F31">
        <w:rPr>
          <w:rFonts w:ascii="Times New Roman" w:hAnsi="Times New Roman" w:cs="Times New Roman"/>
          <w:color w:val="000000" w:themeColor="text1"/>
          <w:sz w:val="26"/>
          <w:szCs w:val="26"/>
        </w:rPr>
        <w:t>«BNK (UK) Ltd.», Соединенное Королевство Великобритании и Северной Ирландии.</w:t>
      </w:r>
    </w:p>
    <w:p w:rsidR="006D76BF" w:rsidRPr="00945F31" w:rsidRDefault="006D76BF" w:rsidP="00AC66DF">
      <w:pPr>
        <w:spacing w:after="0" w:line="240" w:lineRule="auto"/>
        <w:ind w:firstLine="567"/>
        <w:jc w:val="both"/>
        <w:rPr>
          <w:rFonts w:ascii="Times New Roman" w:hAnsi="Times New Roman" w:cs="Times New Roman"/>
          <w:sz w:val="26"/>
          <w:szCs w:val="26"/>
        </w:rPr>
      </w:pPr>
      <w:r w:rsidRPr="00945F31">
        <w:rPr>
          <w:rFonts w:ascii="Times New Roman" w:hAnsi="Times New Roman" w:cs="Times New Roman"/>
          <w:b/>
          <w:sz w:val="26"/>
          <w:szCs w:val="26"/>
        </w:rPr>
        <w:t>Покупатель:</w:t>
      </w:r>
      <w:r w:rsidR="006D5926" w:rsidRPr="00945F31">
        <w:rPr>
          <w:rFonts w:ascii="Times New Roman" w:hAnsi="Times New Roman" w:cs="Times New Roman"/>
          <w:sz w:val="26"/>
          <w:szCs w:val="26"/>
        </w:rPr>
        <w:t xml:space="preserve"> Участник Конкурса, признанный п</w:t>
      </w:r>
      <w:r w:rsidRPr="00945F31">
        <w:rPr>
          <w:rFonts w:ascii="Times New Roman" w:hAnsi="Times New Roman" w:cs="Times New Roman"/>
          <w:sz w:val="26"/>
          <w:szCs w:val="26"/>
        </w:rPr>
        <w:t>обедителем.</w:t>
      </w:r>
    </w:p>
    <w:p w:rsidR="00C96B4D" w:rsidRPr="00945F31" w:rsidRDefault="00C96B4D" w:rsidP="00AC66DF">
      <w:pPr>
        <w:spacing w:after="0" w:line="240" w:lineRule="auto"/>
        <w:ind w:firstLine="567"/>
        <w:jc w:val="both"/>
        <w:rPr>
          <w:rFonts w:ascii="Times New Roman" w:eastAsia="Times New Roman" w:hAnsi="Times New Roman" w:cs="Times New Roman"/>
          <w:sz w:val="26"/>
          <w:szCs w:val="26"/>
          <w:lang w:eastAsia="ru-RU"/>
        </w:rPr>
      </w:pPr>
      <w:r w:rsidRPr="00945F31">
        <w:rPr>
          <w:rFonts w:ascii="Times New Roman" w:eastAsia="Times New Roman" w:hAnsi="Times New Roman" w:cs="Times New Roman"/>
          <w:b/>
          <w:sz w:val="26"/>
          <w:szCs w:val="26"/>
          <w:lang w:eastAsia="ru-RU"/>
        </w:rPr>
        <w:lastRenderedPageBreak/>
        <w:t>П</w:t>
      </w:r>
      <w:r w:rsidR="00CA3ED7" w:rsidRPr="00945F31">
        <w:rPr>
          <w:rFonts w:ascii="Times New Roman" w:eastAsia="Times New Roman" w:hAnsi="Times New Roman" w:cs="Times New Roman"/>
          <w:b/>
          <w:sz w:val="26"/>
          <w:szCs w:val="26"/>
          <w:lang w:eastAsia="ru-RU"/>
        </w:rPr>
        <w:t>роизводитель:</w:t>
      </w:r>
      <w:r w:rsidR="00CA3ED7" w:rsidRPr="00945F31">
        <w:rPr>
          <w:rFonts w:ascii="Times New Roman" w:eastAsia="Times New Roman" w:hAnsi="Times New Roman" w:cs="Times New Roman"/>
          <w:sz w:val="26"/>
          <w:szCs w:val="26"/>
          <w:lang w:eastAsia="ru-RU"/>
        </w:rPr>
        <w:t xml:space="preserve"> </w:t>
      </w:r>
      <w:r w:rsidR="00346424" w:rsidRPr="00945F31">
        <w:rPr>
          <w:rFonts w:ascii="Times New Roman" w:eastAsia="Times New Roman" w:hAnsi="Times New Roman" w:cs="Times New Roman"/>
          <w:sz w:val="26"/>
          <w:szCs w:val="26"/>
          <w:lang w:eastAsia="ru-RU"/>
        </w:rPr>
        <w:t>ОАО «Мозырский НПЗ</w:t>
      </w:r>
      <w:r w:rsidR="009237D3" w:rsidRPr="00945F31">
        <w:rPr>
          <w:rFonts w:ascii="Times New Roman" w:eastAsia="Times New Roman" w:hAnsi="Times New Roman" w:cs="Times New Roman"/>
          <w:sz w:val="26"/>
          <w:szCs w:val="26"/>
          <w:lang w:eastAsia="ru-RU"/>
        </w:rPr>
        <w:t>».</w:t>
      </w:r>
    </w:p>
    <w:p w:rsidR="001963E4" w:rsidRPr="00835638" w:rsidRDefault="00C96B4D" w:rsidP="001963E4">
      <w:pPr>
        <w:spacing w:after="0"/>
        <w:ind w:firstLine="567"/>
        <w:jc w:val="both"/>
        <w:rPr>
          <w:rFonts w:ascii="Times New Roman" w:eastAsia="Times New Roman" w:hAnsi="Times New Roman" w:cs="Times New Roman"/>
          <w:sz w:val="26"/>
          <w:szCs w:val="26"/>
          <w:lang w:eastAsia="ru-RU"/>
        </w:rPr>
      </w:pPr>
      <w:r w:rsidRPr="00945F31">
        <w:rPr>
          <w:rFonts w:ascii="Times New Roman" w:eastAsia="Times New Roman" w:hAnsi="Times New Roman" w:cs="Times New Roman"/>
          <w:b/>
          <w:sz w:val="26"/>
          <w:szCs w:val="26"/>
          <w:lang w:eastAsia="ru-RU"/>
        </w:rPr>
        <w:t>Качество реализуемого Товара:</w:t>
      </w:r>
      <w:r w:rsidR="00802F14" w:rsidRPr="00945F31">
        <w:rPr>
          <w:rFonts w:ascii="Times New Roman" w:eastAsia="Times New Roman" w:hAnsi="Times New Roman" w:cs="Times New Roman"/>
          <w:b/>
          <w:sz w:val="26"/>
          <w:szCs w:val="26"/>
          <w:lang w:eastAsia="ru-RU"/>
        </w:rPr>
        <w:t xml:space="preserve"> </w:t>
      </w:r>
      <w:r w:rsidR="00835638" w:rsidRPr="00835638">
        <w:rPr>
          <w:rFonts w:ascii="Times New Roman" w:eastAsia="Times New Roman" w:hAnsi="Times New Roman" w:cs="Times New Roman"/>
          <w:sz w:val="26"/>
          <w:szCs w:val="26"/>
          <w:lang w:eastAsia="ru-RU"/>
        </w:rPr>
        <w:t xml:space="preserve">согласно </w:t>
      </w:r>
      <w:r w:rsidR="00835638">
        <w:rPr>
          <w:rFonts w:ascii="Times New Roman" w:eastAsia="Times New Roman" w:hAnsi="Times New Roman" w:cs="Times New Roman"/>
          <w:sz w:val="26"/>
          <w:szCs w:val="26"/>
          <w:lang w:eastAsia="ru-RU"/>
        </w:rPr>
        <w:t>П</w:t>
      </w:r>
      <w:r w:rsidR="00835638" w:rsidRPr="00835638">
        <w:rPr>
          <w:rFonts w:ascii="Times New Roman" w:eastAsia="Times New Roman" w:hAnsi="Times New Roman" w:cs="Times New Roman"/>
          <w:sz w:val="26"/>
          <w:szCs w:val="26"/>
          <w:lang w:eastAsia="ru-RU"/>
        </w:rPr>
        <w:t>риложению 1</w:t>
      </w:r>
      <w:r w:rsidR="00835638">
        <w:rPr>
          <w:rFonts w:ascii="Times New Roman" w:eastAsia="Times New Roman" w:hAnsi="Times New Roman" w:cs="Times New Roman"/>
          <w:sz w:val="26"/>
          <w:szCs w:val="26"/>
          <w:lang w:eastAsia="ru-RU"/>
        </w:rPr>
        <w:t>.</w:t>
      </w:r>
    </w:p>
    <w:p w:rsidR="000A2414" w:rsidRPr="00945F31" w:rsidRDefault="000A2414" w:rsidP="001963E4">
      <w:pPr>
        <w:spacing w:after="0" w:line="240" w:lineRule="auto"/>
        <w:ind w:firstLine="567"/>
        <w:jc w:val="both"/>
        <w:rPr>
          <w:rFonts w:ascii="Times New Roman" w:eastAsia="Times New Roman" w:hAnsi="Times New Roman" w:cs="Times New Roman"/>
          <w:sz w:val="26"/>
          <w:szCs w:val="26"/>
          <w:lang w:eastAsia="ru-RU"/>
        </w:rPr>
      </w:pPr>
      <w:r w:rsidRPr="001963E4">
        <w:rPr>
          <w:rFonts w:ascii="Times New Roman" w:eastAsia="Times New Roman" w:hAnsi="Times New Roman" w:cs="Times New Roman"/>
          <w:sz w:val="26"/>
          <w:szCs w:val="26"/>
          <w:lang w:eastAsia="ru-RU"/>
        </w:rPr>
        <w:t>С</w:t>
      </w:r>
      <w:r w:rsidRPr="00945F31">
        <w:rPr>
          <w:rFonts w:ascii="Times New Roman" w:eastAsia="Times New Roman" w:hAnsi="Times New Roman" w:cs="Times New Roman"/>
          <w:sz w:val="26"/>
          <w:szCs w:val="26"/>
          <w:lang w:eastAsia="ru-RU"/>
        </w:rPr>
        <w:t>огласование к отгрузке месячной партии Товара может проводиться в несколько этапов в период с 18-го числа месяца, предшествующего месяцу формирования окончательной цены, принятого для конкретной согласованной партии, по 5-ое число (включительно) месяца формирования окончательной цены, принятого для конкретной согласованной партии. При этом Покупатель не имеет права отказаться от предлагаемого объема Товара в случае получения уведомления по 5-ое число (включительно) месяца формирования окончательной цены.</w:t>
      </w:r>
    </w:p>
    <w:p w:rsidR="000A2414" w:rsidRPr="00945F31" w:rsidRDefault="000A2414" w:rsidP="00AC66DF">
      <w:pPr>
        <w:spacing w:after="0" w:line="240" w:lineRule="auto"/>
        <w:ind w:firstLine="567"/>
        <w:jc w:val="both"/>
        <w:rPr>
          <w:rFonts w:ascii="Times New Roman" w:eastAsia="Times New Roman" w:hAnsi="Times New Roman" w:cs="Times New Roman"/>
          <w:sz w:val="26"/>
          <w:szCs w:val="26"/>
          <w:lang w:eastAsia="ru-RU"/>
        </w:rPr>
      </w:pPr>
      <w:r w:rsidRPr="00945F31">
        <w:rPr>
          <w:rFonts w:ascii="Times New Roman" w:eastAsia="Times New Roman" w:hAnsi="Times New Roman" w:cs="Times New Roman"/>
          <w:sz w:val="26"/>
          <w:szCs w:val="26"/>
          <w:lang w:eastAsia="ru-RU"/>
        </w:rPr>
        <w:t>В случае направления Продавцом информации об объёме конкретной месячной партии после 5 числа месяца формирования окончательной цены, принятого для конкретной партии, Покупатель вправе отказаться от предложенного объема, письменно уведомив Продавца в течение 1 (одного) рабочего дня от даты получения информации. В случае направления отказа позднее 1 (одного) рабочего дня, дополнительно подтвержденный объем считается принятым.</w:t>
      </w:r>
    </w:p>
    <w:p w:rsidR="000A2414" w:rsidRPr="00945F31" w:rsidRDefault="00835638" w:rsidP="00AC66DF">
      <w:pPr>
        <w:spacing w:after="0" w:line="240" w:lineRule="auto"/>
        <w:ind w:firstLine="567"/>
        <w:jc w:val="both"/>
        <w:rPr>
          <w:rFonts w:ascii="Times New Roman" w:eastAsia="Times New Roman" w:hAnsi="Times New Roman" w:cs="Times New Roman"/>
          <w:sz w:val="26"/>
          <w:szCs w:val="26"/>
          <w:lang w:eastAsia="ru-RU"/>
        </w:rPr>
      </w:pPr>
      <w:r w:rsidRPr="00835638">
        <w:rPr>
          <w:rFonts w:ascii="Times New Roman" w:eastAsia="Times New Roman" w:hAnsi="Times New Roman" w:cs="Times New Roman"/>
          <w:sz w:val="26"/>
          <w:szCs w:val="26"/>
          <w:u w:val="single"/>
          <w:lang w:eastAsia="ru-RU"/>
        </w:rPr>
        <w:t>Для поставок на базисе FOB</w:t>
      </w:r>
      <w:r>
        <w:rPr>
          <w:rFonts w:ascii="Times New Roman" w:eastAsia="Times New Roman" w:hAnsi="Times New Roman" w:cs="Times New Roman"/>
          <w:sz w:val="26"/>
          <w:szCs w:val="26"/>
          <w:lang w:eastAsia="ru-RU"/>
        </w:rPr>
        <w:t>: в</w:t>
      </w:r>
      <w:r w:rsidR="000A2414" w:rsidRPr="001963E4">
        <w:rPr>
          <w:rFonts w:ascii="Times New Roman" w:eastAsia="Times New Roman" w:hAnsi="Times New Roman" w:cs="Times New Roman"/>
          <w:sz w:val="26"/>
          <w:szCs w:val="26"/>
          <w:lang w:eastAsia="ru-RU"/>
        </w:rPr>
        <w:t xml:space="preserve"> случае подтверждения месячной партии товара с 1-го числа месяца формирования окончательной цены, для расчета окончательной цены используется котировальный период с даты подтверждения партии товара до последней даты месяца формирования окончательной цены (включительно).</w:t>
      </w:r>
    </w:p>
    <w:p w:rsidR="000A2414" w:rsidRPr="00945F31" w:rsidRDefault="000A2414" w:rsidP="00AC66DF">
      <w:pPr>
        <w:spacing w:after="0" w:line="240" w:lineRule="auto"/>
        <w:ind w:right="-1" w:firstLine="567"/>
        <w:jc w:val="both"/>
        <w:rPr>
          <w:rFonts w:ascii="Times New Roman" w:hAnsi="Times New Roman" w:cs="Times New Roman"/>
          <w:sz w:val="26"/>
          <w:szCs w:val="26"/>
        </w:rPr>
      </w:pPr>
      <w:r w:rsidRPr="00945F31">
        <w:rPr>
          <w:rFonts w:ascii="Times New Roman" w:hAnsi="Times New Roman" w:cs="Times New Roman"/>
          <w:sz w:val="26"/>
          <w:szCs w:val="26"/>
        </w:rPr>
        <w:t xml:space="preserve">Не позднее 1 (одного) рабочего дня от даты фиксирования предварительного курса евро к доллару США (EURO / US </w:t>
      </w:r>
      <w:r w:rsidRPr="00945F31">
        <w:rPr>
          <w:rFonts w:ascii="Times New Roman" w:hAnsi="Times New Roman" w:cs="Times New Roman"/>
          <w:sz w:val="26"/>
          <w:szCs w:val="26"/>
          <w:lang w:val="en-US"/>
        </w:rPr>
        <w:t>dollar</w:t>
      </w:r>
      <w:r w:rsidRPr="00945F31">
        <w:rPr>
          <w:rFonts w:ascii="Times New Roman" w:hAnsi="Times New Roman" w:cs="Times New Roman"/>
          <w:sz w:val="26"/>
          <w:szCs w:val="26"/>
        </w:rPr>
        <w:t>) Продавец и Покупатель подписывают соответствующее дополнительное соглашение к контракту, предусматривающему поставку Товара.</w:t>
      </w:r>
    </w:p>
    <w:p w:rsidR="000A2414" w:rsidRPr="00945F31" w:rsidRDefault="000A2414" w:rsidP="00AC66DF">
      <w:pPr>
        <w:spacing w:after="0" w:line="240" w:lineRule="auto"/>
        <w:ind w:right="-1" w:firstLine="567"/>
        <w:jc w:val="both"/>
        <w:rPr>
          <w:rFonts w:ascii="Times New Roman" w:hAnsi="Times New Roman" w:cs="Times New Roman"/>
          <w:sz w:val="26"/>
          <w:szCs w:val="26"/>
        </w:rPr>
      </w:pPr>
      <w:r w:rsidRPr="00945F31">
        <w:rPr>
          <w:rFonts w:ascii="Times New Roman" w:hAnsi="Times New Roman" w:cs="Times New Roman"/>
          <w:sz w:val="26"/>
          <w:szCs w:val="26"/>
        </w:rPr>
        <w:t xml:space="preserve">Дата выставления счета: не позднее 1 (одного) рабочего дня от даты фиксирования предварительного курса евро к доллару США (EURO / US </w:t>
      </w:r>
      <w:r w:rsidRPr="00945F31">
        <w:rPr>
          <w:rFonts w:ascii="Times New Roman" w:hAnsi="Times New Roman" w:cs="Times New Roman"/>
          <w:sz w:val="26"/>
          <w:szCs w:val="26"/>
          <w:lang w:val="en-US"/>
        </w:rPr>
        <w:t>dollar</w:t>
      </w:r>
      <w:r w:rsidRPr="00945F31">
        <w:rPr>
          <w:rFonts w:ascii="Times New Roman" w:hAnsi="Times New Roman" w:cs="Times New Roman"/>
          <w:sz w:val="26"/>
          <w:szCs w:val="26"/>
        </w:rPr>
        <w:t>).</w:t>
      </w:r>
    </w:p>
    <w:p w:rsidR="00DF3634" w:rsidRPr="00945F31" w:rsidRDefault="00DF3634" w:rsidP="00AC66DF">
      <w:pPr>
        <w:spacing w:after="0" w:line="240" w:lineRule="auto"/>
        <w:ind w:right="-1" w:firstLine="567"/>
        <w:jc w:val="both"/>
        <w:rPr>
          <w:rFonts w:ascii="Times New Roman" w:eastAsia="Times New Roman" w:hAnsi="Times New Roman" w:cs="Times New Roman"/>
          <w:sz w:val="26"/>
          <w:szCs w:val="26"/>
          <w:lang w:eastAsia="ru-RU"/>
        </w:rPr>
      </w:pPr>
      <w:r w:rsidRPr="00945F31">
        <w:rPr>
          <w:rFonts w:ascii="Times New Roman" w:eastAsia="Times New Roman" w:hAnsi="Times New Roman" w:cs="Times New Roman"/>
          <w:sz w:val="26"/>
          <w:szCs w:val="26"/>
          <w:u w:val="single"/>
          <w:lang w:eastAsia="ru-RU"/>
        </w:rPr>
        <w:t xml:space="preserve">Валюта формирования цены Товара и платежа: </w:t>
      </w:r>
      <w:r w:rsidRPr="00945F31">
        <w:rPr>
          <w:rFonts w:ascii="Times New Roman" w:eastAsia="Times New Roman" w:hAnsi="Times New Roman" w:cs="Times New Roman"/>
          <w:b/>
          <w:sz w:val="26"/>
          <w:szCs w:val="26"/>
          <w:lang w:eastAsia="ru-RU"/>
        </w:rPr>
        <w:t>евро</w:t>
      </w:r>
      <w:r w:rsidRPr="00945F31">
        <w:rPr>
          <w:rFonts w:ascii="Times New Roman" w:eastAsia="Times New Roman" w:hAnsi="Times New Roman" w:cs="Times New Roman"/>
          <w:sz w:val="26"/>
          <w:szCs w:val="26"/>
          <w:lang w:eastAsia="ru-RU"/>
        </w:rPr>
        <w:t>.</w:t>
      </w:r>
    </w:p>
    <w:p w:rsidR="00DF3634" w:rsidRPr="00945F31" w:rsidRDefault="00DF3634" w:rsidP="00AC66DF">
      <w:pPr>
        <w:spacing w:after="0" w:line="240" w:lineRule="auto"/>
        <w:ind w:right="-1" w:firstLine="567"/>
        <w:jc w:val="both"/>
        <w:rPr>
          <w:rFonts w:ascii="Times New Roman" w:eastAsia="Times New Roman" w:hAnsi="Times New Roman" w:cs="Times New Roman"/>
          <w:b/>
          <w:sz w:val="26"/>
          <w:szCs w:val="26"/>
          <w:lang w:eastAsia="ru-RU"/>
        </w:rPr>
      </w:pPr>
      <w:r w:rsidRPr="00945F31">
        <w:rPr>
          <w:rFonts w:ascii="Times New Roman" w:eastAsia="Times New Roman" w:hAnsi="Times New Roman" w:cs="Times New Roman"/>
          <w:sz w:val="26"/>
          <w:szCs w:val="26"/>
          <w:u w:val="single"/>
          <w:lang w:eastAsia="ru-RU"/>
        </w:rPr>
        <w:t>Условия оплаты:</w:t>
      </w:r>
      <w:r w:rsidRPr="00945F31">
        <w:rPr>
          <w:rFonts w:ascii="Times New Roman" w:eastAsia="Times New Roman" w:hAnsi="Times New Roman" w:cs="Times New Roman"/>
          <w:sz w:val="26"/>
          <w:szCs w:val="26"/>
          <w:lang w:eastAsia="ru-RU"/>
        </w:rPr>
        <w:t xml:space="preserve"> 100% предоплата согласованной ежемесячной партии Товара в течение двух </w:t>
      </w:r>
      <w:r w:rsidR="00835638" w:rsidRPr="00835638">
        <w:rPr>
          <w:rFonts w:ascii="Times New Roman" w:eastAsia="Times New Roman" w:hAnsi="Times New Roman" w:cs="Times New Roman"/>
          <w:sz w:val="26"/>
          <w:szCs w:val="26"/>
          <w:lang w:eastAsia="ru-RU"/>
        </w:rPr>
        <w:t>(пяти для резидентов Украины)</w:t>
      </w:r>
      <w:r w:rsidR="00835638">
        <w:rPr>
          <w:rFonts w:ascii="Times New Roman" w:eastAsia="Times New Roman" w:hAnsi="Times New Roman" w:cs="Times New Roman"/>
          <w:sz w:val="26"/>
          <w:szCs w:val="26"/>
          <w:lang w:eastAsia="ru-RU"/>
        </w:rPr>
        <w:t xml:space="preserve"> </w:t>
      </w:r>
      <w:r w:rsidRPr="00945F31">
        <w:rPr>
          <w:rFonts w:ascii="Times New Roman" w:eastAsia="Times New Roman" w:hAnsi="Times New Roman" w:cs="Times New Roman"/>
          <w:sz w:val="26"/>
          <w:szCs w:val="26"/>
          <w:lang w:eastAsia="ru-RU"/>
        </w:rPr>
        <w:t>банковских дней от даты выставления Продавцом счета на оплату.</w:t>
      </w:r>
    </w:p>
    <w:p w:rsidR="00DF3634" w:rsidRPr="00945F31" w:rsidRDefault="00DF3634" w:rsidP="00AC66DF">
      <w:pPr>
        <w:spacing w:after="0" w:line="240" w:lineRule="auto"/>
        <w:ind w:right="-1" w:firstLine="567"/>
        <w:jc w:val="both"/>
        <w:rPr>
          <w:rFonts w:ascii="Times New Roman" w:eastAsia="Times New Roman" w:hAnsi="Times New Roman" w:cs="Times New Roman"/>
          <w:sz w:val="26"/>
          <w:szCs w:val="26"/>
          <w:lang w:eastAsia="ru-RU"/>
        </w:rPr>
      </w:pPr>
      <w:r w:rsidRPr="00945F31">
        <w:rPr>
          <w:rFonts w:ascii="Times New Roman" w:eastAsia="Times New Roman" w:hAnsi="Times New Roman" w:cs="Times New Roman"/>
          <w:sz w:val="26"/>
          <w:szCs w:val="26"/>
          <w:u w:val="single"/>
          <w:lang w:eastAsia="ru-RU"/>
        </w:rPr>
        <w:t>Порядок расчетов</w:t>
      </w:r>
      <w:r w:rsidRPr="00945F31">
        <w:rPr>
          <w:rFonts w:ascii="Times New Roman" w:eastAsia="Times New Roman" w:hAnsi="Times New Roman" w:cs="Times New Roman"/>
          <w:sz w:val="26"/>
          <w:szCs w:val="26"/>
          <w:lang w:eastAsia="ru-RU"/>
        </w:rPr>
        <w:t>: Покупатель и Продавец производят все расчеты через счета и корреспондентские счета исключительно в европейских банках.</w:t>
      </w:r>
    </w:p>
    <w:p w:rsidR="00E34858" w:rsidRPr="00E34858" w:rsidRDefault="00E34858" w:rsidP="00E34858">
      <w:pPr>
        <w:spacing w:after="0" w:line="240" w:lineRule="auto"/>
        <w:ind w:firstLine="426"/>
        <w:jc w:val="both"/>
        <w:rPr>
          <w:rFonts w:ascii="Times New Roman" w:eastAsia="Times New Roman" w:hAnsi="Times New Roman" w:cs="Times New Roman"/>
          <w:sz w:val="26"/>
          <w:szCs w:val="26"/>
          <w:u w:val="single"/>
          <w:lang w:eastAsia="ru-RU"/>
        </w:rPr>
      </w:pPr>
      <w:r w:rsidRPr="00E34858">
        <w:rPr>
          <w:rFonts w:ascii="Times New Roman" w:eastAsia="Times New Roman" w:hAnsi="Times New Roman" w:cs="Times New Roman"/>
          <w:sz w:val="26"/>
          <w:szCs w:val="26"/>
          <w:u w:val="single"/>
          <w:lang w:eastAsia="ru-RU"/>
        </w:rPr>
        <w:t xml:space="preserve">Цена на Товар </w:t>
      </w:r>
      <w:r w:rsidRPr="00E34858">
        <w:rPr>
          <w:rFonts w:ascii="Times New Roman" w:eastAsia="Times New Roman" w:hAnsi="Times New Roman" w:cs="Times New Roman"/>
          <w:b/>
          <w:sz w:val="26"/>
          <w:szCs w:val="26"/>
          <w:u w:val="single"/>
          <w:lang w:eastAsia="ru-RU"/>
        </w:rPr>
        <w:t>на выбранном базисе</w:t>
      </w:r>
      <w:r w:rsidRPr="00E34858">
        <w:rPr>
          <w:rFonts w:ascii="Times New Roman" w:eastAsia="Times New Roman" w:hAnsi="Times New Roman" w:cs="Times New Roman"/>
          <w:sz w:val="26"/>
          <w:szCs w:val="26"/>
          <w:u w:val="single"/>
          <w:lang w:eastAsia="ru-RU"/>
        </w:rPr>
        <w:t xml:space="preserve"> </w:t>
      </w:r>
      <w:r w:rsidRPr="00E34858">
        <w:rPr>
          <w:rFonts w:ascii="Times New Roman" w:eastAsia="Times New Roman" w:hAnsi="Times New Roman" w:cs="Times New Roman"/>
          <w:color w:val="000000" w:themeColor="text1"/>
          <w:sz w:val="26"/>
          <w:szCs w:val="26"/>
          <w:u w:val="single"/>
          <w:lang w:eastAsia="ru-RU"/>
        </w:rPr>
        <w:t>(</w:t>
      </w:r>
      <w:r w:rsidRPr="00E34858">
        <w:rPr>
          <w:rFonts w:ascii="Times New Roman" w:eastAsia="Times New Roman" w:hAnsi="Times New Roman" w:cs="Times New Roman"/>
          <w:color w:val="000000" w:themeColor="text1"/>
          <w:sz w:val="26"/>
          <w:szCs w:val="26"/>
          <w:u w:val="single"/>
          <w:lang w:val="en-US" w:eastAsia="ru-RU"/>
        </w:rPr>
        <w:t>FCA</w:t>
      </w:r>
      <w:r w:rsidRPr="00E34858">
        <w:rPr>
          <w:rFonts w:ascii="Times New Roman" w:eastAsia="Times New Roman" w:hAnsi="Times New Roman" w:cs="Times New Roman"/>
          <w:color w:val="000000" w:themeColor="text1"/>
          <w:sz w:val="26"/>
          <w:szCs w:val="26"/>
          <w:u w:val="single"/>
          <w:lang w:eastAsia="ru-RU"/>
        </w:rPr>
        <w:t>/</w:t>
      </w:r>
      <w:r w:rsidRPr="00E34858">
        <w:rPr>
          <w:rFonts w:ascii="Times New Roman" w:eastAsia="Times New Roman" w:hAnsi="Times New Roman" w:cs="Times New Roman"/>
          <w:color w:val="000000" w:themeColor="text1"/>
          <w:sz w:val="26"/>
          <w:szCs w:val="26"/>
          <w:u w:val="single"/>
          <w:lang w:val="en-US" w:eastAsia="ru-RU"/>
        </w:rPr>
        <w:t>FOB</w:t>
      </w:r>
      <w:r w:rsidRPr="00E34858">
        <w:rPr>
          <w:rFonts w:ascii="Times New Roman" w:eastAsia="Times New Roman" w:hAnsi="Times New Roman" w:cs="Times New Roman"/>
          <w:color w:val="000000" w:themeColor="text1"/>
          <w:sz w:val="26"/>
          <w:szCs w:val="26"/>
          <w:u w:val="single"/>
          <w:lang w:eastAsia="ru-RU"/>
        </w:rPr>
        <w:t>)</w:t>
      </w:r>
      <w:r w:rsidRPr="00E34858">
        <w:rPr>
          <w:rFonts w:ascii="Times New Roman" w:eastAsia="Times New Roman" w:hAnsi="Times New Roman" w:cs="Times New Roman"/>
          <w:sz w:val="26"/>
          <w:szCs w:val="26"/>
          <w:u w:val="single"/>
          <w:lang w:eastAsia="ru-RU"/>
        </w:rPr>
        <w:t xml:space="preserve"> определяется по формуле.</w:t>
      </w:r>
    </w:p>
    <w:p w:rsidR="00E34858" w:rsidRPr="00E34858" w:rsidRDefault="00E34858" w:rsidP="00E34858">
      <w:pPr>
        <w:spacing w:after="0" w:line="240" w:lineRule="auto"/>
        <w:ind w:firstLine="426"/>
        <w:jc w:val="both"/>
        <w:rPr>
          <w:rFonts w:ascii="Times New Roman" w:eastAsia="Times New Roman" w:hAnsi="Times New Roman" w:cs="Times New Roman"/>
          <w:b/>
          <w:sz w:val="26"/>
          <w:szCs w:val="26"/>
          <w:lang w:eastAsia="ru-RU"/>
        </w:rPr>
      </w:pPr>
      <w:r w:rsidRPr="00E34858">
        <w:rPr>
          <w:rFonts w:ascii="Times New Roman" w:eastAsia="Times New Roman" w:hAnsi="Times New Roman" w:cs="Times New Roman"/>
          <w:b/>
          <w:sz w:val="26"/>
          <w:szCs w:val="26"/>
          <w:lang w:eastAsia="ru-RU"/>
        </w:rPr>
        <w:t>Формула определения предварительной цены (Pr</w:t>
      </w:r>
      <w:r w:rsidRPr="00E34858">
        <w:rPr>
          <w:rFonts w:ascii="Times New Roman" w:eastAsia="Times New Roman" w:hAnsi="Times New Roman" w:cs="Times New Roman"/>
          <w:b/>
          <w:sz w:val="26"/>
          <w:szCs w:val="26"/>
          <w:vertAlign w:val="subscript"/>
          <w:lang w:eastAsia="ru-RU"/>
        </w:rPr>
        <w:t>(P)</w:t>
      </w:r>
      <w:r w:rsidRPr="00E34858">
        <w:rPr>
          <w:rFonts w:ascii="Times New Roman" w:eastAsia="Times New Roman" w:hAnsi="Times New Roman" w:cs="Times New Roman"/>
          <w:b/>
          <w:sz w:val="26"/>
          <w:szCs w:val="26"/>
          <w:lang w:eastAsia="ru-RU"/>
        </w:rPr>
        <w:t>) Товара:</w:t>
      </w:r>
    </w:p>
    <w:p w:rsidR="00E34858" w:rsidRPr="00E34858" w:rsidRDefault="00E34858" w:rsidP="00E34858">
      <w:pPr>
        <w:spacing w:after="0" w:line="240" w:lineRule="auto"/>
        <w:ind w:firstLine="426"/>
        <w:jc w:val="both"/>
        <w:rPr>
          <w:rFonts w:ascii="Times New Roman" w:eastAsia="Times New Roman" w:hAnsi="Times New Roman" w:cs="Times New Roman"/>
          <w:b/>
          <w:sz w:val="26"/>
          <w:szCs w:val="26"/>
          <w:lang w:val="en-US" w:eastAsia="ru-RU"/>
        </w:rPr>
      </w:pPr>
      <w:r w:rsidRPr="00E34858">
        <w:rPr>
          <w:rFonts w:ascii="Times New Roman" w:eastAsia="Times New Roman" w:hAnsi="Times New Roman" w:cs="Times New Roman"/>
          <w:b/>
          <w:sz w:val="26"/>
          <w:szCs w:val="26"/>
          <w:lang w:val="en-US" w:eastAsia="ru-RU"/>
        </w:rPr>
        <w:t>Pr</w:t>
      </w:r>
      <w:r w:rsidRPr="00E34858">
        <w:rPr>
          <w:rFonts w:ascii="Times New Roman" w:eastAsia="Times New Roman" w:hAnsi="Times New Roman" w:cs="Times New Roman"/>
          <w:b/>
          <w:sz w:val="26"/>
          <w:szCs w:val="26"/>
          <w:vertAlign w:val="subscript"/>
          <w:lang w:val="en-US" w:eastAsia="ru-RU"/>
        </w:rPr>
        <w:t>(P)</w:t>
      </w:r>
      <w:r w:rsidRPr="00E34858">
        <w:rPr>
          <w:rFonts w:ascii="Times New Roman" w:eastAsia="Times New Roman" w:hAnsi="Times New Roman" w:cs="Times New Roman"/>
          <w:b/>
          <w:sz w:val="26"/>
          <w:szCs w:val="26"/>
          <w:lang w:val="en-US" w:eastAsia="ru-RU"/>
        </w:rPr>
        <w:t> = ((Pl</w:t>
      </w:r>
      <w:r w:rsidRPr="00E34858">
        <w:rPr>
          <w:rFonts w:ascii="Times New Roman" w:eastAsia="Times New Roman" w:hAnsi="Times New Roman" w:cs="Times New Roman"/>
          <w:b/>
          <w:sz w:val="26"/>
          <w:szCs w:val="26"/>
          <w:vertAlign w:val="subscript"/>
          <w:lang w:val="en-US" w:eastAsia="ru-RU"/>
        </w:rPr>
        <w:t>(P)</w:t>
      </w:r>
      <w:r w:rsidRPr="00E34858">
        <w:rPr>
          <w:rFonts w:ascii="Times New Roman" w:eastAsia="Times New Roman" w:hAnsi="Times New Roman" w:cs="Times New Roman"/>
          <w:b/>
          <w:sz w:val="26"/>
          <w:szCs w:val="26"/>
          <w:lang w:val="en-US" w:eastAsia="ru-RU"/>
        </w:rPr>
        <w:t xml:space="preserve"> +D)*1,1)/ K</w:t>
      </w:r>
      <w:r w:rsidRPr="00E34858">
        <w:rPr>
          <w:rFonts w:ascii="Times New Roman" w:eastAsia="Times New Roman" w:hAnsi="Times New Roman" w:cs="Times New Roman"/>
          <w:b/>
          <w:sz w:val="26"/>
          <w:szCs w:val="26"/>
          <w:vertAlign w:val="subscript"/>
          <w:lang w:val="en-US" w:eastAsia="ru-RU"/>
        </w:rPr>
        <w:t>(P)</w:t>
      </w:r>
      <w:r w:rsidRPr="00E34858">
        <w:rPr>
          <w:rFonts w:ascii="Times New Roman" w:eastAsia="Times New Roman" w:hAnsi="Times New Roman" w:cs="Times New Roman"/>
          <w:b/>
          <w:sz w:val="26"/>
          <w:szCs w:val="26"/>
          <w:lang w:val="en-US" w:eastAsia="ru-RU"/>
        </w:rPr>
        <w:t xml:space="preserve"> </w:t>
      </w:r>
      <w:r w:rsidRPr="00E34858">
        <w:rPr>
          <w:rFonts w:ascii="Times New Roman" w:eastAsia="Times New Roman" w:hAnsi="Times New Roman" w:cs="Times New Roman"/>
          <w:b/>
          <w:sz w:val="26"/>
          <w:szCs w:val="26"/>
          <w:vertAlign w:val="subscript"/>
          <w:lang w:val="en-US" w:eastAsia="ru-RU"/>
        </w:rPr>
        <w:t>EUR/USD,</w:t>
      </w:r>
      <w:r w:rsidRPr="00E34858">
        <w:rPr>
          <w:rFonts w:ascii="Times New Roman" w:eastAsia="Times New Roman" w:hAnsi="Times New Roman" w:cs="Times New Roman"/>
          <w:b/>
          <w:sz w:val="26"/>
          <w:szCs w:val="26"/>
          <w:lang w:val="en-US" w:eastAsia="ru-RU"/>
        </w:rPr>
        <w:t xml:space="preserve"> </w:t>
      </w:r>
      <w:r w:rsidRPr="00E34858">
        <w:rPr>
          <w:rFonts w:ascii="Times New Roman" w:eastAsia="Times New Roman" w:hAnsi="Times New Roman" w:cs="Times New Roman"/>
          <w:b/>
          <w:sz w:val="26"/>
          <w:szCs w:val="26"/>
          <w:lang w:eastAsia="ru-RU"/>
        </w:rPr>
        <w:t>где</w:t>
      </w:r>
    </w:p>
    <w:p w:rsidR="00E34858" w:rsidRPr="00E34858" w:rsidRDefault="00E34858" w:rsidP="00E34858">
      <w:pPr>
        <w:spacing w:after="0" w:line="240" w:lineRule="auto"/>
        <w:ind w:firstLine="426"/>
        <w:jc w:val="both"/>
        <w:rPr>
          <w:rFonts w:ascii="Times New Roman" w:eastAsia="Times New Roman" w:hAnsi="Times New Roman" w:cs="Times New Roman"/>
          <w:sz w:val="26"/>
          <w:szCs w:val="26"/>
          <w:lang w:eastAsia="ru-RU"/>
        </w:rPr>
      </w:pPr>
      <w:r w:rsidRPr="00E34858">
        <w:rPr>
          <w:rFonts w:ascii="Times New Roman" w:eastAsia="Times New Roman" w:hAnsi="Times New Roman" w:cs="Times New Roman"/>
          <w:b/>
          <w:sz w:val="26"/>
          <w:szCs w:val="26"/>
          <w:lang w:val="en-US" w:eastAsia="ru-RU"/>
        </w:rPr>
        <w:t>Pl</w:t>
      </w:r>
      <w:r w:rsidRPr="00E34858">
        <w:rPr>
          <w:rFonts w:ascii="Times New Roman" w:eastAsia="Times New Roman" w:hAnsi="Times New Roman" w:cs="Times New Roman"/>
          <w:b/>
          <w:sz w:val="26"/>
          <w:szCs w:val="26"/>
          <w:vertAlign w:val="subscript"/>
          <w:lang w:eastAsia="ru-RU"/>
        </w:rPr>
        <w:t>(</w:t>
      </w:r>
      <w:r w:rsidRPr="00E34858">
        <w:rPr>
          <w:rFonts w:ascii="Times New Roman" w:eastAsia="Times New Roman" w:hAnsi="Times New Roman" w:cs="Times New Roman"/>
          <w:b/>
          <w:sz w:val="26"/>
          <w:szCs w:val="26"/>
          <w:vertAlign w:val="subscript"/>
          <w:lang w:val="en-US" w:eastAsia="ru-RU"/>
        </w:rPr>
        <w:t>P</w:t>
      </w:r>
      <w:r w:rsidRPr="00E34858">
        <w:rPr>
          <w:rFonts w:ascii="Times New Roman" w:eastAsia="Times New Roman" w:hAnsi="Times New Roman" w:cs="Times New Roman"/>
          <w:b/>
          <w:sz w:val="26"/>
          <w:szCs w:val="26"/>
          <w:vertAlign w:val="subscript"/>
          <w:lang w:eastAsia="ru-RU"/>
        </w:rPr>
        <w:t>)</w:t>
      </w:r>
      <w:r w:rsidRPr="00E34858">
        <w:rPr>
          <w:rFonts w:ascii="Times New Roman" w:eastAsia="Times New Roman" w:hAnsi="Times New Roman" w:cs="Times New Roman"/>
          <w:sz w:val="26"/>
          <w:szCs w:val="26"/>
          <w:lang w:eastAsia="ru-RU"/>
        </w:rPr>
        <w:t xml:space="preserve"> – среднее значение базисных котировок, округленное до сотых долей, по котировочным дням </w:t>
      </w:r>
      <w:r w:rsidRPr="00E34858">
        <w:rPr>
          <w:rFonts w:ascii="Times New Roman" w:eastAsia="Times New Roman" w:hAnsi="Times New Roman" w:cs="Times New Roman"/>
          <w:b/>
          <w:bCs/>
          <w:i/>
          <w:iCs/>
          <w:sz w:val="26"/>
          <w:szCs w:val="26"/>
          <w:lang w:eastAsia="ru-RU"/>
        </w:rPr>
        <w:t>с 1 по 18 (включительно) месяца</w:t>
      </w:r>
      <w:r w:rsidRPr="00E34858">
        <w:rPr>
          <w:rFonts w:ascii="Times New Roman" w:eastAsia="Times New Roman" w:hAnsi="Times New Roman" w:cs="Times New Roman"/>
          <w:sz w:val="26"/>
          <w:szCs w:val="26"/>
          <w:lang w:eastAsia="ru-RU"/>
        </w:rPr>
        <w:t>, предшествующего месяцу формирования окончательной цены согласованной партии Товара, в долларах США за метрическую тонну по соответствующей позиции согласно котировкам агентства «Platts» в публикации «Platts European Marketscan»;</w:t>
      </w:r>
    </w:p>
    <w:p w:rsidR="00E34858" w:rsidRPr="00E34858" w:rsidRDefault="00E34858" w:rsidP="00E34858">
      <w:pPr>
        <w:spacing w:after="0" w:line="240" w:lineRule="auto"/>
        <w:ind w:firstLine="426"/>
        <w:jc w:val="both"/>
        <w:rPr>
          <w:rFonts w:ascii="Times New Roman" w:eastAsia="Times New Roman" w:hAnsi="Times New Roman" w:cs="Times New Roman"/>
          <w:sz w:val="26"/>
          <w:szCs w:val="26"/>
          <w:lang w:eastAsia="ru-RU"/>
        </w:rPr>
      </w:pPr>
      <w:r w:rsidRPr="00E34858">
        <w:rPr>
          <w:rFonts w:ascii="Times New Roman" w:eastAsia="Times New Roman" w:hAnsi="Times New Roman" w:cs="Times New Roman"/>
          <w:b/>
          <w:sz w:val="26"/>
          <w:szCs w:val="26"/>
          <w:lang w:val="en-US" w:eastAsia="ru-RU"/>
        </w:rPr>
        <w:t>D</w:t>
      </w:r>
      <w:r w:rsidRPr="00E34858">
        <w:rPr>
          <w:rFonts w:ascii="Times New Roman" w:eastAsia="Times New Roman" w:hAnsi="Times New Roman" w:cs="Times New Roman"/>
          <w:b/>
          <w:sz w:val="26"/>
          <w:szCs w:val="26"/>
          <w:lang w:eastAsia="ru-RU"/>
        </w:rPr>
        <w:t xml:space="preserve"> </w:t>
      </w:r>
      <w:r w:rsidRPr="00E34858">
        <w:rPr>
          <w:rFonts w:ascii="Times New Roman" w:eastAsia="Times New Roman" w:hAnsi="Times New Roman" w:cs="Times New Roman"/>
          <w:sz w:val="26"/>
          <w:szCs w:val="26"/>
          <w:lang w:eastAsia="ru-RU"/>
        </w:rPr>
        <w:t xml:space="preserve">– поправка на выбранном базисе: </w:t>
      </w:r>
      <w:r w:rsidRPr="00E34858">
        <w:rPr>
          <w:rFonts w:ascii="Times New Roman" w:eastAsia="Times New Roman" w:hAnsi="Times New Roman" w:cs="Times New Roman"/>
          <w:color w:val="000000" w:themeColor="text1"/>
          <w:sz w:val="26"/>
          <w:szCs w:val="26"/>
          <w:u w:val="single"/>
          <w:lang w:eastAsia="ru-RU"/>
        </w:rPr>
        <w:t>(</w:t>
      </w:r>
      <w:r w:rsidRPr="00E34858">
        <w:rPr>
          <w:rFonts w:ascii="Times New Roman" w:eastAsia="Times New Roman" w:hAnsi="Times New Roman" w:cs="Times New Roman"/>
          <w:color w:val="000000" w:themeColor="text1"/>
          <w:sz w:val="26"/>
          <w:szCs w:val="26"/>
          <w:u w:val="single"/>
          <w:lang w:val="en-US" w:eastAsia="ru-RU"/>
        </w:rPr>
        <w:t>FCA</w:t>
      </w:r>
      <w:r w:rsidRPr="00E34858">
        <w:rPr>
          <w:rFonts w:ascii="Times New Roman" w:eastAsia="Times New Roman" w:hAnsi="Times New Roman" w:cs="Times New Roman"/>
          <w:color w:val="000000" w:themeColor="text1"/>
          <w:sz w:val="26"/>
          <w:szCs w:val="26"/>
          <w:u w:val="single"/>
          <w:lang w:eastAsia="ru-RU"/>
        </w:rPr>
        <w:t>/</w:t>
      </w:r>
      <w:r w:rsidRPr="00E34858">
        <w:rPr>
          <w:rFonts w:ascii="Times New Roman" w:eastAsia="Times New Roman" w:hAnsi="Times New Roman" w:cs="Times New Roman"/>
          <w:color w:val="000000" w:themeColor="text1"/>
          <w:sz w:val="26"/>
          <w:szCs w:val="26"/>
          <w:u w:val="single"/>
          <w:lang w:val="en-US" w:eastAsia="ru-RU"/>
        </w:rPr>
        <w:t>FOB</w:t>
      </w:r>
      <w:r w:rsidRPr="00E34858">
        <w:rPr>
          <w:rFonts w:ascii="Times New Roman" w:eastAsia="Times New Roman" w:hAnsi="Times New Roman" w:cs="Times New Roman"/>
          <w:color w:val="000000" w:themeColor="text1"/>
          <w:sz w:val="26"/>
          <w:szCs w:val="26"/>
          <w:u w:val="single"/>
          <w:lang w:eastAsia="ru-RU"/>
        </w:rPr>
        <w:t>)</w:t>
      </w:r>
      <w:r w:rsidRPr="00E34858">
        <w:rPr>
          <w:rFonts w:ascii="Times New Roman" w:eastAsia="Times New Roman" w:hAnsi="Times New Roman" w:cs="Times New Roman"/>
          <w:sz w:val="26"/>
          <w:szCs w:val="26"/>
          <w:lang w:eastAsia="ru-RU"/>
        </w:rPr>
        <w:t>, предложенная Покупателем в Конкурсном предложении, в долларах США за метрическую тонну;</w:t>
      </w:r>
    </w:p>
    <w:p w:rsidR="00E34858" w:rsidRPr="00E34858" w:rsidRDefault="00E34858" w:rsidP="00E34858">
      <w:pPr>
        <w:spacing w:after="0" w:line="240" w:lineRule="auto"/>
        <w:ind w:firstLine="426"/>
        <w:jc w:val="both"/>
        <w:rPr>
          <w:rFonts w:ascii="Times New Roman" w:eastAsia="Times New Roman" w:hAnsi="Times New Roman" w:cs="Times New Roman"/>
          <w:sz w:val="26"/>
          <w:szCs w:val="26"/>
          <w:lang w:eastAsia="ru-RU"/>
        </w:rPr>
      </w:pPr>
      <w:r w:rsidRPr="00E34858">
        <w:rPr>
          <w:rFonts w:ascii="Times New Roman" w:eastAsia="Times New Roman" w:hAnsi="Times New Roman" w:cs="Times New Roman"/>
          <w:b/>
          <w:sz w:val="26"/>
          <w:szCs w:val="26"/>
          <w:lang w:val="en-US" w:eastAsia="ru-RU"/>
        </w:rPr>
        <w:t>K</w:t>
      </w:r>
      <w:r w:rsidRPr="00E34858">
        <w:rPr>
          <w:rFonts w:ascii="Times New Roman" w:eastAsia="Times New Roman" w:hAnsi="Times New Roman" w:cs="Times New Roman"/>
          <w:b/>
          <w:sz w:val="26"/>
          <w:szCs w:val="26"/>
          <w:vertAlign w:val="subscript"/>
          <w:lang w:eastAsia="ru-RU"/>
        </w:rPr>
        <w:t>(</w:t>
      </w:r>
      <w:r w:rsidRPr="00E34858">
        <w:rPr>
          <w:rFonts w:ascii="Times New Roman" w:eastAsia="Times New Roman" w:hAnsi="Times New Roman" w:cs="Times New Roman"/>
          <w:b/>
          <w:sz w:val="26"/>
          <w:szCs w:val="26"/>
          <w:vertAlign w:val="subscript"/>
          <w:lang w:val="en-US" w:eastAsia="ru-RU"/>
        </w:rPr>
        <w:t>P</w:t>
      </w:r>
      <w:r w:rsidRPr="00E34858">
        <w:rPr>
          <w:rFonts w:ascii="Times New Roman" w:eastAsia="Times New Roman" w:hAnsi="Times New Roman" w:cs="Times New Roman"/>
          <w:b/>
          <w:sz w:val="26"/>
          <w:szCs w:val="26"/>
          <w:vertAlign w:val="subscript"/>
          <w:lang w:eastAsia="ru-RU"/>
        </w:rPr>
        <w:t>)</w:t>
      </w:r>
      <w:r w:rsidRPr="00E34858">
        <w:rPr>
          <w:rFonts w:ascii="Times New Roman" w:eastAsia="Times New Roman" w:hAnsi="Times New Roman" w:cs="Times New Roman"/>
          <w:b/>
          <w:sz w:val="26"/>
          <w:szCs w:val="26"/>
          <w:lang w:eastAsia="ru-RU"/>
        </w:rPr>
        <w:t xml:space="preserve"> </w:t>
      </w:r>
      <w:r w:rsidRPr="00E34858">
        <w:rPr>
          <w:rFonts w:ascii="Times New Roman" w:eastAsia="Times New Roman" w:hAnsi="Times New Roman" w:cs="Times New Roman"/>
          <w:b/>
          <w:sz w:val="26"/>
          <w:szCs w:val="26"/>
          <w:vertAlign w:val="subscript"/>
          <w:lang w:val="en-US" w:eastAsia="ru-RU"/>
        </w:rPr>
        <w:t>EUR</w:t>
      </w:r>
      <w:r w:rsidRPr="00E34858">
        <w:rPr>
          <w:rFonts w:ascii="Times New Roman" w:eastAsia="Times New Roman" w:hAnsi="Times New Roman" w:cs="Times New Roman"/>
          <w:b/>
          <w:sz w:val="26"/>
          <w:szCs w:val="26"/>
          <w:vertAlign w:val="subscript"/>
          <w:lang w:eastAsia="ru-RU"/>
        </w:rPr>
        <w:t>/</w:t>
      </w:r>
      <w:r w:rsidRPr="00E34858">
        <w:rPr>
          <w:rFonts w:ascii="Times New Roman" w:eastAsia="Times New Roman" w:hAnsi="Times New Roman" w:cs="Times New Roman"/>
          <w:b/>
          <w:sz w:val="26"/>
          <w:szCs w:val="26"/>
          <w:vertAlign w:val="subscript"/>
          <w:lang w:val="en-US" w:eastAsia="ru-RU"/>
        </w:rPr>
        <w:t>USD</w:t>
      </w:r>
      <w:r w:rsidRPr="00E34858">
        <w:rPr>
          <w:rFonts w:ascii="Times New Roman" w:eastAsia="Times New Roman" w:hAnsi="Times New Roman" w:cs="Times New Roman"/>
          <w:b/>
          <w:sz w:val="26"/>
          <w:szCs w:val="26"/>
          <w:lang w:eastAsia="ru-RU"/>
        </w:rPr>
        <w:t xml:space="preserve"> </w:t>
      </w:r>
      <w:r w:rsidRPr="00E34858">
        <w:rPr>
          <w:rFonts w:ascii="Times New Roman" w:eastAsia="Times New Roman" w:hAnsi="Times New Roman" w:cs="Times New Roman"/>
          <w:sz w:val="26"/>
          <w:szCs w:val="26"/>
          <w:lang w:eastAsia="ru-RU"/>
        </w:rPr>
        <w:t xml:space="preserve">– курс евро к доллару США информационного агентства Bloomberg BFIX 14:00 Frankfurt, опубликованный на сайте агентства, доступный по ссылке: </w:t>
      </w:r>
      <w:r w:rsidRPr="00E34858">
        <w:rPr>
          <w:rFonts w:ascii="Times New Roman" w:eastAsia="Times New Roman" w:hAnsi="Times New Roman" w:cs="Times New Roman"/>
          <w:sz w:val="26"/>
          <w:szCs w:val="26"/>
          <w:u w:val="single"/>
          <w:lang w:eastAsia="ru-RU"/>
        </w:rPr>
        <w:t>http://www.bloomberg.com/markets/currencies/fxfixings</w:t>
      </w:r>
      <w:r w:rsidRPr="00E34858">
        <w:rPr>
          <w:rFonts w:ascii="Times New Roman" w:eastAsia="Times New Roman" w:hAnsi="Times New Roman" w:cs="Times New Roman"/>
          <w:sz w:val="26"/>
          <w:szCs w:val="26"/>
          <w:lang w:eastAsia="ru-RU"/>
        </w:rPr>
        <w:t>:</w:t>
      </w:r>
    </w:p>
    <w:p w:rsidR="00E34858" w:rsidRPr="00E34858" w:rsidRDefault="00E34858" w:rsidP="00E34858">
      <w:pPr>
        <w:spacing w:after="0" w:line="240" w:lineRule="auto"/>
        <w:ind w:firstLine="426"/>
        <w:jc w:val="both"/>
        <w:rPr>
          <w:rFonts w:ascii="Times New Roman" w:eastAsia="Times New Roman" w:hAnsi="Times New Roman" w:cs="Times New Roman"/>
          <w:sz w:val="26"/>
          <w:szCs w:val="26"/>
          <w:lang w:eastAsia="ru-RU"/>
        </w:rPr>
      </w:pPr>
      <w:r w:rsidRPr="00E34858">
        <w:rPr>
          <w:rFonts w:ascii="Times New Roman" w:eastAsia="Times New Roman" w:hAnsi="Times New Roman" w:cs="Times New Roman"/>
          <w:sz w:val="26"/>
          <w:szCs w:val="26"/>
          <w:lang w:eastAsia="ru-RU"/>
        </w:rPr>
        <w:t xml:space="preserve">- для объема (партии) подтвержденного к поставке Товара в период по 18 число месяца, предшествующего месяцу формирования окончательной цены – на 19 число месяца, предшествующего месяцу формирования окончательной цены согласованной партии Товара, </w:t>
      </w:r>
    </w:p>
    <w:p w:rsidR="00E34858" w:rsidRPr="00E34858" w:rsidRDefault="00E34858" w:rsidP="00E34858">
      <w:pPr>
        <w:spacing w:after="0" w:line="240" w:lineRule="auto"/>
        <w:ind w:firstLine="426"/>
        <w:jc w:val="both"/>
        <w:rPr>
          <w:rFonts w:ascii="Times New Roman" w:eastAsia="Times New Roman" w:hAnsi="Times New Roman" w:cs="Times New Roman"/>
          <w:sz w:val="26"/>
          <w:szCs w:val="26"/>
          <w:lang w:eastAsia="ru-RU"/>
        </w:rPr>
      </w:pPr>
      <w:r w:rsidRPr="00E34858">
        <w:rPr>
          <w:rFonts w:ascii="Times New Roman" w:eastAsia="Times New Roman" w:hAnsi="Times New Roman" w:cs="Times New Roman"/>
          <w:sz w:val="26"/>
          <w:szCs w:val="26"/>
          <w:lang w:eastAsia="ru-RU"/>
        </w:rPr>
        <w:lastRenderedPageBreak/>
        <w:t xml:space="preserve">- для объема (партии) подтвержденного к поставке Товара в период после 18 числа месяца, предшествующего месяцу формирования окончательной цены – на дату, следующую за датой подтверждения ресурса к реализации. </w:t>
      </w:r>
    </w:p>
    <w:p w:rsidR="00E34858" w:rsidRPr="00E34858" w:rsidRDefault="00E34858" w:rsidP="00E34858">
      <w:pPr>
        <w:spacing w:after="0" w:line="240" w:lineRule="auto"/>
        <w:ind w:firstLine="426"/>
        <w:jc w:val="both"/>
        <w:rPr>
          <w:rFonts w:ascii="Times New Roman" w:eastAsia="Times New Roman" w:hAnsi="Times New Roman" w:cs="Times New Roman"/>
          <w:sz w:val="26"/>
          <w:szCs w:val="26"/>
          <w:lang w:eastAsia="ru-RU"/>
        </w:rPr>
      </w:pPr>
      <w:r w:rsidRPr="00E34858">
        <w:rPr>
          <w:rFonts w:ascii="Times New Roman" w:eastAsia="Times New Roman" w:hAnsi="Times New Roman" w:cs="Times New Roman"/>
          <w:sz w:val="26"/>
          <w:szCs w:val="26"/>
          <w:lang w:eastAsia="ru-RU"/>
        </w:rPr>
        <w:t>В случае если на указанный день не будет публикаций курсов, используется первая последующая публикация.</w:t>
      </w:r>
    </w:p>
    <w:p w:rsidR="00E34858" w:rsidRPr="00E34858" w:rsidRDefault="00E34858" w:rsidP="00E34858">
      <w:pPr>
        <w:spacing w:after="0" w:line="240" w:lineRule="auto"/>
        <w:ind w:firstLine="426"/>
        <w:jc w:val="both"/>
        <w:rPr>
          <w:rFonts w:ascii="Times New Roman" w:eastAsia="Times New Roman" w:hAnsi="Times New Roman" w:cs="Times New Roman"/>
          <w:b/>
          <w:sz w:val="26"/>
          <w:szCs w:val="26"/>
          <w:lang w:eastAsia="ru-RU"/>
        </w:rPr>
      </w:pPr>
      <w:r w:rsidRPr="00E34858">
        <w:rPr>
          <w:rFonts w:ascii="Times New Roman" w:eastAsia="Times New Roman" w:hAnsi="Times New Roman" w:cs="Times New Roman"/>
          <w:b/>
          <w:sz w:val="26"/>
          <w:szCs w:val="26"/>
          <w:lang w:eastAsia="ru-RU"/>
        </w:rPr>
        <w:t>Формула определения окончательной цены (Pr</w:t>
      </w:r>
      <w:r w:rsidRPr="00E34858">
        <w:rPr>
          <w:rFonts w:ascii="Times New Roman" w:eastAsia="Times New Roman" w:hAnsi="Times New Roman" w:cs="Times New Roman"/>
          <w:b/>
          <w:sz w:val="26"/>
          <w:szCs w:val="26"/>
          <w:vertAlign w:val="subscript"/>
          <w:lang w:eastAsia="ru-RU"/>
        </w:rPr>
        <w:t>(F)</w:t>
      </w:r>
      <w:r w:rsidRPr="00E34858">
        <w:rPr>
          <w:rFonts w:ascii="Times New Roman" w:eastAsia="Times New Roman" w:hAnsi="Times New Roman" w:cs="Times New Roman"/>
          <w:b/>
          <w:sz w:val="26"/>
          <w:szCs w:val="26"/>
          <w:lang w:eastAsia="ru-RU"/>
        </w:rPr>
        <w:t>) Товара (</w:t>
      </w:r>
      <w:r w:rsidRPr="00E34858">
        <w:rPr>
          <w:rFonts w:ascii="Times New Roman" w:eastAsia="Times New Roman" w:hAnsi="Times New Roman" w:cs="Times New Roman"/>
          <w:b/>
          <w:sz w:val="26"/>
          <w:szCs w:val="26"/>
          <w:u w:val="single"/>
          <w:lang w:eastAsia="ru-RU"/>
        </w:rPr>
        <w:t xml:space="preserve">вариант </w:t>
      </w:r>
      <w:r w:rsidRPr="00E34858">
        <w:rPr>
          <w:rFonts w:ascii="Times New Roman" w:eastAsia="Times New Roman" w:hAnsi="Times New Roman" w:cs="Times New Roman"/>
          <w:b/>
          <w:sz w:val="26"/>
          <w:szCs w:val="26"/>
          <w:u w:val="single"/>
          <w:lang w:val="en-US" w:eastAsia="ru-RU"/>
        </w:rPr>
        <w:t>I</w:t>
      </w:r>
      <w:r w:rsidRPr="00E34858">
        <w:rPr>
          <w:rFonts w:ascii="Times New Roman" w:eastAsia="Times New Roman" w:hAnsi="Times New Roman" w:cs="Times New Roman"/>
          <w:b/>
          <w:sz w:val="26"/>
          <w:szCs w:val="26"/>
          <w:u w:val="single"/>
          <w:lang w:eastAsia="ru-RU"/>
        </w:rPr>
        <w:t>)</w:t>
      </w:r>
      <w:r w:rsidRPr="00E34858">
        <w:rPr>
          <w:rFonts w:ascii="Times New Roman" w:eastAsia="Times New Roman" w:hAnsi="Times New Roman" w:cs="Times New Roman"/>
          <w:b/>
          <w:sz w:val="26"/>
          <w:szCs w:val="26"/>
          <w:lang w:eastAsia="ru-RU"/>
        </w:rPr>
        <w:t>:</w:t>
      </w:r>
    </w:p>
    <w:p w:rsidR="00E34858" w:rsidRPr="00E34858" w:rsidRDefault="00E34858" w:rsidP="00E34858">
      <w:pPr>
        <w:spacing w:after="0" w:line="240" w:lineRule="auto"/>
        <w:ind w:firstLine="426"/>
        <w:jc w:val="both"/>
        <w:rPr>
          <w:rFonts w:ascii="Times New Roman" w:eastAsia="Times New Roman" w:hAnsi="Times New Roman" w:cs="Times New Roman"/>
          <w:b/>
          <w:sz w:val="26"/>
          <w:szCs w:val="26"/>
          <w:lang w:eastAsia="ru-RU"/>
        </w:rPr>
      </w:pPr>
      <w:r w:rsidRPr="00E34858">
        <w:rPr>
          <w:rFonts w:ascii="Times New Roman" w:eastAsia="Times New Roman" w:hAnsi="Times New Roman" w:cs="Times New Roman"/>
          <w:b/>
          <w:sz w:val="26"/>
          <w:szCs w:val="26"/>
          <w:lang w:eastAsia="ru-RU"/>
        </w:rPr>
        <w:t>Pr(F) = (</w:t>
      </w:r>
      <w:r w:rsidRPr="00E34858">
        <w:rPr>
          <w:rFonts w:ascii="Times New Roman" w:eastAsia="Times New Roman" w:hAnsi="Times New Roman" w:cs="Times New Roman"/>
          <w:b/>
          <w:sz w:val="26"/>
          <w:szCs w:val="26"/>
          <w:lang w:val="en-US" w:eastAsia="ru-RU"/>
        </w:rPr>
        <w:t>Pl</w:t>
      </w:r>
      <w:r w:rsidRPr="00E34858">
        <w:rPr>
          <w:rFonts w:ascii="Times New Roman" w:eastAsia="Times New Roman" w:hAnsi="Times New Roman" w:cs="Times New Roman"/>
          <w:b/>
          <w:sz w:val="26"/>
          <w:szCs w:val="26"/>
          <w:vertAlign w:val="subscript"/>
          <w:lang w:eastAsia="ru-RU"/>
        </w:rPr>
        <w:t>(</w:t>
      </w:r>
      <w:r w:rsidRPr="00E34858">
        <w:rPr>
          <w:rFonts w:ascii="Times New Roman" w:eastAsia="Times New Roman" w:hAnsi="Times New Roman" w:cs="Times New Roman"/>
          <w:b/>
          <w:sz w:val="26"/>
          <w:szCs w:val="26"/>
          <w:vertAlign w:val="subscript"/>
          <w:lang w:val="en-US" w:eastAsia="ru-RU"/>
        </w:rPr>
        <w:t>P</w:t>
      </w:r>
      <w:r w:rsidRPr="00E34858">
        <w:rPr>
          <w:rFonts w:ascii="Times New Roman" w:eastAsia="Times New Roman" w:hAnsi="Times New Roman" w:cs="Times New Roman"/>
          <w:b/>
          <w:sz w:val="26"/>
          <w:szCs w:val="26"/>
          <w:vertAlign w:val="subscript"/>
          <w:lang w:eastAsia="ru-RU"/>
        </w:rPr>
        <w:t>)</w:t>
      </w:r>
      <w:r w:rsidRPr="00E34858">
        <w:rPr>
          <w:rFonts w:ascii="Times New Roman" w:eastAsia="Times New Roman" w:hAnsi="Times New Roman" w:cs="Times New Roman"/>
          <w:b/>
          <w:sz w:val="26"/>
          <w:szCs w:val="26"/>
          <w:lang w:eastAsia="ru-RU"/>
        </w:rPr>
        <w:t xml:space="preserve"> +</w:t>
      </w:r>
      <w:r w:rsidRPr="00E34858">
        <w:rPr>
          <w:rFonts w:ascii="Times New Roman" w:eastAsia="Times New Roman" w:hAnsi="Times New Roman" w:cs="Times New Roman"/>
          <w:b/>
          <w:sz w:val="26"/>
          <w:szCs w:val="26"/>
          <w:lang w:val="en-US" w:eastAsia="ru-RU"/>
        </w:rPr>
        <w:t>D</w:t>
      </w:r>
      <w:r w:rsidRPr="00E34858">
        <w:rPr>
          <w:rFonts w:ascii="Times New Roman" w:eastAsia="Times New Roman" w:hAnsi="Times New Roman" w:cs="Times New Roman"/>
          <w:b/>
          <w:sz w:val="26"/>
          <w:szCs w:val="26"/>
          <w:lang w:eastAsia="ru-RU"/>
        </w:rPr>
        <w:t xml:space="preserve">)/ </w:t>
      </w:r>
      <w:r w:rsidRPr="00E34858">
        <w:rPr>
          <w:rFonts w:ascii="Times New Roman" w:eastAsia="Times New Roman" w:hAnsi="Times New Roman" w:cs="Times New Roman"/>
          <w:b/>
          <w:sz w:val="26"/>
          <w:szCs w:val="26"/>
          <w:lang w:val="en-US" w:eastAsia="ru-RU"/>
        </w:rPr>
        <w:t>K</w:t>
      </w:r>
      <w:r w:rsidRPr="00E34858">
        <w:rPr>
          <w:rFonts w:ascii="Times New Roman" w:eastAsia="Times New Roman" w:hAnsi="Times New Roman" w:cs="Times New Roman"/>
          <w:b/>
          <w:sz w:val="26"/>
          <w:szCs w:val="26"/>
          <w:vertAlign w:val="subscript"/>
          <w:lang w:eastAsia="ru-RU"/>
        </w:rPr>
        <w:t>(</w:t>
      </w:r>
      <w:r w:rsidRPr="00E34858">
        <w:rPr>
          <w:rFonts w:ascii="Times New Roman" w:eastAsia="Times New Roman" w:hAnsi="Times New Roman" w:cs="Times New Roman"/>
          <w:b/>
          <w:sz w:val="26"/>
          <w:szCs w:val="26"/>
          <w:vertAlign w:val="subscript"/>
          <w:lang w:val="en-US" w:eastAsia="ru-RU"/>
        </w:rPr>
        <w:t>P</w:t>
      </w:r>
      <w:r w:rsidRPr="00E34858">
        <w:rPr>
          <w:rFonts w:ascii="Times New Roman" w:eastAsia="Times New Roman" w:hAnsi="Times New Roman" w:cs="Times New Roman"/>
          <w:b/>
          <w:sz w:val="26"/>
          <w:szCs w:val="26"/>
          <w:vertAlign w:val="subscript"/>
          <w:lang w:eastAsia="ru-RU"/>
        </w:rPr>
        <w:t>)</w:t>
      </w:r>
      <w:r w:rsidRPr="00E34858">
        <w:rPr>
          <w:rFonts w:ascii="Times New Roman" w:eastAsia="Times New Roman" w:hAnsi="Times New Roman" w:cs="Times New Roman"/>
          <w:b/>
          <w:sz w:val="26"/>
          <w:szCs w:val="26"/>
          <w:lang w:eastAsia="ru-RU"/>
        </w:rPr>
        <w:t xml:space="preserve"> </w:t>
      </w:r>
      <w:r w:rsidRPr="00E34858">
        <w:rPr>
          <w:rFonts w:ascii="Times New Roman" w:eastAsia="Times New Roman" w:hAnsi="Times New Roman" w:cs="Times New Roman"/>
          <w:b/>
          <w:sz w:val="26"/>
          <w:szCs w:val="26"/>
          <w:vertAlign w:val="subscript"/>
          <w:lang w:val="en-US" w:eastAsia="ru-RU"/>
        </w:rPr>
        <w:t>EUR</w:t>
      </w:r>
      <w:r w:rsidRPr="00E34858">
        <w:rPr>
          <w:rFonts w:ascii="Times New Roman" w:eastAsia="Times New Roman" w:hAnsi="Times New Roman" w:cs="Times New Roman"/>
          <w:b/>
          <w:sz w:val="26"/>
          <w:szCs w:val="26"/>
          <w:vertAlign w:val="subscript"/>
          <w:lang w:eastAsia="ru-RU"/>
        </w:rPr>
        <w:t>/</w:t>
      </w:r>
      <w:r w:rsidRPr="00E34858">
        <w:rPr>
          <w:rFonts w:ascii="Times New Roman" w:eastAsia="Times New Roman" w:hAnsi="Times New Roman" w:cs="Times New Roman"/>
          <w:b/>
          <w:sz w:val="26"/>
          <w:szCs w:val="26"/>
          <w:vertAlign w:val="subscript"/>
          <w:lang w:val="en-US" w:eastAsia="ru-RU"/>
        </w:rPr>
        <w:t>USD</w:t>
      </w:r>
      <w:r w:rsidRPr="00E34858">
        <w:rPr>
          <w:rFonts w:ascii="Times New Roman" w:eastAsia="Times New Roman" w:hAnsi="Times New Roman" w:cs="Times New Roman"/>
          <w:b/>
          <w:sz w:val="26"/>
          <w:szCs w:val="26"/>
          <w:lang w:eastAsia="ru-RU"/>
        </w:rPr>
        <w:t xml:space="preserve"> +( Рl</w:t>
      </w:r>
      <w:r w:rsidRPr="00E34858">
        <w:rPr>
          <w:rFonts w:ascii="Times New Roman" w:eastAsia="Times New Roman" w:hAnsi="Times New Roman" w:cs="Times New Roman"/>
          <w:b/>
          <w:sz w:val="26"/>
          <w:szCs w:val="26"/>
          <w:vertAlign w:val="subscript"/>
          <w:lang w:eastAsia="ru-RU"/>
        </w:rPr>
        <w:t>(F)</w:t>
      </w:r>
      <w:r w:rsidRPr="00E34858">
        <w:rPr>
          <w:rFonts w:ascii="Times New Roman" w:eastAsia="Times New Roman" w:hAnsi="Times New Roman" w:cs="Times New Roman"/>
          <w:b/>
          <w:sz w:val="26"/>
          <w:szCs w:val="26"/>
          <w:lang w:eastAsia="ru-RU"/>
        </w:rPr>
        <w:t xml:space="preserve"> - Рl</w:t>
      </w:r>
      <w:r w:rsidRPr="00E34858">
        <w:rPr>
          <w:rFonts w:ascii="Times New Roman" w:eastAsia="Times New Roman" w:hAnsi="Times New Roman" w:cs="Times New Roman"/>
          <w:b/>
          <w:sz w:val="26"/>
          <w:szCs w:val="26"/>
          <w:vertAlign w:val="subscript"/>
          <w:lang w:eastAsia="ru-RU"/>
        </w:rPr>
        <w:t>(P)</w:t>
      </w:r>
      <w:r w:rsidRPr="00E34858">
        <w:rPr>
          <w:rFonts w:ascii="Times New Roman" w:eastAsia="Times New Roman" w:hAnsi="Times New Roman" w:cs="Times New Roman"/>
          <w:b/>
          <w:sz w:val="26"/>
          <w:szCs w:val="26"/>
          <w:lang w:eastAsia="ru-RU"/>
        </w:rPr>
        <w:t>)/ K</w:t>
      </w:r>
      <w:r w:rsidRPr="00E34858">
        <w:rPr>
          <w:rFonts w:ascii="Times New Roman" w:eastAsia="Times New Roman" w:hAnsi="Times New Roman" w:cs="Times New Roman"/>
          <w:b/>
          <w:sz w:val="26"/>
          <w:szCs w:val="26"/>
          <w:vertAlign w:val="subscript"/>
          <w:lang w:eastAsia="ru-RU"/>
        </w:rPr>
        <w:t>(F) EUR/USD</w:t>
      </w:r>
      <w:r w:rsidRPr="00E34858">
        <w:rPr>
          <w:rFonts w:ascii="Times New Roman" w:eastAsia="Times New Roman" w:hAnsi="Times New Roman" w:cs="Times New Roman"/>
          <w:b/>
          <w:sz w:val="26"/>
          <w:szCs w:val="26"/>
          <w:lang w:eastAsia="ru-RU"/>
        </w:rPr>
        <w:t xml:space="preserve">, где </w:t>
      </w:r>
    </w:p>
    <w:p w:rsidR="00E34858" w:rsidRPr="00E34858" w:rsidRDefault="00E34858" w:rsidP="00E34858">
      <w:pPr>
        <w:spacing w:after="0" w:line="240" w:lineRule="auto"/>
        <w:ind w:firstLine="426"/>
        <w:jc w:val="both"/>
        <w:rPr>
          <w:rFonts w:ascii="Times New Roman" w:eastAsia="Times New Roman" w:hAnsi="Times New Roman" w:cs="Times New Roman"/>
          <w:sz w:val="26"/>
          <w:szCs w:val="26"/>
          <w:lang w:eastAsia="ru-RU"/>
        </w:rPr>
      </w:pPr>
      <w:r w:rsidRPr="00E34858">
        <w:rPr>
          <w:rFonts w:ascii="Times New Roman" w:eastAsia="Times New Roman" w:hAnsi="Times New Roman" w:cs="Times New Roman"/>
          <w:b/>
          <w:sz w:val="26"/>
          <w:szCs w:val="26"/>
          <w:lang w:val="en-US" w:eastAsia="ru-RU"/>
        </w:rPr>
        <w:t>Pl</w:t>
      </w:r>
      <w:r w:rsidRPr="00E34858">
        <w:rPr>
          <w:rFonts w:ascii="Times New Roman" w:eastAsia="Times New Roman" w:hAnsi="Times New Roman" w:cs="Times New Roman"/>
          <w:b/>
          <w:sz w:val="26"/>
          <w:szCs w:val="26"/>
          <w:vertAlign w:val="subscript"/>
          <w:lang w:eastAsia="ru-RU"/>
        </w:rPr>
        <w:t>(</w:t>
      </w:r>
      <w:r w:rsidRPr="00E34858">
        <w:rPr>
          <w:rFonts w:ascii="Times New Roman" w:eastAsia="Times New Roman" w:hAnsi="Times New Roman" w:cs="Times New Roman"/>
          <w:b/>
          <w:sz w:val="26"/>
          <w:szCs w:val="26"/>
          <w:vertAlign w:val="subscript"/>
          <w:lang w:val="en-US" w:eastAsia="ru-RU"/>
        </w:rPr>
        <w:t>P</w:t>
      </w:r>
      <w:r w:rsidRPr="00E34858">
        <w:rPr>
          <w:rFonts w:ascii="Times New Roman" w:eastAsia="Times New Roman" w:hAnsi="Times New Roman" w:cs="Times New Roman"/>
          <w:b/>
          <w:sz w:val="26"/>
          <w:szCs w:val="26"/>
          <w:vertAlign w:val="subscript"/>
          <w:lang w:eastAsia="ru-RU"/>
        </w:rPr>
        <w:t>)</w:t>
      </w:r>
      <w:r w:rsidRPr="00E34858">
        <w:rPr>
          <w:rFonts w:ascii="Times New Roman" w:eastAsia="Times New Roman" w:hAnsi="Times New Roman" w:cs="Times New Roman"/>
          <w:sz w:val="26"/>
          <w:szCs w:val="26"/>
          <w:lang w:eastAsia="ru-RU"/>
        </w:rPr>
        <w:t xml:space="preserve"> – среднее значение базисных котировок, округленное до сотых долей, по котировочным дням </w:t>
      </w:r>
      <w:r w:rsidRPr="00E34858">
        <w:rPr>
          <w:rFonts w:ascii="Times New Roman" w:eastAsia="Times New Roman" w:hAnsi="Times New Roman" w:cs="Times New Roman"/>
          <w:b/>
          <w:bCs/>
          <w:i/>
          <w:iCs/>
          <w:sz w:val="26"/>
          <w:szCs w:val="26"/>
          <w:lang w:eastAsia="ru-RU"/>
        </w:rPr>
        <w:t>с 1 по 18 (включительно) месяца</w:t>
      </w:r>
      <w:r w:rsidRPr="00E34858">
        <w:rPr>
          <w:rFonts w:ascii="Times New Roman" w:eastAsia="Times New Roman" w:hAnsi="Times New Roman" w:cs="Times New Roman"/>
          <w:sz w:val="26"/>
          <w:szCs w:val="26"/>
          <w:lang w:eastAsia="ru-RU"/>
        </w:rPr>
        <w:t>, предшествующего месяцу формирования окончательной цены согласованной партии Товара, в долларах США за метрическую тонну по соответствующей позиции согласно котировкам агентства «Platts» в публикации «Platts European Marketscan»;</w:t>
      </w:r>
    </w:p>
    <w:p w:rsidR="00E34858" w:rsidRPr="00E34858" w:rsidRDefault="00E34858" w:rsidP="00E34858">
      <w:pPr>
        <w:spacing w:after="0" w:line="240" w:lineRule="auto"/>
        <w:ind w:firstLine="426"/>
        <w:jc w:val="both"/>
        <w:rPr>
          <w:rFonts w:ascii="Times New Roman" w:eastAsia="Times New Roman" w:hAnsi="Times New Roman" w:cs="Times New Roman"/>
          <w:sz w:val="26"/>
          <w:szCs w:val="26"/>
          <w:lang w:eastAsia="ru-RU"/>
        </w:rPr>
      </w:pPr>
      <w:r w:rsidRPr="00E34858">
        <w:rPr>
          <w:rFonts w:ascii="Times New Roman" w:eastAsia="Times New Roman" w:hAnsi="Times New Roman" w:cs="Times New Roman"/>
          <w:b/>
          <w:sz w:val="26"/>
          <w:szCs w:val="26"/>
          <w:lang w:val="en-US" w:eastAsia="ru-RU"/>
        </w:rPr>
        <w:t>D</w:t>
      </w:r>
      <w:r w:rsidRPr="00E34858">
        <w:rPr>
          <w:rFonts w:ascii="Times New Roman" w:eastAsia="Times New Roman" w:hAnsi="Times New Roman" w:cs="Times New Roman"/>
          <w:b/>
          <w:sz w:val="26"/>
          <w:szCs w:val="26"/>
          <w:lang w:eastAsia="ru-RU"/>
        </w:rPr>
        <w:t xml:space="preserve"> </w:t>
      </w:r>
      <w:r w:rsidRPr="00E34858">
        <w:rPr>
          <w:rFonts w:ascii="Times New Roman" w:eastAsia="Times New Roman" w:hAnsi="Times New Roman" w:cs="Times New Roman"/>
          <w:sz w:val="26"/>
          <w:szCs w:val="26"/>
          <w:lang w:eastAsia="ru-RU"/>
        </w:rPr>
        <w:t xml:space="preserve">– поправка на выбранном базисе: </w:t>
      </w:r>
      <w:r w:rsidRPr="00E34858">
        <w:rPr>
          <w:rFonts w:ascii="Times New Roman" w:eastAsia="Times New Roman" w:hAnsi="Times New Roman" w:cs="Times New Roman"/>
          <w:color w:val="000000" w:themeColor="text1"/>
          <w:sz w:val="26"/>
          <w:szCs w:val="26"/>
          <w:u w:val="single"/>
          <w:lang w:eastAsia="ru-RU"/>
        </w:rPr>
        <w:t>(</w:t>
      </w:r>
      <w:r w:rsidRPr="00E34858">
        <w:rPr>
          <w:rFonts w:ascii="Times New Roman" w:eastAsia="Times New Roman" w:hAnsi="Times New Roman" w:cs="Times New Roman"/>
          <w:color w:val="000000" w:themeColor="text1"/>
          <w:sz w:val="26"/>
          <w:szCs w:val="26"/>
          <w:u w:val="single"/>
          <w:lang w:val="en-US" w:eastAsia="ru-RU"/>
        </w:rPr>
        <w:t>FCA</w:t>
      </w:r>
      <w:r w:rsidRPr="00E34858">
        <w:rPr>
          <w:rFonts w:ascii="Times New Roman" w:eastAsia="Times New Roman" w:hAnsi="Times New Roman" w:cs="Times New Roman"/>
          <w:color w:val="000000" w:themeColor="text1"/>
          <w:sz w:val="26"/>
          <w:szCs w:val="26"/>
          <w:u w:val="single"/>
          <w:lang w:eastAsia="ru-RU"/>
        </w:rPr>
        <w:t>/</w:t>
      </w:r>
      <w:r w:rsidRPr="00E34858">
        <w:rPr>
          <w:rFonts w:ascii="Times New Roman" w:eastAsia="Times New Roman" w:hAnsi="Times New Roman" w:cs="Times New Roman"/>
          <w:color w:val="000000" w:themeColor="text1"/>
          <w:sz w:val="26"/>
          <w:szCs w:val="26"/>
          <w:u w:val="single"/>
          <w:lang w:val="en-US" w:eastAsia="ru-RU"/>
        </w:rPr>
        <w:t>FOB</w:t>
      </w:r>
      <w:r w:rsidRPr="00E34858">
        <w:rPr>
          <w:rFonts w:ascii="Times New Roman" w:eastAsia="Times New Roman" w:hAnsi="Times New Roman" w:cs="Times New Roman"/>
          <w:color w:val="000000" w:themeColor="text1"/>
          <w:sz w:val="26"/>
          <w:szCs w:val="26"/>
          <w:u w:val="single"/>
          <w:lang w:eastAsia="ru-RU"/>
        </w:rPr>
        <w:t>)</w:t>
      </w:r>
      <w:r w:rsidRPr="00E34858">
        <w:rPr>
          <w:rFonts w:ascii="Times New Roman" w:eastAsia="Times New Roman" w:hAnsi="Times New Roman" w:cs="Times New Roman"/>
          <w:sz w:val="26"/>
          <w:szCs w:val="26"/>
          <w:lang w:eastAsia="ru-RU"/>
        </w:rPr>
        <w:t>, предложенная Покупателем в Конкурсном предложении, в долларах США за метрическую тонну;</w:t>
      </w:r>
    </w:p>
    <w:p w:rsidR="00E34858" w:rsidRPr="00E34858" w:rsidRDefault="00E34858" w:rsidP="00E34858">
      <w:pPr>
        <w:spacing w:after="0" w:line="240" w:lineRule="auto"/>
        <w:ind w:firstLine="426"/>
        <w:jc w:val="both"/>
        <w:rPr>
          <w:rFonts w:ascii="Times New Roman" w:eastAsia="Times New Roman" w:hAnsi="Times New Roman" w:cs="Times New Roman"/>
          <w:sz w:val="26"/>
          <w:szCs w:val="26"/>
          <w:lang w:eastAsia="ru-RU"/>
        </w:rPr>
      </w:pPr>
      <w:r w:rsidRPr="00E34858">
        <w:rPr>
          <w:rFonts w:ascii="Times New Roman" w:eastAsia="Times New Roman" w:hAnsi="Times New Roman" w:cs="Times New Roman"/>
          <w:b/>
          <w:sz w:val="26"/>
          <w:szCs w:val="26"/>
          <w:lang w:eastAsia="ru-RU"/>
        </w:rPr>
        <w:t>Р</w:t>
      </w:r>
      <w:r w:rsidRPr="00E34858">
        <w:rPr>
          <w:rFonts w:ascii="Times New Roman" w:eastAsia="Times New Roman" w:hAnsi="Times New Roman" w:cs="Times New Roman"/>
          <w:b/>
          <w:sz w:val="26"/>
          <w:szCs w:val="26"/>
          <w:lang w:val="en-US" w:eastAsia="ru-RU"/>
        </w:rPr>
        <w:t>l</w:t>
      </w:r>
      <w:r w:rsidRPr="00E34858">
        <w:rPr>
          <w:rFonts w:ascii="Times New Roman" w:eastAsia="Times New Roman" w:hAnsi="Times New Roman" w:cs="Times New Roman"/>
          <w:b/>
          <w:sz w:val="26"/>
          <w:szCs w:val="26"/>
          <w:vertAlign w:val="subscript"/>
          <w:lang w:eastAsia="ru-RU"/>
        </w:rPr>
        <w:t>(</w:t>
      </w:r>
      <w:r w:rsidRPr="00E34858">
        <w:rPr>
          <w:rFonts w:ascii="Times New Roman" w:eastAsia="Times New Roman" w:hAnsi="Times New Roman" w:cs="Times New Roman"/>
          <w:b/>
          <w:sz w:val="26"/>
          <w:szCs w:val="26"/>
          <w:vertAlign w:val="subscript"/>
          <w:lang w:val="en-US" w:eastAsia="ru-RU"/>
        </w:rPr>
        <w:t>F</w:t>
      </w:r>
      <w:r w:rsidRPr="00E34858">
        <w:rPr>
          <w:rFonts w:ascii="Times New Roman" w:eastAsia="Times New Roman" w:hAnsi="Times New Roman" w:cs="Times New Roman"/>
          <w:b/>
          <w:sz w:val="26"/>
          <w:szCs w:val="26"/>
          <w:vertAlign w:val="subscript"/>
          <w:lang w:eastAsia="ru-RU"/>
        </w:rPr>
        <w:t>)</w:t>
      </w:r>
      <w:r w:rsidRPr="00E34858">
        <w:rPr>
          <w:rFonts w:ascii="Times New Roman" w:eastAsia="Times New Roman" w:hAnsi="Times New Roman" w:cs="Times New Roman"/>
          <w:sz w:val="26"/>
          <w:szCs w:val="26"/>
          <w:lang w:eastAsia="ru-RU"/>
        </w:rPr>
        <w:t xml:space="preserve"> – среднее значение базисных котировок, округленное до сотых долей, </w:t>
      </w:r>
      <w:r w:rsidRPr="00E34858">
        <w:rPr>
          <w:rFonts w:ascii="Times New Roman" w:eastAsia="Times New Roman" w:hAnsi="Times New Roman" w:cs="Times New Roman"/>
          <w:b/>
          <w:i/>
          <w:sz w:val="26"/>
          <w:szCs w:val="26"/>
          <w:lang w:eastAsia="ru-RU"/>
        </w:rPr>
        <w:t>по всем котировочным дням месяца</w:t>
      </w:r>
      <w:r w:rsidRPr="00E34858">
        <w:rPr>
          <w:rFonts w:ascii="Times New Roman" w:eastAsia="Times New Roman" w:hAnsi="Times New Roman" w:cs="Times New Roman"/>
          <w:sz w:val="26"/>
          <w:szCs w:val="26"/>
          <w:lang w:eastAsia="ru-RU"/>
        </w:rPr>
        <w:t xml:space="preserve"> формирования окончательной цены партии Товара, в долларах США за метрическую тонну по соответствующей позиции согласно котировкам агентства «Platts» в публикации «Platts European Marketscan»;</w:t>
      </w:r>
    </w:p>
    <w:p w:rsidR="00E34858" w:rsidRPr="00E34858" w:rsidRDefault="00E34858" w:rsidP="00E34858">
      <w:pPr>
        <w:spacing w:after="0" w:line="240" w:lineRule="auto"/>
        <w:ind w:firstLine="426"/>
        <w:jc w:val="both"/>
        <w:rPr>
          <w:rFonts w:ascii="Times New Roman" w:eastAsia="Times New Roman" w:hAnsi="Times New Roman" w:cs="Times New Roman"/>
          <w:sz w:val="26"/>
          <w:szCs w:val="26"/>
          <w:lang w:eastAsia="ru-RU"/>
        </w:rPr>
      </w:pPr>
      <w:r w:rsidRPr="00E34858">
        <w:rPr>
          <w:rFonts w:ascii="Times New Roman" w:eastAsia="Times New Roman" w:hAnsi="Times New Roman" w:cs="Times New Roman"/>
          <w:b/>
          <w:sz w:val="26"/>
          <w:szCs w:val="26"/>
          <w:lang w:val="en-US" w:eastAsia="ru-RU"/>
        </w:rPr>
        <w:t>K</w:t>
      </w:r>
      <w:r w:rsidRPr="00E34858">
        <w:rPr>
          <w:rFonts w:ascii="Times New Roman" w:eastAsia="Times New Roman" w:hAnsi="Times New Roman" w:cs="Times New Roman"/>
          <w:b/>
          <w:sz w:val="26"/>
          <w:szCs w:val="26"/>
          <w:vertAlign w:val="subscript"/>
          <w:lang w:eastAsia="ru-RU"/>
        </w:rPr>
        <w:t>(</w:t>
      </w:r>
      <w:r w:rsidRPr="00E34858">
        <w:rPr>
          <w:rFonts w:ascii="Times New Roman" w:eastAsia="Times New Roman" w:hAnsi="Times New Roman" w:cs="Times New Roman"/>
          <w:b/>
          <w:sz w:val="26"/>
          <w:szCs w:val="26"/>
          <w:vertAlign w:val="subscript"/>
          <w:lang w:val="en-US" w:eastAsia="ru-RU"/>
        </w:rPr>
        <w:t>P</w:t>
      </w:r>
      <w:r w:rsidRPr="00E34858">
        <w:rPr>
          <w:rFonts w:ascii="Times New Roman" w:eastAsia="Times New Roman" w:hAnsi="Times New Roman" w:cs="Times New Roman"/>
          <w:b/>
          <w:sz w:val="26"/>
          <w:szCs w:val="26"/>
          <w:vertAlign w:val="subscript"/>
          <w:lang w:eastAsia="ru-RU"/>
        </w:rPr>
        <w:t>)</w:t>
      </w:r>
      <w:r w:rsidRPr="00E34858">
        <w:rPr>
          <w:rFonts w:ascii="Times New Roman" w:eastAsia="Times New Roman" w:hAnsi="Times New Roman" w:cs="Times New Roman"/>
          <w:b/>
          <w:sz w:val="26"/>
          <w:szCs w:val="26"/>
          <w:lang w:eastAsia="ru-RU"/>
        </w:rPr>
        <w:t xml:space="preserve"> </w:t>
      </w:r>
      <w:r w:rsidRPr="00E34858">
        <w:rPr>
          <w:rFonts w:ascii="Times New Roman" w:eastAsia="Times New Roman" w:hAnsi="Times New Roman" w:cs="Times New Roman"/>
          <w:b/>
          <w:sz w:val="26"/>
          <w:szCs w:val="26"/>
          <w:vertAlign w:val="subscript"/>
          <w:lang w:val="en-US" w:eastAsia="ru-RU"/>
        </w:rPr>
        <w:t>EUR</w:t>
      </w:r>
      <w:r w:rsidRPr="00E34858">
        <w:rPr>
          <w:rFonts w:ascii="Times New Roman" w:eastAsia="Times New Roman" w:hAnsi="Times New Roman" w:cs="Times New Roman"/>
          <w:b/>
          <w:sz w:val="26"/>
          <w:szCs w:val="26"/>
          <w:vertAlign w:val="subscript"/>
          <w:lang w:eastAsia="ru-RU"/>
        </w:rPr>
        <w:t>/</w:t>
      </w:r>
      <w:r w:rsidRPr="00E34858">
        <w:rPr>
          <w:rFonts w:ascii="Times New Roman" w:eastAsia="Times New Roman" w:hAnsi="Times New Roman" w:cs="Times New Roman"/>
          <w:b/>
          <w:sz w:val="26"/>
          <w:szCs w:val="26"/>
          <w:vertAlign w:val="subscript"/>
          <w:lang w:val="en-US" w:eastAsia="ru-RU"/>
        </w:rPr>
        <w:t>USD</w:t>
      </w:r>
      <w:r w:rsidRPr="00E34858">
        <w:rPr>
          <w:rFonts w:ascii="Times New Roman" w:eastAsia="Times New Roman" w:hAnsi="Times New Roman" w:cs="Times New Roman"/>
          <w:b/>
          <w:sz w:val="26"/>
          <w:szCs w:val="26"/>
          <w:lang w:eastAsia="ru-RU"/>
        </w:rPr>
        <w:t xml:space="preserve"> </w:t>
      </w:r>
      <w:r w:rsidRPr="00E34858">
        <w:rPr>
          <w:rFonts w:ascii="Times New Roman" w:eastAsia="Times New Roman" w:hAnsi="Times New Roman" w:cs="Times New Roman"/>
          <w:sz w:val="26"/>
          <w:szCs w:val="26"/>
          <w:lang w:eastAsia="ru-RU"/>
        </w:rPr>
        <w:t xml:space="preserve">– курс евро к доллару США информационного агентства Bloomberg BFIX 14:00 Frankfurt, опубликованный на сайте агентства, доступный по ссылке: </w:t>
      </w:r>
      <w:hyperlink r:id="rId8" w:history="1">
        <w:r w:rsidRPr="00E34858">
          <w:rPr>
            <w:rFonts w:ascii="Times New Roman" w:eastAsia="Times New Roman" w:hAnsi="Times New Roman" w:cs="Times New Roman"/>
            <w:color w:val="0000FF" w:themeColor="hyperlink"/>
            <w:sz w:val="26"/>
            <w:szCs w:val="26"/>
            <w:u w:val="single"/>
            <w:lang w:eastAsia="ru-RU"/>
          </w:rPr>
          <w:t>http://www.bloomberg.com/markets/currencies/fxfixings</w:t>
        </w:r>
      </w:hyperlink>
      <w:r w:rsidRPr="00E34858">
        <w:rPr>
          <w:rFonts w:ascii="Times New Roman" w:eastAsia="Times New Roman" w:hAnsi="Times New Roman" w:cs="Times New Roman"/>
          <w:sz w:val="26"/>
          <w:szCs w:val="26"/>
          <w:lang w:eastAsia="ru-RU"/>
        </w:rPr>
        <w:t>:</w:t>
      </w:r>
    </w:p>
    <w:p w:rsidR="00E34858" w:rsidRPr="00E34858" w:rsidRDefault="00E34858" w:rsidP="00E34858">
      <w:pPr>
        <w:spacing w:after="0" w:line="240" w:lineRule="auto"/>
        <w:ind w:firstLine="426"/>
        <w:jc w:val="both"/>
        <w:rPr>
          <w:rFonts w:ascii="Times New Roman" w:eastAsia="Times New Roman" w:hAnsi="Times New Roman" w:cs="Times New Roman"/>
          <w:sz w:val="26"/>
          <w:szCs w:val="26"/>
          <w:lang w:eastAsia="ru-RU"/>
        </w:rPr>
      </w:pPr>
      <w:r w:rsidRPr="00E34858">
        <w:rPr>
          <w:rFonts w:ascii="Times New Roman" w:eastAsia="Times New Roman" w:hAnsi="Times New Roman" w:cs="Times New Roman"/>
          <w:sz w:val="26"/>
          <w:szCs w:val="26"/>
          <w:lang w:eastAsia="ru-RU"/>
        </w:rPr>
        <w:t xml:space="preserve">- для объема (партии) подтвержденного к поставке Товара в период по 18 число месяца, предшествующего месяцу формирования окончательной цены – на 19 число месяца, предшествующего месяцу формирования окончательной цены согласованной партии Товара, </w:t>
      </w:r>
    </w:p>
    <w:p w:rsidR="00E34858" w:rsidRPr="00E34858" w:rsidRDefault="00E34858" w:rsidP="00E34858">
      <w:pPr>
        <w:spacing w:after="0" w:line="240" w:lineRule="auto"/>
        <w:ind w:firstLine="426"/>
        <w:jc w:val="both"/>
        <w:rPr>
          <w:rFonts w:ascii="Times New Roman" w:eastAsia="Times New Roman" w:hAnsi="Times New Roman" w:cs="Times New Roman"/>
          <w:sz w:val="26"/>
          <w:szCs w:val="26"/>
          <w:lang w:eastAsia="ru-RU"/>
        </w:rPr>
      </w:pPr>
      <w:r w:rsidRPr="00E34858">
        <w:rPr>
          <w:rFonts w:ascii="Times New Roman" w:eastAsia="Times New Roman" w:hAnsi="Times New Roman" w:cs="Times New Roman"/>
          <w:sz w:val="26"/>
          <w:szCs w:val="26"/>
          <w:lang w:eastAsia="ru-RU"/>
        </w:rPr>
        <w:t xml:space="preserve">- для объема (партии) подтвержденного к поставке Товара в период после 18 числа месяца, предшествующего месяцу формирования окончательной цены – на дату, следующую за датой подтверждения ресурса к реализации. </w:t>
      </w:r>
    </w:p>
    <w:p w:rsidR="00E34858" w:rsidRPr="00E34858" w:rsidRDefault="00E34858" w:rsidP="00E34858">
      <w:pPr>
        <w:spacing w:after="0" w:line="240" w:lineRule="auto"/>
        <w:ind w:firstLine="426"/>
        <w:jc w:val="both"/>
        <w:rPr>
          <w:rFonts w:ascii="Times New Roman" w:eastAsia="Times New Roman" w:hAnsi="Times New Roman" w:cs="Times New Roman"/>
          <w:sz w:val="26"/>
          <w:szCs w:val="26"/>
          <w:lang w:eastAsia="ru-RU"/>
        </w:rPr>
      </w:pPr>
      <w:r w:rsidRPr="00E34858">
        <w:rPr>
          <w:rFonts w:ascii="Times New Roman" w:eastAsia="Times New Roman" w:hAnsi="Times New Roman" w:cs="Times New Roman"/>
          <w:sz w:val="26"/>
          <w:szCs w:val="26"/>
          <w:lang w:eastAsia="ru-RU"/>
        </w:rPr>
        <w:t>В случае если на указанный день не будет публикаций курсов, используется первая последующая публикация.</w:t>
      </w:r>
    </w:p>
    <w:p w:rsidR="00E34858" w:rsidRPr="00E34858" w:rsidRDefault="00E34858" w:rsidP="00E34858">
      <w:pPr>
        <w:spacing w:after="0" w:line="240" w:lineRule="auto"/>
        <w:ind w:firstLine="426"/>
        <w:jc w:val="both"/>
        <w:rPr>
          <w:rFonts w:ascii="Times New Roman" w:eastAsia="Times New Roman" w:hAnsi="Times New Roman" w:cs="Times New Roman"/>
          <w:sz w:val="26"/>
          <w:szCs w:val="26"/>
          <w:lang w:eastAsia="ru-RU"/>
        </w:rPr>
      </w:pPr>
      <w:r w:rsidRPr="00E34858">
        <w:rPr>
          <w:rFonts w:ascii="Times New Roman" w:eastAsia="Times New Roman" w:hAnsi="Times New Roman" w:cs="Times New Roman"/>
          <w:b/>
          <w:sz w:val="26"/>
          <w:szCs w:val="26"/>
          <w:lang w:eastAsia="ru-RU"/>
        </w:rPr>
        <w:t>K</w:t>
      </w:r>
      <w:r w:rsidRPr="00E34858">
        <w:rPr>
          <w:rFonts w:ascii="Times New Roman" w:eastAsia="Times New Roman" w:hAnsi="Times New Roman" w:cs="Times New Roman"/>
          <w:b/>
          <w:sz w:val="26"/>
          <w:szCs w:val="26"/>
          <w:vertAlign w:val="subscript"/>
          <w:lang w:eastAsia="ru-RU"/>
        </w:rPr>
        <w:t>(F) EUR/USD</w:t>
      </w:r>
      <w:r w:rsidRPr="00E34858">
        <w:rPr>
          <w:rFonts w:ascii="Times New Roman" w:eastAsia="Times New Roman" w:hAnsi="Times New Roman" w:cs="Times New Roman"/>
          <w:b/>
          <w:sz w:val="26"/>
          <w:szCs w:val="26"/>
          <w:lang w:val="de-DE" w:eastAsia="ru-RU"/>
        </w:rPr>
        <w:t xml:space="preserve"> </w:t>
      </w:r>
      <w:r w:rsidRPr="00E34858">
        <w:rPr>
          <w:rFonts w:ascii="Times New Roman" w:eastAsia="Times New Roman" w:hAnsi="Times New Roman" w:cs="Times New Roman"/>
          <w:sz w:val="26"/>
          <w:szCs w:val="26"/>
          <w:lang w:eastAsia="ru-RU"/>
        </w:rPr>
        <w:t>–</w:t>
      </w:r>
      <w:r w:rsidRPr="00E34858">
        <w:rPr>
          <w:rFonts w:ascii="Times New Roman" w:eastAsia="Times New Roman" w:hAnsi="Times New Roman" w:cs="Times New Roman"/>
          <w:sz w:val="26"/>
          <w:szCs w:val="26"/>
          <w:lang w:val="en-US" w:eastAsia="ru-RU"/>
        </w:rPr>
        <w:t> </w:t>
      </w:r>
      <w:r w:rsidRPr="00E34858">
        <w:rPr>
          <w:rFonts w:ascii="Times New Roman" w:eastAsia="Times New Roman" w:hAnsi="Times New Roman" w:cs="Times New Roman"/>
          <w:sz w:val="26"/>
          <w:szCs w:val="26"/>
          <w:lang w:eastAsia="ru-RU"/>
        </w:rPr>
        <w:t xml:space="preserve">курс евро к доллару США информационного агентства Bloomberg BFIX 14:00 Frankfurt, опубликованный на сайте агентства, доступный по ссылке: </w:t>
      </w:r>
      <w:hyperlink r:id="rId9" w:history="1">
        <w:r w:rsidRPr="00E34858">
          <w:rPr>
            <w:rFonts w:ascii="Times New Roman" w:eastAsia="Times New Roman" w:hAnsi="Times New Roman" w:cs="Times New Roman"/>
            <w:color w:val="0000FF" w:themeColor="hyperlink"/>
            <w:sz w:val="26"/>
            <w:szCs w:val="26"/>
            <w:u w:val="single"/>
            <w:lang w:eastAsia="ru-RU"/>
          </w:rPr>
          <w:t>http://www.bloomberg.com/markets/currencies/fxfixings</w:t>
        </w:r>
      </w:hyperlink>
      <w:r w:rsidRPr="00E34858">
        <w:rPr>
          <w:rFonts w:ascii="Times New Roman" w:eastAsia="Times New Roman" w:hAnsi="Times New Roman" w:cs="Times New Roman"/>
          <w:sz w:val="26"/>
          <w:szCs w:val="26"/>
          <w:lang w:eastAsia="ru-RU"/>
        </w:rPr>
        <w:t xml:space="preserve"> на день 2-й публикации после окончания котировального периода месяца формирования окончательной цены. </w:t>
      </w:r>
    </w:p>
    <w:p w:rsidR="00E34858" w:rsidRPr="00E34858" w:rsidRDefault="00E34858" w:rsidP="00E34858">
      <w:pPr>
        <w:spacing w:after="0" w:line="240" w:lineRule="auto"/>
        <w:ind w:firstLine="426"/>
        <w:jc w:val="both"/>
        <w:rPr>
          <w:rFonts w:ascii="Times New Roman" w:eastAsia="Times New Roman" w:hAnsi="Times New Roman" w:cs="Times New Roman"/>
          <w:b/>
          <w:sz w:val="26"/>
          <w:szCs w:val="26"/>
          <w:lang w:eastAsia="ru-RU"/>
        </w:rPr>
      </w:pPr>
      <w:r w:rsidRPr="00E34858">
        <w:rPr>
          <w:rFonts w:ascii="Times New Roman" w:eastAsia="Times New Roman" w:hAnsi="Times New Roman" w:cs="Times New Roman"/>
          <w:b/>
          <w:sz w:val="26"/>
          <w:szCs w:val="26"/>
          <w:lang w:eastAsia="ru-RU"/>
        </w:rPr>
        <w:t>Формула определения окончательной цены (Pr</w:t>
      </w:r>
      <w:r w:rsidRPr="00E34858">
        <w:rPr>
          <w:rFonts w:ascii="Times New Roman" w:eastAsia="Times New Roman" w:hAnsi="Times New Roman" w:cs="Times New Roman"/>
          <w:b/>
          <w:sz w:val="26"/>
          <w:szCs w:val="26"/>
          <w:vertAlign w:val="subscript"/>
          <w:lang w:eastAsia="ru-RU"/>
        </w:rPr>
        <w:t>(F)</w:t>
      </w:r>
      <w:r w:rsidRPr="00E34858">
        <w:rPr>
          <w:rFonts w:ascii="Times New Roman" w:eastAsia="Times New Roman" w:hAnsi="Times New Roman" w:cs="Times New Roman"/>
          <w:b/>
          <w:sz w:val="26"/>
          <w:szCs w:val="26"/>
          <w:lang w:eastAsia="ru-RU"/>
        </w:rPr>
        <w:t xml:space="preserve">) Товара (вариант </w:t>
      </w:r>
      <w:r w:rsidRPr="00E34858">
        <w:rPr>
          <w:rFonts w:ascii="Times New Roman" w:eastAsia="Times New Roman" w:hAnsi="Times New Roman" w:cs="Times New Roman"/>
          <w:b/>
          <w:sz w:val="26"/>
          <w:szCs w:val="26"/>
          <w:lang w:val="en-US" w:eastAsia="ru-RU"/>
        </w:rPr>
        <w:t>II</w:t>
      </w:r>
      <w:r w:rsidRPr="00E34858">
        <w:rPr>
          <w:rFonts w:ascii="Times New Roman" w:eastAsia="Times New Roman" w:hAnsi="Times New Roman" w:cs="Times New Roman"/>
          <w:b/>
          <w:sz w:val="26"/>
          <w:szCs w:val="26"/>
          <w:lang w:eastAsia="ru-RU"/>
        </w:rPr>
        <w:t>):</w:t>
      </w:r>
    </w:p>
    <w:p w:rsidR="00E34858" w:rsidRPr="00E34858" w:rsidRDefault="00E34858" w:rsidP="00E34858">
      <w:pPr>
        <w:spacing w:after="0" w:line="240" w:lineRule="auto"/>
        <w:ind w:firstLine="426"/>
        <w:jc w:val="both"/>
        <w:rPr>
          <w:rFonts w:ascii="Times New Roman" w:eastAsia="Times New Roman" w:hAnsi="Times New Roman" w:cs="Times New Roman"/>
          <w:b/>
          <w:sz w:val="26"/>
          <w:szCs w:val="26"/>
          <w:lang w:val="en-US" w:eastAsia="ru-RU"/>
        </w:rPr>
      </w:pPr>
      <w:r w:rsidRPr="00E34858">
        <w:rPr>
          <w:rFonts w:ascii="Times New Roman" w:eastAsia="Times New Roman" w:hAnsi="Times New Roman" w:cs="Times New Roman"/>
          <w:b/>
          <w:sz w:val="26"/>
          <w:szCs w:val="26"/>
          <w:lang w:val="en-US" w:eastAsia="ru-RU"/>
        </w:rPr>
        <w:t>Pr(</w:t>
      </w:r>
      <w:r w:rsidRPr="00E34858">
        <w:rPr>
          <w:rFonts w:ascii="Times New Roman" w:eastAsia="Times New Roman" w:hAnsi="Times New Roman" w:cs="Times New Roman"/>
          <w:b/>
          <w:sz w:val="26"/>
          <w:szCs w:val="26"/>
          <w:vertAlign w:val="subscript"/>
          <w:lang w:val="en-US" w:eastAsia="ru-RU"/>
        </w:rPr>
        <w:t>F</w:t>
      </w:r>
      <w:r w:rsidRPr="00E34858">
        <w:rPr>
          <w:rFonts w:ascii="Times New Roman" w:eastAsia="Times New Roman" w:hAnsi="Times New Roman" w:cs="Times New Roman"/>
          <w:b/>
          <w:sz w:val="26"/>
          <w:szCs w:val="26"/>
          <w:lang w:val="en-US" w:eastAsia="ru-RU"/>
        </w:rPr>
        <w:t>)=(</w:t>
      </w:r>
      <w:r w:rsidRPr="00E34858">
        <w:rPr>
          <w:rFonts w:ascii="Times New Roman" w:eastAsia="Times New Roman" w:hAnsi="Times New Roman" w:cs="Times New Roman"/>
          <w:b/>
          <w:sz w:val="26"/>
          <w:szCs w:val="26"/>
          <w:lang w:eastAsia="ru-RU"/>
        </w:rPr>
        <w:t>Р</w:t>
      </w:r>
      <w:r w:rsidRPr="00E34858">
        <w:rPr>
          <w:rFonts w:ascii="Times New Roman" w:eastAsia="Times New Roman" w:hAnsi="Times New Roman" w:cs="Times New Roman"/>
          <w:b/>
          <w:sz w:val="26"/>
          <w:szCs w:val="26"/>
          <w:lang w:val="en-US" w:eastAsia="ru-RU"/>
        </w:rPr>
        <w:t>l</w:t>
      </w:r>
      <w:r w:rsidRPr="00E34858">
        <w:rPr>
          <w:rFonts w:ascii="Times New Roman" w:eastAsia="Times New Roman" w:hAnsi="Times New Roman" w:cs="Times New Roman"/>
          <w:b/>
          <w:sz w:val="26"/>
          <w:szCs w:val="26"/>
          <w:vertAlign w:val="subscript"/>
          <w:lang w:val="en-US" w:eastAsia="ru-RU"/>
        </w:rPr>
        <w:t>(F)</w:t>
      </w:r>
      <w:r w:rsidRPr="00E34858">
        <w:rPr>
          <w:rFonts w:ascii="Times New Roman" w:eastAsia="Times New Roman" w:hAnsi="Times New Roman" w:cs="Times New Roman"/>
          <w:b/>
          <w:sz w:val="26"/>
          <w:szCs w:val="26"/>
          <w:lang w:val="en-US" w:eastAsia="ru-RU"/>
        </w:rPr>
        <w:t xml:space="preserve"> + D)/ K</w:t>
      </w:r>
      <w:r w:rsidRPr="00E34858">
        <w:rPr>
          <w:rFonts w:ascii="Times New Roman" w:eastAsia="Times New Roman" w:hAnsi="Times New Roman" w:cs="Times New Roman"/>
          <w:b/>
          <w:sz w:val="26"/>
          <w:szCs w:val="26"/>
          <w:vertAlign w:val="subscript"/>
          <w:lang w:val="en-US" w:eastAsia="ru-RU"/>
        </w:rPr>
        <w:t>(F)</w:t>
      </w:r>
      <w:r w:rsidRPr="00E34858">
        <w:rPr>
          <w:rFonts w:ascii="Times New Roman" w:eastAsia="Times New Roman" w:hAnsi="Times New Roman" w:cs="Times New Roman"/>
          <w:b/>
          <w:sz w:val="26"/>
          <w:szCs w:val="26"/>
          <w:lang w:val="en-US" w:eastAsia="ru-RU"/>
        </w:rPr>
        <w:t xml:space="preserve"> </w:t>
      </w:r>
      <w:r w:rsidRPr="00E34858">
        <w:rPr>
          <w:rFonts w:ascii="Times New Roman" w:eastAsia="Times New Roman" w:hAnsi="Times New Roman" w:cs="Times New Roman"/>
          <w:b/>
          <w:sz w:val="26"/>
          <w:szCs w:val="26"/>
          <w:vertAlign w:val="subscript"/>
          <w:lang w:val="de-DE" w:eastAsia="ru-RU"/>
        </w:rPr>
        <w:t>EUR</w:t>
      </w:r>
      <w:r w:rsidRPr="00E34858">
        <w:rPr>
          <w:rFonts w:ascii="Times New Roman" w:eastAsia="Times New Roman" w:hAnsi="Times New Roman" w:cs="Times New Roman"/>
          <w:b/>
          <w:sz w:val="26"/>
          <w:szCs w:val="26"/>
          <w:vertAlign w:val="subscript"/>
          <w:lang w:val="en-US" w:eastAsia="ru-RU"/>
        </w:rPr>
        <w:t>/</w:t>
      </w:r>
      <w:r w:rsidRPr="00E34858">
        <w:rPr>
          <w:rFonts w:ascii="Times New Roman" w:eastAsia="Times New Roman" w:hAnsi="Times New Roman" w:cs="Times New Roman"/>
          <w:b/>
          <w:sz w:val="26"/>
          <w:szCs w:val="26"/>
          <w:vertAlign w:val="subscript"/>
          <w:lang w:val="de-DE" w:eastAsia="ru-RU"/>
        </w:rPr>
        <w:t>USD</w:t>
      </w:r>
      <w:r w:rsidRPr="00E34858">
        <w:rPr>
          <w:rFonts w:ascii="Times New Roman" w:eastAsia="Times New Roman" w:hAnsi="Times New Roman" w:cs="Times New Roman"/>
          <w:b/>
          <w:sz w:val="26"/>
          <w:szCs w:val="26"/>
          <w:lang w:val="en-US" w:eastAsia="ru-RU"/>
        </w:rPr>
        <w:t xml:space="preserve">, </w:t>
      </w:r>
      <w:r w:rsidRPr="00E34858">
        <w:rPr>
          <w:rFonts w:ascii="Times New Roman" w:eastAsia="Times New Roman" w:hAnsi="Times New Roman" w:cs="Times New Roman"/>
          <w:b/>
          <w:sz w:val="26"/>
          <w:szCs w:val="26"/>
          <w:lang w:eastAsia="ru-RU"/>
        </w:rPr>
        <w:t>где</w:t>
      </w:r>
    </w:p>
    <w:p w:rsidR="00E34858" w:rsidRPr="00E34858" w:rsidRDefault="00E34858" w:rsidP="00E34858">
      <w:pPr>
        <w:spacing w:after="0" w:line="240" w:lineRule="auto"/>
        <w:ind w:firstLine="426"/>
        <w:jc w:val="both"/>
        <w:rPr>
          <w:rFonts w:ascii="Times New Roman" w:eastAsia="Times New Roman" w:hAnsi="Times New Roman" w:cs="Times New Roman"/>
          <w:sz w:val="26"/>
          <w:szCs w:val="26"/>
          <w:lang w:eastAsia="ru-RU"/>
        </w:rPr>
      </w:pPr>
      <w:r w:rsidRPr="00E34858">
        <w:rPr>
          <w:rFonts w:ascii="Times New Roman" w:eastAsia="Times New Roman" w:hAnsi="Times New Roman" w:cs="Times New Roman"/>
          <w:b/>
          <w:sz w:val="26"/>
          <w:szCs w:val="26"/>
          <w:lang w:eastAsia="ru-RU"/>
        </w:rPr>
        <w:t>Р</w:t>
      </w:r>
      <w:r w:rsidRPr="00E34858">
        <w:rPr>
          <w:rFonts w:ascii="Times New Roman" w:eastAsia="Times New Roman" w:hAnsi="Times New Roman" w:cs="Times New Roman"/>
          <w:b/>
          <w:sz w:val="26"/>
          <w:szCs w:val="26"/>
          <w:lang w:val="en-US" w:eastAsia="ru-RU"/>
        </w:rPr>
        <w:t>l</w:t>
      </w:r>
      <w:r w:rsidRPr="00E34858">
        <w:rPr>
          <w:rFonts w:ascii="Times New Roman" w:eastAsia="Times New Roman" w:hAnsi="Times New Roman" w:cs="Times New Roman"/>
          <w:b/>
          <w:sz w:val="26"/>
          <w:szCs w:val="26"/>
          <w:vertAlign w:val="subscript"/>
          <w:lang w:eastAsia="ru-RU"/>
        </w:rPr>
        <w:t>(</w:t>
      </w:r>
      <w:r w:rsidRPr="00E34858">
        <w:rPr>
          <w:rFonts w:ascii="Times New Roman" w:eastAsia="Times New Roman" w:hAnsi="Times New Roman" w:cs="Times New Roman"/>
          <w:b/>
          <w:sz w:val="26"/>
          <w:szCs w:val="26"/>
          <w:vertAlign w:val="subscript"/>
          <w:lang w:val="en-US" w:eastAsia="ru-RU"/>
        </w:rPr>
        <w:t>F</w:t>
      </w:r>
      <w:r w:rsidRPr="00E34858">
        <w:rPr>
          <w:rFonts w:ascii="Times New Roman" w:eastAsia="Times New Roman" w:hAnsi="Times New Roman" w:cs="Times New Roman"/>
          <w:b/>
          <w:sz w:val="26"/>
          <w:szCs w:val="26"/>
          <w:vertAlign w:val="subscript"/>
          <w:lang w:eastAsia="ru-RU"/>
        </w:rPr>
        <w:t>)</w:t>
      </w:r>
      <w:r w:rsidRPr="00E34858">
        <w:rPr>
          <w:rFonts w:ascii="Times New Roman" w:eastAsia="Times New Roman" w:hAnsi="Times New Roman" w:cs="Times New Roman"/>
          <w:sz w:val="26"/>
          <w:szCs w:val="26"/>
          <w:lang w:eastAsia="ru-RU"/>
        </w:rPr>
        <w:t xml:space="preserve"> – среднее значение базисных котировок, округленное до сотых долей, </w:t>
      </w:r>
      <w:r w:rsidRPr="00E34858">
        <w:rPr>
          <w:rFonts w:ascii="Times New Roman" w:eastAsia="Times New Roman" w:hAnsi="Times New Roman" w:cs="Times New Roman"/>
          <w:b/>
          <w:i/>
          <w:sz w:val="26"/>
          <w:szCs w:val="26"/>
          <w:lang w:eastAsia="ru-RU"/>
        </w:rPr>
        <w:t>по всем котировочным дням месяца</w:t>
      </w:r>
      <w:r w:rsidRPr="00E34858">
        <w:rPr>
          <w:rFonts w:ascii="Times New Roman" w:eastAsia="Times New Roman" w:hAnsi="Times New Roman" w:cs="Times New Roman"/>
          <w:sz w:val="26"/>
          <w:szCs w:val="26"/>
          <w:lang w:eastAsia="ru-RU"/>
        </w:rPr>
        <w:t xml:space="preserve"> формирования окончательной цены партии Товара, в долларах США за метрическую тонну по соответствующей позиции согласно котировкам агентства «Platts» в публикации «Platts European Marketscan»;</w:t>
      </w:r>
    </w:p>
    <w:p w:rsidR="00E34858" w:rsidRPr="00E34858" w:rsidRDefault="00E34858" w:rsidP="00E34858">
      <w:pPr>
        <w:spacing w:after="0" w:line="240" w:lineRule="auto"/>
        <w:ind w:firstLine="426"/>
        <w:jc w:val="both"/>
        <w:rPr>
          <w:rFonts w:ascii="Times New Roman" w:eastAsia="Times New Roman" w:hAnsi="Times New Roman" w:cs="Times New Roman"/>
          <w:sz w:val="26"/>
          <w:szCs w:val="26"/>
          <w:lang w:eastAsia="ru-RU"/>
        </w:rPr>
      </w:pPr>
      <w:r w:rsidRPr="00E34858">
        <w:rPr>
          <w:rFonts w:ascii="Times New Roman" w:eastAsia="Times New Roman" w:hAnsi="Times New Roman" w:cs="Times New Roman"/>
          <w:b/>
          <w:sz w:val="26"/>
          <w:szCs w:val="26"/>
          <w:lang w:val="en-US" w:eastAsia="ru-RU"/>
        </w:rPr>
        <w:t>D</w:t>
      </w:r>
      <w:r w:rsidRPr="00E34858">
        <w:rPr>
          <w:rFonts w:ascii="Times New Roman" w:eastAsia="Times New Roman" w:hAnsi="Times New Roman" w:cs="Times New Roman"/>
          <w:b/>
          <w:sz w:val="26"/>
          <w:szCs w:val="26"/>
          <w:lang w:eastAsia="ru-RU"/>
        </w:rPr>
        <w:t> </w:t>
      </w:r>
      <w:r w:rsidRPr="00E34858">
        <w:rPr>
          <w:rFonts w:ascii="Times New Roman" w:eastAsia="Times New Roman" w:hAnsi="Times New Roman" w:cs="Times New Roman"/>
          <w:sz w:val="26"/>
          <w:szCs w:val="26"/>
          <w:lang w:eastAsia="ru-RU"/>
        </w:rPr>
        <w:t xml:space="preserve">– поправка на выбранном базисе: </w:t>
      </w:r>
      <w:r w:rsidRPr="00E34858">
        <w:rPr>
          <w:rFonts w:ascii="Times New Roman" w:eastAsia="Times New Roman" w:hAnsi="Times New Roman" w:cs="Times New Roman"/>
          <w:color w:val="000000" w:themeColor="text1"/>
          <w:sz w:val="26"/>
          <w:szCs w:val="26"/>
          <w:u w:val="single"/>
          <w:lang w:eastAsia="ru-RU"/>
        </w:rPr>
        <w:t>(</w:t>
      </w:r>
      <w:r w:rsidRPr="00E34858">
        <w:rPr>
          <w:rFonts w:ascii="Times New Roman" w:eastAsia="Times New Roman" w:hAnsi="Times New Roman" w:cs="Times New Roman"/>
          <w:color w:val="000000" w:themeColor="text1"/>
          <w:sz w:val="26"/>
          <w:szCs w:val="26"/>
          <w:u w:val="single"/>
          <w:lang w:val="en-US" w:eastAsia="ru-RU"/>
        </w:rPr>
        <w:t>FCA</w:t>
      </w:r>
      <w:r w:rsidRPr="00E34858">
        <w:rPr>
          <w:rFonts w:ascii="Times New Roman" w:eastAsia="Times New Roman" w:hAnsi="Times New Roman" w:cs="Times New Roman"/>
          <w:color w:val="000000" w:themeColor="text1"/>
          <w:sz w:val="26"/>
          <w:szCs w:val="26"/>
          <w:u w:val="single"/>
          <w:lang w:eastAsia="ru-RU"/>
        </w:rPr>
        <w:t>/</w:t>
      </w:r>
      <w:r w:rsidRPr="00E34858">
        <w:rPr>
          <w:rFonts w:ascii="Times New Roman" w:eastAsia="Times New Roman" w:hAnsi="Times New Roman" w:cs="Times New Roman"/>
          <w:color w:val="000000" w:themeColor="text1"/>
          <w:sz w:val="26"/>
          <w:szCs w:val="26"/>
          <w:u w:val="single"/>
          <w:lang w:val="en-US" w:eastAsia="ru-RU"/>
        </w:rPr>
        <w:t>FOB</w:t>
      </w:r>
      <w:r w:rsidRPr="00E34858">
        <w:rPr>
          <w:rFonts w:ascii="Times New Roman" w:eastAsia="Times New Roman" w:hAnsi="Times New Roman" w:cs="Times New Roman"/>
          <w:color w:val="000000" w:themeColor="text1"/>
          <w:sz w:val="26"/>
          <w:szCs w:val="26"/>
          <w:u w:val="single"/>
          <w:lang w:eastAsia="ru-RU"/>
        </w:rPr>
        <w:t>)</w:t>
      </w:r>
      <w:r w:rsidRPr="00E34858">
        <w:rPr>
          <w:rFonts w:ascii="Times New Roman" w:eastAsia="Times New Roman" w:hAnsi="Times New Roman" w:cs="Times New Roman"/>
          <w:sz w:val="26"/>
          <w:szCs w:val="26"/>
          <w:lang w:eastAsia="ru-RU"/>
        </w:rPr>
        <w:t>, предложенная Покупателем в Конкурсном предложении, в долларах США за метрическую тонну;</w:t>
      </w:r>
    </w:p>
    <w:p w:rsidR="00E34858" w:rsidRPr="00E34858" w:rsidRDefault="00E34858" w:rsidP="00E34858">
      <w:pPr>
        <w:spacing w:after="0" w:line="240" w:lineRule="auto"/>
        <w:ind w:firstLine="426"/>
        <w:jc w:val="both"/>
        <w:rPr>
          <w:rFonts w:ascii="Times New Roman" w:eastAsia="Times New Roman" w:hAnsi="Times New Roman" w:cs="Times New Roman"/>
          <w:sz w:val="26"/>
          <w:szCs w:val="26"/>
          <w:lang w:eastAsia="ru-RU"/>
        </w:rPr>
      </w:pPr>
      <w:r w:rsidRPr="00E34858">
        <w:rPr>
          <w:rFonts w:ascii="Times New Roman" w:eastAsia="Times New Roman" w:hAnsi="Times New Roman" w:cs="Times New Roman"/>
          <w:b/>
          <w:sz w:val="26"/>
          <w:szCs w:val="26"/>
          <w:lang w:val="en-US" w:eastAsia="ru-RU"/>
        </w:rPr>
        <w:t>K</w:t>
      </w:r>
      <w:r w:rsidRPr="00E34858">
        <w:rPr>
          <w:rFonts w:ascii="Times New Roman" w:eastAsia="Times New Roman" w:hAnsi="Times New Roman" w:cs="Times New Roman"/>
          <w:b/>
          <w:sz w:val="26"/>
          <w:szCs w:val="26"/>
          <w:vertAlign w:val="subscript"/>
          <w:lang w:eastAsia="ru-RU"/>
        </w:rPr>
        <w:t>(</w:t>
      </w:r>
      <w:r w:rsidRPr="00E34858">
        <w:rPr>
          <w:rFonts w:ascii="Times New Roman" w:eastAsia="Times New Roman" w:hAnsi="Times New Roman" w:cs="Times New Roman"/>
          <w:b/>
          <w:sz w:val="26"/>
          <w:szCs w:val="26"/>
          <w:vertAlign w:val="subscript"/>
          <w:lang w:val="en-US" w:eastAsia="ru-RU"/>
        </w:rPr>
        <w:t>F</w:t>
      </w:r>
      <w:r w:rsidRPr="00E34858">
        <w:rPr>
          <w:rFonts w:ascii="Times New Roman" w:eastAsia="Times New Roman" w:hAnsi="Times New Roman" w:cs="Times New Roman"/>
          <w:b/>
          <w:sz w:val="26"/>
          <w:szCs w:val="26"/>
          <w:vertAlign w:val="subscript"/>
          <w:lang w:eastAsia="ru-RU"/>
        </w:rPr>
        <w:t>)</w:t>
      </w:r>
      <w:r w:rsidRPr="00E34858">
        <w:rPr>
          <w:rFonts w:ascii="Times New Roman" w:eastAsia="Times New Roman" w:hAnsi="Times New Roman" w:cs="Times New Roman"/>
          <w:b/>
          <w:sz w:val="26"/>
          <w:szCs w:val="26"/>
          <w:lang w:eastAsia="ru-RU"/>
        </w:rPr>
        <w:t xml:space="preserve"> </w:t>
      </w:r>
      <w:r w:rsidRPr="00E34858">
        <w:rPr>
          <w:rFonts w:ascii="Times New Roman" w:eastAsia="Times New Roman" w:hAnsi="Times New Roman" w:cs="Times New Roman"/>
          <w:b/>
          <w:sz w:val="26"/>
          <w:szCs w:val="26"/>
          <w:vertAlign w:val="subscript"/>
          <w:lang w:val="de-DE" w:eastAsia="ru-RU"/>
        </w:rPr>
        <w:t>EUR</w:t>
      </w:r>
      <w:r w:rsidRPr="00E34858">
        <w:rPr>
          <w:rFonts w:ascii="Times New Roman" w:eastAsia="Times New Roman" w:hAnsi="Times New Roman" w:cs="Times New Roman"/>
          <w:b/>
          <w:sz w:val="26"/>
          <w:szCs w:val="26"/>
          <w:vertAlign w:val="subscript"/>
          <w:lang w:eastAsia="ru-RU"/>
        </w:rPr>
        <w:t>/</w:t>
      </w:r>
      <w:r w:rsidRPr="00E34858">
        <w:rPr>
          <w:rFonts w:ascii="Times New Roman" w:eastAsia="Times New Roman" w:hAnsi="Times New Roman" w:cs="Times New Roman"/>
          <w:b/>
          <w:sz w:val="26"/>
          <w:szCs w:val="26"/>
          <w:vertAlign w:val="subscript"/>
          <w:lang w:val="de-DE" w:eastAsia="ru-RU"/>
        </w:rPr>
        <w:t>USD</w:t>
      </w:r>
      <w:r w:rsidRPr="00E34858">
        <w:rPr>
          <w:rFonts w:ascii="Times New Roman" w:eastAsia="Times New Roman" w:hAnsi="Times New Roman" w:cs="Times New Roman"/>
          <w:b/>
          <w:sz w:val="26"/>
          <w:szCs w:val="26"/>
          <w:lang w:val="de-DE" w:eastAsia="ru-RU"/>
        </w:rPr>
        <w:t xml:space="preserve"> </w:t>
      </w:r>
      <w:r w:rsidRPr="00E34858">
        <w:rPr>
          <w:rFonts w:ascii="Times New Roman" w:eastAsia="Times New Roman" w:hAnsi="Times New Roman" w:cs="Times New Roman"/>
          <w:sz w:val="26"/>
          <w:szCs w:val="26"/>
          <w:lang w:eastAsia="ru-RU"/>
        </w:rPr>
        <w:t>–</w:t>
      </w:r>
      <w:r w:rsidRPr="00E34858">
        <w:rPr>
          <w:rFonts w:ascii="Times New Roman" w:eastAsia="Times New Roman" w:hAnsi="Times New Roman" w:cs="Times New Roman"/>
          <w:sz w:val="26"/>
          <w:szCs w:val="26"/>
          <w:lang w:val="de-DE" w:eastAsia="ru-RU"/>
        </w:rPr>
        <w:t> </w:t>
      </w:r>
      <w:r w:rsidRPr="00E34858">
        <w:rPr>
          <w:rFonts w:ascii="Times New Roman" w:eastAsia="Times New Roman" w:hAnsi="Times New Roman" w:cs="Times New Roman"/>
          <w:sz w:val="26"/>
          <w:szCs w:val="26"/>
          <w:lang w:eastAsia="ru-RU"/>
        </w:rPr>
        <w:t xml:space="preserve">среднее значение курсов евро к доллару США информационного агентства Bloomberg BFIX 14:00 Frankfurt, опубликованных на сайте агентства, доступный по ссылке: </w:t>
      </w:r>
      <w:hyperlink r:id="rId10" w:history="1">
        <w:r w:rsidRPr="00E34858">
          <w:rPr>
            <w:rFonts w:ascii="Times New Roman" w:eastAsia="Times New Roman" w:hAnsi="Times New Roman" w:cs="Times New Roman"/>
            <w:color w:val="0000FF" w:themeColor="hyperlink"/>
            <w:sz w:val="26"/>
            <w:szCs w:val="26"/>
            <w:u w:val="single"/>
            <w:lang w:eastAsia="ru-RU"/>
          </w:rPr>
          <w:t>http://www.bloomberg.com/markets/currencies/fxfixings</w:t>
        </w:r>
      </w:hyperlink>
      <w:r w:rsidRPr="00E34858">
        <w:rPr>
          <w:rFonts w:ascii="Times New Roman" w:eastAsia="Times New Roman" w:hAnsi="Times New Roman" w:cs="Times New Roman"/>
          <w:sz w:val="26"/>
          <w:szCs w:val="26"/>
          <w:lang w:eastAsia="ru-RU"/>
        </w:rPr>
        <w:t xml:space="preserve">, </w:t>
      </w:r>
      <w:r w:rsidRPr="00E34858">
        <w:rPr>
          <w:rFonts w:ascii="Times New Roman" w:eastAsia="Times New Roman" w:hAnsi="Times New Roman" w:cs="Times New Roman"/>
          <w:b/>
          <w:i/>
          <w:sz w:val="26"/>
          <w:szCs w:val="26"/>
          <w:lang w:eastAsia="ru-RU"/>
        </w:rPr>
        <w:t>по всем дням публикаций курсов месяца</w:t>
      </w:r>
      <w:r w:rsidRPr="00E34858">
        <w:rPr>
          <w:rFonts w:ascii="Times New Roman" w:eastAsia="Times New Roman" w:hAnsi="Times New Roman" w:cs="Times New Roman"/>
          <w:sz w:val="26"/>
          <w:szCs w:val="26"/>
          <w:lang w:eastAsia="ru-RU"/>
        </w:rPr>
        <w:t xml:space="preserve"> формирования окончательной цены.</w:t>
      </w:r>
    </w:p>
    <w:p w:rsidR="00E34858" w:rsidRPr="00E34858" w:rsidRDefault="00E34858" w:rsidP="00E34858">
      <w:pPr>
        <w:spacing w:after="0" w:line="240" w:lineRule="auto"/>
        <w:ind w:firstLine="567"/>
        <w:jc w:val="both"/>
        <w:rPr>
          <w:rFonts w:ascii="Times New Roman" w:eastAsia="Times New Roman" w:hAnsi="Times New Roman" w:cs="Times New Roman"/>
          <w:b/>
          <w:color w:val="000000"/>
          <w:sz w:val="26"/>
          <w:szCs w:val="26"/>
          <w:lang w:val="be-BY" w:eastAsia="ru-RU"/>
        </w:rPr>
      </w:pPr>
      <w:r w:rsidRPr="00E34858">
        <w:rPr>
          <w:rFonts w:ascii="Times New Roman" w:eastAsia="Times New Roman" w:hAnsi="Times New Roman" w:cs="Times New Roman"/>
          <w:b/>
          <w:sz w:val="26"/>
          <w:szCs w:val="26"/>
          <w:lang w:eastAsia="ru-RU"/>
        </w:rPr>
        <w:t>Базисные котировки - котировки агентства «Platts»</w:t>
      </w:r>
      <w:r w:rsidRPr="00E34858">
        <w:rPr>
          <w:rFonts w:ascii="Times New Roman" w:eastAsia="Times New Roman" w:hAnsi="Times New Roman" w:cs="Times New Roman"/>
          <w:sz w:val="26"/>
          <w:szCs w:val="26"/>
          <w:lang w:eastAsia="ru-RU"/>
        </w:rPr>
        <w:t xml:space="preserve"> в публикации </w:t>
      </w:r>
      <w:r w:rsidRPr="00E34858">
        <w:rPr>
          <w:rFonts w:ascii="Times New Roman" w:eastAsia="Times New Roman" w:hAnsi="Times New Roman" w:cs="Times New Roman"/>
          <w:b/>
          <w:sz w:val="26"/>
          <w:szCs w:val="26"/>
          <w:lang w:eastAsia="ru-RU"/>
        </w:rPr>
        <w:t>«Platts European Marketscan»</w:t>
      </w:r>
      <w:r w:rsidRPr="00E34858">
        <w:rPr>
          <w:b/>
        </w:rPr>
        <w:t xml:space="preserve"> </w:t>
      </w:r>
      <w:r w:rsidRPr="00E34858">
        <w:rPr>
          <w:rFonts w:ascii="Times New Roman" w:eastAsia="Times New Roman" w:hAnsi="Times New Roman" w:cs="Times New Roman"/>
          <w:sz w:val="26"/>
          <w:szCs w:val="26"/>
          <w:lang w:eastAsia="ru-RU"/>
        </w:rPr>
        <w:t>- среднее из средних котировок котировочного дня,</w:t>
      </w:r>
      <w:r w:rsidRPr="00E34858">
        <w:rPr>
          <w:rFonts w:ascii="Times New Roman" w:eastAsia="Times New Roman" w:hAnsi="Times New Roman" w:cs="Times New Roman"/>
          <w:sz w:val="26"/>
          <w:szCs w:val="26"/>
          <w:lang w:val="be-BY" w:eastAsia="ru-RU"/>
        </w:rPr>
        <w:t xml:space="preserve"> публикуемых под </w:t>
      </w:r>
      <w:r w:rsidRPr="00E34858">
        <w:rPr>
          <w:rFonts w:ascii="Times New Roman" w:eastAsia="Times New Roman" w:hAnsi="Times New Roman" w:cs="Times New Roman"/>
          <w:sz w:val="26"/>
          <w:szCs w:val="26"/>
          <w:lang w:val="be-BY" w:eastAsia="ru-RU"/>
        </w:rPr>
        <w:lastRenderedPageBreak/>
        <w:t xml:space="preserve">заголовками </w:t>
      </w:r>
      <w:r w:rsidRPr="00E34858">
        <w:rPr>
          <w:rFonts w:ascii="Times New Roman" w:eastAsia="Times New Roman" w:hAnsi="Times New Roman" w:cs="Times New Roman"/>
          <w:b/>
          <w:sz w:val="26"/>
          <w:szCs w:val="26"/>
          <w:lang w:val="be-BY" w:eastAsia="ru-RU"/>
        </w:rPr>
        <w:t>«</w:t>
      </w:r>
      <w:r w:rsidRPr="00E34858">
        <w:rPr>
          <w:rFonts w:ascii="Times New Roman" w:eastAsia="Times New Roman" w:hAnsi="Times New Roman" w:cs="Times New Roman"/>
          <w:b/>
          <w:sz w:val="26"/>
          <w:szCs w:val="26"/>
          <w:lang w:val="en-US" w:eastAsia="ru-RU"/>
        </w:rPr>
        <w:t>Cargoes</w:t>
      </w:r>
      <w:r w:rsidRPr="00E34858">
        <w:rPr>
          <w:rFonts w:ascii="Times New Roman" w:eastAsia="Times New Roman" w:hAnsi="Times New Roman" w:cs="Times New Roman"/>
          <w:b/>
          <w:sz w:val="26"/>
          <w:szCs w:val="26"/>
          <w:lang w:val="be-BY" w:eastAsia="ru-RU"/>
        </w:rPr>
        <w:t xml:space="preserve"> </w:t>
      </w:r>
      <w:r w:rsidRPr="00E34858">
        <w:rPr>
          <w:rFonts w:ascii="Times New Roman" w:eastAsia="Times New Roman" w:hAnsi="Times New Roman" w:cs="Times New Roman"/>
          <w:b/>
          <w:sz w:val="26"/>
          <w:szCs w:val="26"/>
          <w:lang w:eastAsia="ru-RU"/>
        </w:rPr>
        <w:t>CIF</w:t>
      </w:r>
      <w:r w:rsidRPr="00E34858">
        <w:rPr>
          <w:rFonts w:ascii="Times New Roman" w:eastAsia="Times New Roman" w:hAnsi="Times New Roman" w:cs="Times New Roman"/>
          <w:b/>
          <w:sz w:val="26"/>
          <w:szCs w:val="26"/>
          <w:lang w:val="be-BY" w:eastAsia="ru-RU"/>
        </w:rPr>
        <w:t xml:space="preserve"> </w:t>
      </w:r>
      <w:r w:rsidRPr="00E34858">
        <w:rPr>
          <w:rFonts w:ascii="Times New Roman" w:eastAsia="Times New Roman" w:hAnsi="Times New Roman" w:cs="Times New Roman"/>
          <w:b/>
          <w:sz w:val="26"/>
          <w:szCs w:val="26"/>
          <w:lang w:eastAsia="ru-RU"/>
        </w:rPr>
        <w:t>NWE</w:t>
      </w:r>
      <w:r w:rsidRPr="00E34858">
        <w:rPr>
          <w:rFonts w:ascii="Times New Roman" w:eastAsia="Times New Roman" w:hAnsi="Times New Roman" w:cs="Times New Roman"/>
          <w:b/>
          <w:sz w:val="26"/>
          <w:szCs w:val="26"/>
          <w:lang w:val="be-BY" w:eastAsia="ru-RU"/>
        </w:rPr>
        <w:t xml:space="preserve"> / </w:t>
      </w:r>
      <w:r w:rsidRPr="00E34858">
        <w:rPr>
          <w:rFonts w:ascii="Times New Roman" w:eastAsia="Times New Roman" w:hAnsi="Times New Roman" w:cs="Times New Roman"/>
          <w:b/>
          <w:sz w:val="26"/>
          <w:szCs w:val="26"/>
          <w:lang w:eastAsia="ru-RU"/>
        </w:rPr>
        <w:t>Basis</w:t>
      </w:r>
      <w:r w:rsidRPr="00E34858">
        <w:rPr>
          <w:rFonts w:ascii="Times New Roman" w:eastAsia="Times New Roman" w:hAnsi="Times New Roman" w:cs="Times New Roman"/>
          <w:b/>
          <w:sz w:val="26"/>
          <w:szCs w:val="26"/>
          <w:lang w:val="be-BY" w:eastAsia="ru-RU"/>
        </w:rPr>
        <w:t xml:space="preserve"> </w:t>
      </w:r>
      <w:r w:rsidRPr="00E34858">
        <w:rPr>
          <w:rFonts w:ascii="Times New Roman" w:eastAsia="Times New Roman" w:hAnsi="Times New Roman" w:cs="Times New Roman"/>
          <w:b/>
          <w:sz w:val="26"/>
          <w:szCs w:val="26"/>
          <w:lang w:eastAsia="ru-RU"/>
        </w:rPr>
        <w:t>ARA</w:t>
      </w:r>
      <w:r w:rsidRPr="00E34858">
        <w:rPr>
          <w:rFonts w:ascii="Times New Roman" w:eastAsia="Times New Roman" w:hAnsi="Times New Roman" w:cs="Times New Roman"/>
          <w:b/>
          <w:sz w:val="26"/>
          <w:szCs w:val="26"/>
          <w:lang w:val="be-BY" w:eastAsia="ru-RU"/>
        </w:rPr>
        <w:t>» и «</w:t>
      </w:r>
      <w:r w:rsidRPr="00E34858">
        <w:rPr>
          <w:rFonts w:ascii="Times New Roman" w:eastAsia="Times New Roman" w:hAnsi="Times New Roman" w:cs="Times New Roman"/>
          <w:b/>
          <w:sz w:val="26"/>
          <w:szCs w:val="26"/>
          <w:lang w:val="en-US" w:eastAsia="ru-RU"/>
        </w:rPr>
        <w:t>Barges</w:t>
      </w:r>
      <w:r w:rsidRPr="00E34858">
        <w:rPr>
          <w:rFonts w:ascii="Times New Roman" w:eastAsia="Times New Roman" w:hAnsi="Times New Roman" w:cs="Times New Roman"/>
          <w:b/>
          <w:sz w:val="26"/>
          <w:szCs w:val="26"/>
          <w:lang w:val="be-BY" w:eastAsia="ru-RU"/>
        </w:rPr>
        <w:t xml:space="preserve"> </w:t>
      </w:r>
      <w:r w:rsidRPr="00E34858">
        <w:rPr>
          <w:rFonts w:ascii="Times New Roman" w:eastAsia="Times New Roman" w:hAnsi="Times New Roman" w:cs="Times New Roman"/>
          <w:b/>
          <w:sz w:val="26"/>
          <w:szCs w:val="26"/>
          <w:lang w:eastAsia="ru-RU"/>
        </w:rPr>
        <w:t>FOB</w:t>
      </w:r>
      <w:r w:rsidRPr="00E34858">
        <w:rPr>
          <w:rFonts w:ascii="Times New Roman" w:eastAsia="Times New Roman" w:hAnsi="Times New Roman" w:cs="Times New Roman"/>
          <w:b/>
          <w:sz w:val="26"/>
          <w:szCs w:val="26"/>
          <w:lang w:val="be-BY" w:eastAsia="ru-RU"/>
        </w:rPr>
        <w:t xml:space="preserve"> </w:t>
      </w:r>
      <w:r w:rsidRPr="00E34858">
        <w:rPr>
          <w:rFonts w:ascii="Times New Roman" w:eastAsia="Times New Roman" w:hAnsi="Times New Roman" w:cs="Times New Roman"/>
          <w:b/>
          <w:sz w:val="26"/>
          <w:szCs w:val="26"/>
          <w:lang w:eastAsia="ru-RU"/>
        </w:rPr>
        <w:t>Rotterdam</w:t>
      </w:r>
      <w:r w:rsidRPr="00E34858">
        <w:rPr>
          <w:rFonts w:ascii="Times New Roman" w:eastAsia="Times New Roman" w:hAnsi="Times New Roman" w:cs="Times New Roman"/>
          <w:b/>
          <w:sz w:val="26"/>
          <w:szCs w:val="26"/>
          <w:lang w:val="be-BY" w:eastAsia="ru-RU"/>
        </w:rPr>
        <w:t>»</w:t>
      </w:r>
      <w:r w:rsidRPr="00E34858">
        <w:rPr>
          <w:rFonts w:ascii="Times New Roman" w:eastAsia="Times New Roman" w:hAnsi="Times New Roman" w:cs="Times New Roman"/>
          <w:sz w:val="26"/>
          <w:szCs w:val="26"/>
          <w:lang w:val="be-BY" w:eastAsia="ru-RU"/>
        </w:rPr>
        <w:t>,</w:t>
      </w:r>
      <w:r w:rsidRPr="00E34858">
        <w:rPr>
          <w:rFonts w:ascii="Times New Roman" w:eastAsia="Times New Roman" w:hAnsi="Times New Roman" w:cs="Times New Roman"/>
          <w:sz w:val="26"/>
          <w:szCs w:val="26"/>
          <w:lang w:eastAsia="ru-RU"/>
        </w:rPr>
        <w:t xml:space="preserve"> округленное до сотых долей по позиции </w:t>
      </w:r>
      <w:r w:rsidRPr="00E34858">
        <w:rPr>
          <w:rFonts w:ascii="Times New Roman" w:eastAsia="Times New Roman" w:hAnsi="Times New Roman" w:cs="Times New Roman"/>
          <w:b/>
          <w:sz w:val="26"/>
          <w:szCs w:val="26"/>
          <w:lang w:eastAsia="ru-RU"/>
        </w:rPr>
        <w:t>«Fuel oil 3.5%».</w:t>
      </w:r>
    </w:p>
    <w:p w:rsidR="000A2414" w:rsidRPr="00945F31" w:rsidRDefault="000A2414" w:rsidP="00AC66DF">
      <w:pPr>
        <w:spacing w:after="0" w:line="240" w:lineRule="auto"/>
        <w:ind w:firstLine="567"/>
        <w:jc w:val="both"/>
        <w:rPr>
          <w:rFonts w:ascii="Times New Roman" w:eastAsia="Times New Roman" w:hAnsi="Times New Roman" w:cs="Times New Roman"/>
          <w:sz w:val="26"/>
          <w:szCs w:val="26"/>
          <w:lang w:eastAsia="ru-RU"/>
        </w:rPr>
      </w:pPr>
      <w:r w:rsidRPr="00945F31">
        <w:rPr>
          <w:rFonts w:ascii="Times New Roman" w:eastAsia="Times New Roman" w:hAnsi="Times New Roman" w:cs="Times New Roman"/>
          <w:sz w:val="26"/>
          <w:szCs w:val="26"/>
          <w:lang w:eastAsia="ru-RU"/>
        </w:rPr>
        <w:t xml:space="preserve">В случае подтверждения Продавцом объёма (партии) Товара в период по последний день (включительно) месяца, предшествующего месяцу формирования окончательной цены, принятому для конкретной согласованной партии, </w:t>
      </w:r>
      <w:r w:rsidRPr="00945F31">
        <w:rPr>
          <w:rFonts w:ascii="Times New Roman" w:eastAsia="Times New Roman" w:hAnsi="Times New Roman" w:cs="Times New Roman"/>
          <w:b/>
          <w:sz w:val="26"/>
          <w:szCs w:val="26"/>
          <w:lang w:eastAsia="ru-RU"/>
        </w:rPr>
        <w:t>Покупатель вправе выбрать вариант формулы расчёта окончательной цены в срок до 1-го числа месяца формирования окончательной цены, принятого для конкретной согласованной партии</w:t>
      </w:r>
      <w:r w:rsidRPr="00945F31">
        <w:rPr>
          <w:rFonts w:ascii="Times New Roman" w:eastAsia="Times New Roman" w:hAnsi="Times New Roman" w:cs="Times New Roman"/>
          <w:sz w:val="26"/>
          <w:szCs w:val="26"/>
          <w:lang w:eastAsia="ru-RU"/>
        </w:rPr>
        <w:t>, направив в адрес Продавца соответствующее письмо. В случае непредоставления данной информации Продавец применяет вариант формулы, используемой для расчетов окончательной цены последней номинированной партии Товара предыдущего месяца расчета окончательной цены.</w:t>
      </w:r>
    </w:p>
    <w:p w:rsidR="000A2414" w:rsidRPr="00945F31" w:rsidRDefault="000A2414" w:rsidP="00AC66DF">
      <w:pPr>
        <w:spacing w:after="0" w:line="240" w:lineRule="auto"/>
        <w:ind w:firstLine="567"/>
        <w:jc w:val="both"/>
        <w:rPr>
          <w:rFonts w:ascii="Times New Roman" w:eastAsia="Times New Roman" w:hAnsi="Times New Roman" w:cs="Times New Roman"/>
          <w:sz w:val="26"/>
          <w:szCs w:val="26"/>
          <w:lang w:eastAsia="ru-RU"/>
        </w:rPr>
      </w:pPr>
      <w:r w:rsidRPr="00945F31">
        <w:rPr>
          <w:rFonts w:ascii="Times New Roman" w:eastAsia="Times New Roman" w:hAnsi="Times New Roman" w:cs="Times New Roman"/>
          <w:sz w:val="26"/>
          <w:szCs w:val="26"/>
          <w:lang w:eastAsia="ru-RU"/>
        </w:rPr>
        <w:t xml:space="preserve">В случае подтверждения Продавцом к поставке объёма (партии) Товара в период с 1-го числа месяца формирования окончательной цены, принятого для конкретной согласованной партии, </w:t>
      </w:r>
      <w:r w:rsidRPr="00945F31">
        <w:rPr>
          <w:rFonts w:ascii="Times New Roman" w:eastAsia="Times New Roman" w:hAnsi="Times New Roman" w:cs="Times New Roman"/>
          <w:b/>
          <w:sz w:val="26"/>
          <w:szCs w:val="26"/>
          <w:lang w:eastAsia="ru-RU"/>
        </w:rPr>
        <w:t>Покупатель вправе выбрать вариант формулы расчёта окончательной цены до момента публикации курса евро к доллару США</w:t>
      </w:r>
      <w:r w:rsidRPr="00945F31">
        <w:rPr>
          <w:rFonts w:ascii="Times New Roman" w:eastAsia="Times New Roman" w:hAnsi="Times New Roman" w:cs="Times New Roman"/>
          <w:sz w:val="26"/>
          <w:szCs w:val="26"/>
          <w:lang w:eastAsia="ru-RU"/>
        </w:rPr>
        <w:t xml:space="preserve"> на сайте </w:t>
      </w:r>
      <w:hyperlink r:id="rId11" w:history="1">
        <w:r w:rsidRPr="00945F31">
          <w:rPr>
            <w:rFonts w:ascii="Times New Roman" w:eastAsia="Times New Roman" w:hAnsi="Times New Roman" w:cs="Times New Roman"/>
            <w:color w:val="0000FF" w:themeColor="hyperlink"/>
            <w:sz w:val="26"/>
            <w:szCs w:val="26"/>
            <w:u w:val="single"/>
            <w:lang w:eastAsia="ru-RU"/>
          </w:rPr>
          <w:t>www.</w:t>
        </w:r>
        <w:r w:rsidRPr="00945F31">
          <w:rPr>
            <w:rFonts w:ascii="Times New Roman" w:eastAsia="Times New Roman" w:hAnsi="Times New Roman" w:cs="Times New Roman"/>
            <w:color w:val="0000FF" w:themeColor="hyperlink"/>
            <w:sz w:val="26"/>
            <w:szCs w:val="26"/>
            <w:u w:val="single"/>
            <w:lang w:val="en-US" w:eastAsia="ru-RU"/>
          </w:rPr>
          <w:t>bloomberg</w:t>
        </w:r>
        <w:r w:rsidRPr="00945F31">
          <w:rPr>
            <w:rFonts w:ascii="Times New Roman" w:eastAsia="Times New Roman" w:hAnsi="Times New Roman" w:cs="Times New Roman"/>
            <w:color w:val="0000FF" w:themeColor="hyperlink"/>
            <w:sz w:val="26"/>
            <w:szCs w:val="26"/>
            <w:u w:val="single"/>
            <w:lang w:eastAsia="ru-RU"/>
          </w:rPr>
          <w:t>.</w:t>
        </w:r>
      </w:hyperlink>
      <w:r w:rsidRPr="00945F31">
        <w:rPr>
          <w:rFonts w:ascii="Times New Roman" w:eastAsia="Times New Roman" w:hAnsi="Times New Roman" w:cs="Times New Roman"/>
          <w:color w:val="0000FF" w:themeColor="hyperlink"/>
          <w:sz w:val="26"/>
          <w:szCs w:val="26"/>
          <w:u w:val="single"/>
          <w:lang w:val="en-US" w:eastAsia="ru-RU"/>
        </w:rPr>
        <w:t>com</w:t>
      </w:r>
      <w:r w:rsidRPr="00945F31">
        <w:rPr>
          <w:rFonts w:ascii="Times New Roman" w:eastAsia="Times New Roman" w:hAnsi="Times New Roman" w:cs="Times New Roman"/>
          <w:sz w:val="26"/>
          <w:szCs w:val="26"/>
          <w:lang w:eastAsia="ru-RU"/>
        </w:rPr>
        <w:t xml:space="preserve"> (Kp eur/usd) на дату, следующую за датой подтверждения ресурса к реализации, направив в адрес Продавца соответствующее письмо. В случае непредоставления данной информации Продавец применяет вариант формулы, используемой для расчетов окончательной цены последней номинированной партии Товара предыдущего месяца расчета окончательной цены.</w:t>
      </w:r>
    </w:p>
    <w:p w:rsidR="000A2414" w:rsidRPr="00945F31" w:rsidRDefault="000A2414" w:rsidP="00AC66DF">
      <w:pPr>
        <w:spacing w:after="0" w:line="240" w:lineRule="auto"/>
        <w:ind w:firstLine="567"/>
        <w:jc w:val="both"/>
        <w:rPr>
          <w:rFonts w:ascii="Times New Roman" w:eastAsia="Times New Roman" w:hAnsi="Times New Roman" w:cs="Times New Roman"/>
          <w:sz w:val="26"/>
          <w:szCs w:val="26"/>
          <w:lang w:eastAsia="ru-RU"/>
        </w:rPr>
      </w:pPr>
      <w:r w:rsidRPr="00945F31">
        <w:rPr>
          <w:rFonts w:ascii="Times New Roman" w:eastAsia="Times New Roman" w:hAnsi="Times New Roman" w:cs="Times New Roman"/>
          <w:sz w:val="26"/>
          <w:szCs w:val="26"/>
          <w:lang w:eastAsia="ru-RU"/>
        </w:rPr>
        <w:t xml:space="preserve">Для первой поставки по контракту Покупатель вправе выбрать вариант формулы расчёта окончательной цены в срок до 1-го числа месяца формирования окончательной цены, направив в адрес Продавца соответствующее письмо. В случае подтверждения Продавцом объёма (партии) Товара в период с 1-го числа месяца формирования окончательной цены Покупатель вправе выбрать вариант формулы расчёта окончательной цены до момента публикации курса евро к доллару США на сайте </w:t>
      </w:r>
      <w:hyperlink r:id="rId12" w:history="1">
        <w:r w:rsidRPr="00945F31">
          <w:rPr>
            <w:rFonts w:ascii="Times New Roman" w:eastAsia="Times New Roman" w:hAnsi="Times New Roman" w:cs="Times New Roman"/>
            <w:color w:val="0000FF" w:themeColor="hyperlink"/>
            <w:sz w:val="26"/>
            <w:szCs w:val="26"/>
            <w:u w:val="single"/>
            <w:lang w:eastAsia="ru-RU"/>
          </w:rPr>
          <w:t>www.</w:t>
        </w:r>
        <w:r w:rsidRPr="00945F31">
          <w:rPr>
            <w:rFonts w:ascii="Times New Roman" w:eastAsia="Times New Roman" w:hAnsi="Times New Roman" w:cs="Times New Roman"/>
            <w:color w:val="0000FF" w:themeColor="hyperlink"/>
            <w:sz w:val="26"/>
            <w:szCs w:val="26"/>
            <w:u w:val="single"/>
            <w:lang w:val="en-US" w:eastAsia="ru-RU"/>
          </w:rPr>
          <w:t>bloomberg</w:t>
        </w:r>
        <w:r w:rsidRPr="00945F31">
          <w:rPr>
            <w:rFonts w:ascii="Times New Roman" w:eastAsia="Times New Roman" w:hAnsi="Times New Roman" w:cs="Times New Roman"/>
            <w:color w:val="0000FF" w:themeColor="hyperlink"/>
            <w:sz w:val="26"/>
            <w:szCs w:val="26"/>
            <w:u w:val="single"/>
            <w:lang w:eastAsia="ru-RU"/>
          </w:rPr>
          <w:t>.</w:t>
        </w:r>
      </w:hyperlink>
      <w:r w:rsidRPr="00945F31">
        <w:rPr>
          <w:rFonts w:ascii="Times New Roman" w:eastAsia="Times New Roman" w:hAnsi="Times New Roman" w:cs="Times New Roman"/>
          <w:color w:val="0000FF" w:themeColor="hyperlink"/>
          <w:sz w:val="26"/>
          <w:szCs w:val="26"/>
          <w:u w:val="single"/>
          <w:lang w:val="en-US" w:eastAsia="ru-RU"/>
        </w:rPr>
        <w:t>com</w:t>
      </w:r>
      <w:r w:rsidRPr="00945F31">
        <w:rPr>
          <w:rFonts w:ascii="Times New Roman" w:eastAsia="Times New Roman" w:hAnsi="Times New Roman" w:cs="Times New Roman"/>
          <w:sz w:val="26"/>
          <w:szCs w:val="26"/>
          <w:lang w:eastAsia="ru-RU"/>
        </w:rPr>
        <w:t xml:space="preserve"> (Kp eur/usd) на дату, следующую за датой подтверждения ресурса к реализации, направив в адрес Продавца соответствующее письмо. В случае непредоставления данной информации в оговоренные сроки Продавец применяет второй вариант формулы для расчёта окончательной цены.</w:t>
      </w:r>
    </w:p>
    <w:p w:rsidR="001963E4" w:rsidRPr="00383464" w:rsidRDefault="001963E4" w:rsidP="001963E4">
      <w:pPr>
        <w:spacing w:after="0" w:line="240" w:lineRule="auto"/>
        <w:ind w:firstLine="426"/>
        <w:jc w:val="both"/>
        <w:rPr>
          <w:rFonts w:ascii="Times New Roman" w:eastAsia="Times New Roman" w:hAnsi="Times New Roman" w:cs="Times New Roman"/>
          <w:color w:val="000000"/>
          <w:sz w:val="26"/>
          <w:szCs w:val="26"/>
          <w:lang w:eastAsia="ru-RU"/>
        </w:rPr>
      </w:pPr>
      <w:r w:rsidRPr="00383464">
        <w:rPr>
          <w:rFonts w:ascii="Times New Roman" w:eastAsia="Times New Roman" w:hAnsi="Times New Roman" w:cs="Times New Roman"/>
          <w:color w:val="000000"/>
          <w:sz w:val="26"/>
          <w:szCs w:val="26"/>
          <w:lang w:eastAsia="ru-RU"/>
        </w:rPr>
        <w:t xml:space="preserve">Окончательная цена первой месячной согласованной партии Товара рассчитывается по </w:t>
      </w:r>
      <w:r w:rsidR="000D245B" w:rsidRPr="000D245B">
        <w:rPr>
          <w:rFonts w:ascii="Times New Roman" w:eastAsia="Times New Roman" w:hAnsi="Times New Roman" w:cs="Times New Roman"/>
          <w:color w:val="000000"/>
          <w:sz w:val="26"/>
          <w:szCs w:val="26"/>
          <w:lang w:eastAsia="ru-RU"/>
        </w:rPr>
        <w:t>всем котировочным дням за</w:t>
      </w:r>
      <w:r w:rsidR="00E34858">
        <w:rPr>
          <w:rFonts w:ascii="Times New Roman" w:eastAsia="Times New Roman" w:hAnsi="Times New Roman" w:cs="Times New Roman"/>
          <w:color w:val="000000"/>
          <w:sz w:val="26"/>
          <w:szCs w:val="26"/>
          <w:lang w:eastAsia="ru-RU"/>
        </w:rPr>
        <w:t xml:space="preserve"> март</w:t>
      </w:r>
      <w:r w:rsidRPr="00383464">
        <w:rPr>
          <w:rFonts w:ascii="Times New Roman" w:eastAsia="Times New Roman" w:hAnsi="Times New Roman" w:cs="Times New Roman"/>
          <w:color w:val="000000"/>
          <w:sz w:val="26"/>
          <w:szCs w:val="26"/>
          <w:lang w:eastAsia="ru-RU"/>
        </w:rPr>
        <w:t xml:space="preserve"> 201</w:t>
      </w:r>
      <w:r w:rsidR="00FA4CE8">
        <w:rPr>
          <w:rFonts w:ascii="Times New Roman" w:eastAsia="Times New Roman" w:hAnsi="Times New Roman" w:cs="Times New Roman"/>
          <w:color w:val="000000"/>
          <w:sz w:val="26"/>
          <w:szCs w:val="26"/>
          <w:lang w:eastAsia="ru-RU"/>
        </w:rPr>
        <w:t>9</w:t>
      </w:r>
      <w:r w:rsidRPr="00383464">
        <w:rPr>
          <w:rFonts w:ascii="Times New Roman" w:eastAsia="Times New Roman" w:hAnsi="Times New Roman" w:cs="Times New Roman"/>
          <w:color w:val="000000"/>
          <w:sz w:val="26"/>
          <w:szCs w:val="26"/>
          <w:lang w:eastAsia="ru-RU"/>
        </w:rPr>
        <w:t xml:space="preserve"> г. (ориентировочный период отгрузки </w:t>
      </w:r>
      <w:r w:rsidR="00E34858">
        <w:rPr>
          <w:rFonts w:ascii="Times New Roman" w:eastAsia="Times New Roman" w:hAnsi="Times New Roman" w:cs="Times New Roman"/>
          <w:color w:val="000000"/>
          <w:sz w:val="26"/>
          <w:szCs w:val="26"/>
          <w:lang w:eastAsia="ru-RU"/>
        </w:rPr>
        <w:t>март</w:t>
      </w:r>
      <w:r w:rsidRPr="00383464">
        <w:rPr>
          <w:rFonts w:ascii="Times New Roman" w:eastAsia="Times New Roman" w:hAnsi="Times New Roman" w:cs="Times New Roman"/>
          <w:color w:val="000000"/>
          <w:sz w:val="26"/>
          <w:szCs w:val="26"/>
          <w:lang w:eastAsia="ru-RU"/>
        </w:rPr>
        <w:t xml:space="preserve"> -  </w:t>
      </w:r>
      <w:r w:rsidR="00E34858">
        <w:rPr>
          <w:rFonts w:ascii="Times New Roman" w:eastAsia="Times New Roman" w:hAnsi="Times New Roman" w:cs="Times New Roman"/>
          <w:color w:val="000000"/>
          <w:sz w:val="26"/>
          <w:szCs w:val="26"/>
          <w:lang w:eastAsia="ru-RU"/>
        </w:rPr>
        <w:t>апрель</w:t>
      </w:r>
      <w:r w:rsidR="00FA4CE8">
        <w:rPr>
          <w:rFonts w:ascii="Times New Roman" w:eastAsia="Times New Roman" w:hAnsi="Times New Roman" w:cs="Times New Roman"/>
          <w:color w:val="000000"/>
          <w:sz w:val="26"/>
          <w:szCs w:val="26"/>
          <w:lang w:eastAsia="ru-RU"/>
        </w:rPr>
        <w:t xml:space="preserve"> </w:t>
      </w:r>
      <w:r w:rsidRPr="00383464">
        <w:rPr>
          <w:rFonts w:ascii="Times New Roman" w:eastAsia="Times New Roman" w:hAnsi="Times New Roman" w:cs="Times New Roman"/>
          <w:color w:val="000000"/>
          <w:sz w:val="26"/>
          <w:szCs w:val="26"/>
          <w:lang w:eastAsia="ru-RU"/>
        </w:rPr>
        <w:t>201</w:t>
      </w:r>
      <w:r w:rsidR="00FA4CE8">
        <w:rPr>
          <w:rFonts w:ascii="Times New Roman" w:eastAsia="Times New Roman" w:hAnsi="Times New Roman" w:cs="Times New Roman"/>
          <w:color w:val="000000"/>
          <w:sz w:val="26"/>
          <w:szCs w:val="26"/>
          <w:lang w:eastAsia="ru-RU"/>
        </w:rPr>
        <w:t>9</w:t>
      </w:r>
      <w:r w:rsidRPr="00383464">
        <w:rPr>
          <w:rFonts w:ascii="Times New Roman" w:eastAsia="Times New Roman" w:hAnsi="Times New Roman" w:cs="Times New Roman"/>
          <w:color w:val="000000"/>
          <w:sz w:val="26"/>
          <w:szCs w:val="26"/>
          <w:lang w:eastAsia="ru-RU"/>
        </w:rPr>
        <w:t xml:space="preserve"> г.);</w:t>
      </w:r>
    </w:p>
    <w:p w:rsidR="001963E4" w:rsidRPr="00383464" w:rsidRDefault="001963E4" w:rsidP="001963E4">
      <w:pPr>
        <w:spacing w:after="0" w:line="240" w:lineRule="auto"/>
        <w:ind w:firstLine="426"/>
        <w:jc w:val="both"/>
        <w:rPr>
          <w:rFonts w:ascii="Times New Roman" w:eastAsia="Times New Roman" w:hAnsi="Times New Roman" w:cs="Times New Roman"/>
          <w:color w:val="000000"/>
          <w:sz w:val="26"/>
          <w:szCs w:val="26"/>
          <w:lang w:eastAsia="ru-RU"/>
        </w:rPr>
      </w:pPr>
      <w:r w:rsidRPr="00383464">
        <w:rPr>
          <w:rFonts w:ascii="Times New Roman" w:eastAsia="Times New Roman" w:hAnsi="Times New Roman" w:cs="Times New Roman"/>
          <w:color w:val="000000"/>
          <w:sz w:val="26"/>
          <w:szCs w:val="26"/>
          <w:lang w:eastAsia="ru-RU"/>
        </w:rPr>
        <w:t>- - - - - - - - -</w:t>
      </w:r>
    </w:p>
    <w:p w:rsidR="001963E4" w:rsidRPr="00383464" w:rsidRDefault="001963E4" w:rsidP="001963E4">
      <w:pPr>
        <w:spacing w:after="0" w:line="240" w:lineRule="auto"/>
        <w:ind w:firstLine="426"/>
        <w:jc w:val="both"/>
        <w:rPr>
          <w:rFonts w:ascii="Times New Roman" w:eastAsia="Times New Roman" w:hAnsi="Times New Roman" w:cs="Times New Roman"/>
          <w:color w:val="000000"/>
          <w:sz w:val="26"/>
          <w:szCs w:val="26"/>
          <w:lang w:eastAsia="ru-RU"/>
        </w:rPr>
      </w:pPr>
      <w:r w:rsidRPr="00383464">
        <w:rPr>
          <w:rFonts w:ascii="Times New Roman" w:eastAsia="Times New Roman" w:hAnsi="Times New Roman" w:cs="Times New Roman"/>
          <w:color w:val="000000"/>
          <w:sz w:val="26"/>
          <w:szCs w:val="26"/>
          <w:lang w:eastAsia="ru-RU"/>
        </w:rPr>
        <w:t xml:space="preserve">Окончательная цена </w:t>
      </w:r>
      <w:r w:rsidR="00E34858">
        <w:rPr>
          <w:rFonts w:ascii="Times New Roman" w:eastAsia="Times New Roman" w:hAnsi="Times New Roman" w:cs="Times New Roman"/>
          <w:color w:val="000000"/>
          <w:sz w:val="26"/>
          <w:szCs w:val="26"/>
          <w:lang w:eastAsia="ru-RU"/>
        </w:rPr>
        <w:t xml:space="preserve">шестой </w:t>
      </w:r>
      <w:r w:rsidRPr="00383464">
        <w:rPr>
          <w:rFonts w:ascii="Times New Roman" w:eastAsia="Times New Roman" w:hAnsi="Times New Roman" w:cs="Times New Roman"/>
          <w:color w:val="000000"/>
          <w:sz w:val="26"/>
          <w:szCs w:val="26"/>
          <w:lang w:eastAsia="ru-RU"/>
        </w:rPr>
        <w:t xml:space="preserve">месячной согласованной партии Товара рассчитывается по всем котировочным дням за </w:t>
      </w:r>
      <w:r w:rsidR="00E34858">
        <w:rPr>
          <w:rFonts w:ascii="Times New Roman" w:eastAsia="Times New Roman" w:hAnsi="Times New Roman" w:cs="Times New Roman"/>
          <w:color w:val="000000"/>
          <w:sz w:val="26"/>
          <w:szCs w:val="26"/>
          <w:lang w:eastAsia="ru-RU"/>
        </w:rPr>
        <w:t>август</w:t>
      </w:r>
      <w:r w:rsidRPr="00383464">
        <w:rPr>
          <w:rFonts w:ascii="Times New Roman" w:eastAsia="Times New Roman" w:hAnsi="Times New Roman" w:cs="Times New Roman"/>
          <w:color w:val="000000"/>
          <w:sz w:val="26"/>
          <w:szCs w:val="26"/>
          <w:lang w:eastAsia="ru-RU"/>
        </w:rPr>
        <w:t xml:space="preserve"> 201</w:t>
      </w:r>
      <w:r>
        <w:rPr>
          <w:rFonts w:ascii="Times New Roman" w:eastAsia="Times New Roman" w:hAnsi="Times New Roman" w:cs="Times New Roman"/>
          <w:color w:val="000000"/>
          <w:sz w:val="26"/>
          <w:szCs w:val="26"/>
          <w:lang w:eastAsia="ru-RU"/>
        </w:rPr>
        <w:t>9</w:t>
      </w:r>
      <w:r w:rsidRPr="00383464">
        <w:rPr>
          <w:rFonts w:ascii="Times New Roman" w:eastAsia="Times New Roman" w:hAnsi="Times New Roman" w:cs="Times New Roman"/>
          <w:color w:val="000000"/>
          <w:sz w:val="26"/>
          <w:szCs w:val="26"/>
          <w:lang w:eastAsia="ru-RU"/>
        </w:rPr>
        <w:t xml:space="preserve"> г. (ориентировочный период отгрузки </w:t>
      </w:r>
      <w:r w:rsidR="00E34858">
        <w:rPr>
          <w:rFonts w:ascii="Times New Roman" w:eastAsia="Times New Roman" w:hAnsi="Times New Roman" w:cs="Times New Roman"/>
          <w:color w:val="000000"/>
          <w:sz w:val="26"/>
          <w:szCs w:val="26"/>
          <w:lang w:eastAsia="ru-RU"/>
        </w:rPr>
        <w:t>август</w:t>
      </w:r>
      <w:r w:rsidRPr="00383464">
        <w:rPr>
          <w:rFonts w:ascii="Times New Roman" w:eastAsia="Times New Roman" w:hAnsi="Times New Roman" w:cs="Times New Roman"/>
          <w:color w:val="000000"/>
          <w:sz w:val="26"/>
          <w:szCs w:val="26"/>
          <w:lang w:eastAsia="ru-RU"/>
        </w:rPr>
        <w:t xml:space="preserve"> - </w:t>
      </w:r>
      <w:r w:rsidR="00E34858">
        <w:rPr>
          <w:rFonts w:ascii="Times New Roman" w:eastAsia="Times New Roman" w:hAnsi="Times New Roman" w:cs="Times New Roman"/>
          <w:color w:val="000000"/>
          <w:sz w:val="26"/>
          <w:szCs w:val="26"/>
          <w:lang w:eastAsia="ru-RU"/>
        </w:rPr>
        <w:t>сентябрь</w:t>
      </w:r>
      <w:r w:rsidRPr="00383464">
        <w:rPr>
          <w:rFonts w:ascii="Times New Roman" w:eastAsia="Times New Roman" w:hAnsi="Times New Roman" w:cs="Times New Roman"/>
          <w:color w:val="000000"/>
          <w:sz w:val="26"/>
          <w:szCs w:val="26"/>
          <w:lang w:eastAsia="ru-RU"/>
        </w:rPr>
        <w:t xml:space="preserve"> 201</w:t>
      </w:r>
      <w:r>
        <w:rPr>
          <w:rFonts w:ascii="Times New Roman" w:eastAsia="Times New Roman" w:hAnsi="Times New Roman" w:cs="Times New Roman"/>
          <w:color w:val="000000"/>
          <w:sz w:val="26"/>
          <w:szCs w:val="26"/>
          <w:lang w:eastAsia="ru-RU"/>
        </w:rPr>
        <w:t>9</w:t>
      </w:r>
      <w:r w:rsidRPr="00383464">
        <w:rPr>
          <w:rFonts w:ascii="Times New Roman" w:eastAsia="Times New Roman" w:hAnsi="Times New Roman" w:cs="Times New Roman"/>
          <w:color w:val="000000"/>
          <w:sz w:val="26"/>
          <w:szCs w:val="26"/>
          <w:lang w:eastAsia="ru-RU"/>
        </w:rPr>
        <w:t xml:space="preserve"> г.).</w:t>
      </w:r>
    </w:p>
    <w:p w:rsidR="00727288" w:rsidRPr="00945F31" w:rsidRDefault="00727288" w:rsidP="00AC66DF">
      <w:pPr>
        <w:spacing w:after="0" w:line="240" w:lineRule="auto"/>
        <w:ind w:firstLine="567"/>
        <w:jc w:val="both"/>
        <w:rPr>
          <w:rFonts w:ascii="Times New Roman" w:eastAsia="Times New Roman" w:hAnsi="Times New Roman" w:cs="Times New Roman"/>
          <w:b/>
          <w:color w:val="0000FF"/>
          <w:sz w:val="26"/>
          <w:szCs w:val="26"/>
          <w:u w:val="single"/>
          <w:lang w:eastAsia="ru-RU"/>
        </w:rPr>
      </w:pPr>
      <w:r w:rsidRPr="00945F31">
        <w:rPr>
          <w:rFonts w:ascii="Times New Roman" w:eastAsia="Times New Roman" w:hAnsi="Times New Roman" w:cs="Times New Roman"/>
          <w:b/>
          <w:color w:val="0000FF"/>
          <w:sz w:val="26"/>
          <w:szCs w:val="26"/>
          <w:u w:val="single"/>
          <w:lang w:eastAsia="ru-RU"/>
        </w:rPr>
        <w:t>Услови</w:t>
      </w:r>
      <w:r w:rsidR="00C3237D" w:rsidRPr="00945F31">
        <w:rPr>
          <w:rFonts w:ascii="Times New Roman" w:eastAsia="Times New Roman" w:hAnsi="Times New Roman" w:cs="Times New Roman"/>
          <w:b/>
          <w:color w:val="0000FF"/>
          <w:sz w:val="26"/>
          <w:szCs w:val="26"/>
          <w:u w:val="single"/>
          <w:lang w:eastAsia="ru-RU"/>
        </w:rPr>
        <w:t>я допуска к участию в Конкурсе</w:t>
      </w:r>
    </w:p>
    <w:p w:rsidR="00FA4CE8" w:rsidRPr="002F6DAF" w:rsidRDefault="00FA4CE8" w:rsidP="00FA4CE8">
      <w:pPr>
        <w:spacing w:after="0" w:line="240" w:lineRule="auto"/>
        <w:ind w:firstLine="567"/>
        <w:jc w:val="both"/>
        <w:rPr>
          <w:rFonts w:ascii="Times New Roman" w:eastAsia="Times New Roman" w:hAnsi="Times New Roman" w:cs="Times New Roman"/>
          <w:b/>
          <w:i/>
          <w:color w:val="0000FF"/>
          <w:sz w:val="26"/>
          <w:szCs w:val="26"/>
          <w:lang w:eastAsia="ru-RU"/>
        </w:rPr>
      </w:pPr>
      <w:r w:rsidRPr="002F6DAF">
        <w:rPr>
          <w:rFonts w:ascii="Times New Roman" w:eastAsia="Times New Roman" w:hAnsi="Times New Roman" w:cs="Times New Roman"/>
          <w:b/>
          <w:i/>
          <w:color w:val="0000FF"/>
          <w:sz w:val="26"/>
          <w:szCs w:val="26"/>
          <w:lang w:eastAsia="ru-RU"/>
        </w:rPr>
        <w:t>Заявка на участие</w:t>
      </w:r>
    </w:p>
    <w:p w:rsidR="00FA4CE8" w:rsidRPr="00C2087D" w:rsidRDefault="00FA4CE8" w:rsidP="00FA4CE8">
      <w:pPr>
        <w:spacing w:after="0" w:line="240" w:lineRule="auto"/>
        <w:ind w:firstLine="567"/>
        <w:jc w:val="both"/>
        <w:rPr>
          <w:rFonts w:ascii="Times New Roman" w:eastAsia="Times New Roman" w:hAnsi="Times New Roman" w:cs="Times New Roman"/>
          <w:b/>
          <w:sz w:val="26"/>
          <w:szCs w:val="26"/>
          <w:u w:val="single"/>
          <w:lang w:eastAsia="ru-RU"/>
        </w:rPr>
      </w:pPr>
      <w:r w:rsidRPr="002F6DAF">
        <w:rPr>
          <w:rFonts w:ascii="Times New Roman" w:eastAsia="Times New Roman" w:hAnsi="Times New Roman" w:cs="Times New Roman"/>
          <w:sz w:val="26"/>
          <w:szCs w:val="26"/>
          <w:lang w:eastAsia="ru-RU"/>
        </w:rPr>
        <w:t>Для участия в Конкурсе компании – претенденту необходимо не позднее</w:t>
      </w:r>
      <w:r w:rsidRPr="002F6DAF">
        <w:rPr>
          <w:rFonts w:ascii="Times New Roman" w:eastAsia="Times New Roman" w:hAnsi="Times New Roman" w:cs="Times New Roman"/>
          <w:sz w:val="26"/>
          <w:szCs w:val="26"/>
          <w:lang w:eastAsia="ru-RU"/>
        </w:rPr>
        <w:br/>
      </w:r>
      <w:r w:rsidR="00E34858">
        <w:rPr>
          <w:rFonts w:ascii="Times New Roman" w:eastAsia="Times New Roman" w:hAnsi="Times New Roman" w:cs="Times New Roman"/>
          <w:sz w:val="26"/>
          <w:szCs w:val="26"/>
          <w:u w:val="single"/>
          <w:lang w:eastAsia="ru-RU"/>
        </w:rPr>
        <w:t>27</w:t>
      </w:r>
      <w:r w:rsidRPr="002F6DAF">
        <w:rPr>
          <w:rFonts w:ascii="Times New Roman" w:eastAsia="Times New Roman" w:hAnsi="Times New Roman" w:cs="Times New Roman"/>
          <w:sz w:val="26"/>
          <w:szCs w:val="26"/>
          <w:u w:val="single"/>
          <w:lang w:eastAsia="ru-RU"/>
        </w:rPr>
        <w:t xml:space="preserve"> </w:t>
      </w:r>
      <w:r w:rsidR="00E34858">
        <w:rPr>
          <w:rFonts w:ascii="Times New Roman" w:eastAsia="Times New Roman" w:hAnsi="Times New Roman" w:cs="Times New Roman"/>
          <w:sz w:val="26"/>
          <w:szCs w:val="26"/>
          <w:u w:val="single"/>
          <w:lang w:eastAsia="ru-RU"/>
        </w:rPr>
        <w:t>февраля</w:t>
      </w:r>
      <w:r w:rsidRPr="002F6DAF">
        <w:rPr>
          <w:rFonts w:ascii="Times New Roman" w:eastAsia="Times New Roman" w:hAnsi="Times New Roman" w:cs="Times New Roman"/>
          <w:sz w:val="26"/>
          <w:szCs w:val="26"/>
          <w:u w:val="single"/>
          <w:lang w:eastAsia="ru-RU"/>
        </w:rPr>
        <w:t xml:space="preserve"> 201</w:t>
      </w:r>
      <w:r w:rsidR="00E34858">
        <w:rPr>
          <w:rFonts w:ascii="Times New Roman" w:eastAsia="Times New Roman" w:hAnsi="Times New Roman" w:cs="Times New Roman"/>
          <w:sz w:val="26"/>
          <w:szCs w:val="26"/>
          <w:u w:val="single"/>
          <w:lang w:eastAsia="ru-RU"/>
        </w:rPr>
        <w:t>9</w:t>
      </w:r>
      <w:r w:rsidRPr="002F6DAF">
        <w:rPr>
          <w:rFonts w:ascii="Times New Roman" w:eastAsia="Times New Roman" w:hAnsi="Times New Roman" w:cs="Times New Roman"/>
          <w:sz w:val="26"/>
          <w:szCs w:val="26"/>
          <w:u w:val="single"/>
          <w:lang w:eastAsia="ru-RU"/>
        </w:rPr>
        <w:t> г.</w:t>
      </w:r>
      <w:r w:rsidRPr="002F6DAF">
        <w:rPr>
          <w:rFonts w:ascii="Times New Roman" w:eastAsia="Times New Roman" w:hAnsi="Times New Roman" w:cs="Times New Roman"/>
          <w:sz w:val="26"/>
          <w:szCs w:val="26"/>
          <w:lang w:eastAsia="ru-RU"/>
        </w:rPr>
        <w:t xml:space="preserve"> направить в ЗАО «БНК» письмо-заявку на участие в Конкурсе, в котором необходимо указать планируемый к приобретению ежемесячный объем Товара, исходя из которого будет рассчитана сумма вносимого задатка, а также указать данные, необходимые для заключения Соглашения об участии в Конкурсе. Предпочтительно направлять заявку, оформленную на фирменном бланке компании. </w:t>
      </w:r>
      <w:r w:rsidRPr="00C2087D">
        <w:rPr>
          <w:rFonts w:ascii="Times New Roman" w:eastAsia="Times New Roman" w:hAnsi="Times New Roman" w:cs="Times New Roman"/>
          <w:b/>
          <w:sz w:val="26"/>
          <w:szCs w:val="26"/>
          <w:u w:val="single"/>
          <w:lang w:eastAsia="ru-RU"/>
        </w:rPr>
        <w:t>Заявка не является коммерческим предложением.</w:t>
      </w:r>
    </w:p>
    <w:p w:rsidR="00FA4CE8" w:rsidRPr="002F6DAF" w:rsidRDefault="00FA4CE8" w:rsidP="00FA4CE8">
      <w:pPr>
        <w:spacing w:after="0" w:line="240" w:lineRule="auto"/>
        <w:ind w:firstLine="567"/>
        <w:jc w:val="both"/>
        <w:rPr>
          <w:rFonts w:ascii="Times New Roman" w:eastAsia="Times New Roman" w:hAnsi="Times New Roman" w:cs="Times New Roman"/>
          <w:b/>
          <w:i/>
          <w:color w:val="0000FF"/>
          <w:sz w:val="26"/>
          <w:szCs w:val="26"/>
          <w:lang w:eastAsia="ru-RU"/>
        </w:rPr>
      </w:pPr>
      <w:r w:rsidRPr="002F6DAF">
        <w:rPr>
          <w:rFonts w:ascii="Times New Roman" w:eastAsia="Times New Roman" w:hAnsi="Times New Roman" w:cs="Times New Roman"/>
          <w:b/>
          <w:i/>
          <w:color w:val="0000FF"/>
          <w:sz w:val="26"/>
          <w:szCs w:val="26"/>
          <w:lang w:eastAsia="ru-RU"/>
        </w:rPr>
        <w:t>Пакет документов</w:t>
      </w:r>
    </w:p>
    <w:p w:rsidR="00FA4CE8" w:rsidRPr="002F6DAF" w:rsidRDefault="00FA4CE8" w:rsidP="00FA4CE8">
      <w:pPr>
        <w:spacing w:after="0" w:line="240" w:lineRule="auto"/>
        <w:ind w:firstLine="567"/>
        <w:jc w:val="both"/>
        <w:rPr>
          <w:rFonts w:ascii="Times New Roman" w:eastAsia="Times New Roman" w:hAnsi="Times New Roman" w:cs="Times New Roman"/>
          <w:sz w:val="26"/>
          <w:szCs w:val="26"/>
          <w:lang w:eastAsia="ru-RU"/>
        </w:rPr>
      </w:pPr>
      <w:r w:rsidRPr="002F6DAF">
        <w:rPr>
          <w:rFonts w:ascii="Times New Roman" w:eastAsia="Times New Roman" w:hAnsi="Times New Roman" w:cs="Times New Roman"/>
          <w:sz w:val="26"/>
          <w:szCs w:val="26"/>
          <w:lang w:eastAsia="ru-RU"/>
        </w:rPr>
        <w:lastRenderedPageBreak/>
        <w:t>Также для участия в Конкурсе компании-претенденту необходимо не позднее</w:t>
      </w:r>
      <w:r w:rsidRPr="002F6DAF">
        <w:rPr>
          <w:rFonts w:ascii="Times New Roman" w:eastAsia="Times New Roman" w:hAnsi="Times New Roman" w:cs="Times New Roman"/>
          <w:sz w:val="26"/>
          <w:szCs w:val="26"/>
          <w:lang w:eastAsia="ru-RU"/>
        </w:rPr>
        <w:br/>
      </w:r>
      <w:r w:rsidR="00E34858">
        <w:rPr>
          <w:rFonts w:ascii="Times New Roman" w:eastAsia="Times New Roman" w:hAnsi="Times New Roman" w:cs="Times New Roman"/>
          <w:sz w:val="26"/>
          <w:szCs w:val="26"/>
          <w:u w:val="single"/>
          <w:lang w:eastAsia="ru-RU"/>
        </w:rPr>
        <w:t>27</w:t>
      </w:r>
      <w:r w:rsidRPr="00C97530">
        <w:rPr>
          <w:rFonts w:ascii="Times New Roman" w:eastAsia="Times New Roman" w:hAnsi="Times New Roman" w:cs="Times New Roman"/>
          <w:sz w:val="26"/>
          <w:szCs w:val="26"/>
          <w:u w:val="single"/>
          <w:lang w:eastAsia="ru-RU"/>
        </w:rPr>
        <w:t xml:space="preserve"> </w:t>
      </w:r>
      <w:r w:rsidR="00E34858">
        <w:rPr>
          <w:rFonts w:ascii="Times New Roman" w:eastAsia="Times New Roman" w:hAnsi="Times New Roman" w:cs="Times New Roman"/>
          <w:sz w:val="26"/>
          <w:szCs w:val="26"/>
          <w:u w:val="single"/>
          <w:lang w:eastAsia="ru-RU"/>
        </w:rPr>
        <w:t>февраля</w:t>
      </w:r>
      <w:r w:rsidRPr="002F6DAF">
        <w:rPr>
          <w:rFonts w:ascii="Times New Roman" w:eastAsia="Times New Roman" w:hAnsi="Times New Roman" w:cs="Times New Roman"/>
          <w:sz w:val="26"/>
          <w:szCs w:val="26"/>
          <w:u w:val="single"/>
          <w:lang w:eastAsia="ru-RU"/>
        </w:rPr>
        <w:t xml:space="preserve"> 201</w:t>
      </w:r>
      <w:r w:rsidR="00E34858">
        <w:rPr>
          <w:rFonts w:ascii="Times New Roman" w:eastAsia="Times New Roman" w:hAnsi="Times New Roman" w:cs="Times New Roman"/>
          <w:sz w:val="26"/>
          <w:szCs w:val="26"/>
          <w:u w:val="single"/>
          <w:lang w:eastAsia="ru-RU"/>
        </w:rPr>
        <w:t>9</w:t>
      </w:r>
      <w:r w:rsidRPr="002F6DAF">
        <w:rPr>
          <w:rFonts w:ascii="Times New Roman" w:eastAsia="Times New Roman" w:hAnsi="Times New Roman" w:cs="Times New Roman"/>
          <w:sz w:val="26"/>
          <w:szCs w:val="26"/>
          <w:u w:val="single"/>
          <w:lang w:eastAsia="ru-RU"/>
        </w:rPr>
        <w:t> г.</w:t>
      </w:r>
      <w:r w:rsidRPr="002F6DAF">
        <w:rPr>
          <w:rFonts w:ascii="Times New Roman" w:eastAsia="Times New Roman" w:hAnsi="Times New Roman" w:cs="Times New Roman"/>
          <w:sz w:val="26"/>
          <w:szCs w:val="26"/>
          <w:lang w:eastAsia="ru-RU"/>
        </w:rPr>
        <w:t xml:space="preserve"> представить в ЗАО «БНК» пакет учредительных и регистрационных документов (далее – Пакет документов), который должен включать в себя:</w:t>
      </w:r>
    </w:p>
    <w:p w:rsidR="00FA4CE8" w:rsidRPr="002F6DAF" w:rsidRDefault="00FA4CE8" w:rsidP="00FA4CE8">
      <w:pPr>
        <w:numPr>
          <w:ilvl w:val="0"/>
          <w:numId w:val="2"/>
        </w:numPr>
        <w:tabs>
          <w:tab w:val="num" w:pos="0"/>
          <w:tab w:val="num" w:pos="709"/>
        </w:tabs>
        <w:spacing w:after="0" w:line="240" w:lineRule="auto"/>
        <w:ind w:left="0" w:firstLine="567"/>
        <w:jc w:val="both"/>
        <w:rPr>
          <w:rFonts w:ascii="Times New Roman" w:eastAsia="Times New Roman" w:hAnsi="Times New Roman" w:cs="Times New Roman"/>
          <w:sz w:val="26"/>
          <w:szCs w:val="26"/>
          <w:lang w:eastAsia="ru-RU"/>
        </w:rPr>
      </w:pPr>
      <w:r w:rsidRPr="002F6DAF">
        <w:rPr>
          <w:rFonts w:ascii="Times New Roman" w:eastAsia="Times New Roman" w:hAnsi="Times New Roman" w:cs="Times New Roman"/>
          <w:sz w:val="26"/>
          <w:szCs w:val="26"/>
          <w:lang w:eastAsia="ru-RU"/>
        </w:rPr>
        <w:t>Устав (учредительный договор);</w:t>
      </w:r>
    </w:p>
    <w:p w:rsidR="00FA4CE8" w:rsidRPr="002F6DAF" w:rsidRDefault="00FA4CE8" w:rsidP="00FA4CE8">
      <w:pPr>
        <w:numPr>
          <w:ilvl w:val="0"/>
          <w:numId w:val="2"/>
        </w:numPr>
        <w:tabs>
          <w:tab w:val="num" w:pos="0"/>
          <w:tab w:val="num" w:pos="709"/>
        </w:tabs>
        <w:spacing w:after="0" w:line="240" w:lineRule="auto"/>
        <w:ind w:left="0" w:firstLine="567"/>
        <w:jc w:val="both"/>
        <w:rPr>
          <w:rFonts w:ascii="Times New Roman" w:eastAsia="Times New Roman" w:hAnsi="Times New Roman" w:cs="Times New Roman"/>
          <w:sz w:val="26"/>
          <w:szCs w:val="26"/>
          <w:lang w:eastAsia="ru-RU"/>
        </w:rPr>
      </w:pPr>
      <w:r w:rsidRPr="002F6DAF">
        <w:rPr>
          <w:rFonts w:ascii="Times New Roman" w:eastAsia="Times New Roman" w:hAnsi="Times New Roman" w:cs="Times New Roman"/>
          <w:sz w:val="26"/>
          <w:szCs w:val="26"/>
          <w:lang w:eastAsia="ru-RU"/>
        </w:rPr>
        <w:t>Свидетельство о регистрации;</w:t>
      </w:r>
    </w:p>
    <w:p w:rsidR="00FA4CE8" w:rsidRPr="002F6DAF" w:rsidRDefault="00FA4CE8" w:rsidP="00FA4CE8">
      <w:pPr>
        <w:numPr>
          <w:ilvl w:val="0"/>
          <w:numId w:val="2"/>
        </w:numPr>
        <w:tabs>
          <w:tab w:val="num" w:pos="0"/>
          <w:tab w:val="num" w:pos="709"/>
        </w:tabs>
        <w:spacing w:after="0" w:line="240" w:lineRule="auto"/>
        <w:ind w:left="0" w:firstLine="567"/>
        <w:jc w:val="both"/>
        <w:rPr>
          <w:rFonts w:ascii="Times New Roman" w:hAnsi="Times New Roman" w:cs="Times New Roman"/>
          <w:sz w:val="26"/>
          <w:szCs w:val="26"/>
        </w:rPr>
      </w:pPr>
      <w:r w:rsidRPr="002F6DAF">
        <w:rPr>
          <w:rFonts w:ascii="Times New Roman" w:eastAsia="Times New Roman" w:hAnsi="Times New Roman" w:cs="Times New Roman"/>
          <w:sz w:val="26"/>
          <w:szCs w:val="26"/>
          <w:lang w:eastAsia="ru-RU"/>
        </w:rPr>
        <w:t xml:space="preserve">Выписку из торгового реестра (регистра) страны учреждения претендента либо иные эквивалентные доказательства юридического статуса и правоспособности юридического лица, признаваемые в качестве таковых законодательством страны учреждения (далее – Выписка). Выписка должна быть оформлена </w:t>
      </w:r>
      <w:r w:rsidRPr="002F6DAF">
        <w:rPr>
          <w:rFonts w:ascii="Times New Roman" w:hAnsi="Times New Roman" w:cs="Times New Roman"/>
          <w:sz w:val="26"/>
          <w:szCs w:val="26"/>
        </w:rPr>
        <w:t>не ранее, чем за 6 месяцев до даты проведения Конкурса</w:t>
      </w:r>
      <w:r w:rsidRPr="002F6DAF">
        <w:rPr>
          <w:rFonts w:ascii="Times New Roman" w:eastAsia="Times New Roman" w:hAnsi="Times New Roman" w:cs="Times New Roman"/>
          <w:sz w:val="26"/>
          <w:szCs w:val="26"/>
          <w:lang w:eastAsia="ru-RU"/>
        </w:rPr>
        <w:t>;</w:t>
      </w:r>
      <w:bookmarkStart w:id="1" w:name="Par0"/>
      <w:bookmarkEnd w:id="1"/>
      <w:r w:rsidRPr="002F6DAF">
        <w:rPr>
          <w:rFonts w:ascii="Times New Roman" w:hAnsi="Times New Roman" w:cs="Times New Roman"/>
          <w:sz w:val="26"/>
          <w:szCs w:val="26"/>
        </w:rPr>
        <w:t xml:space="preserve"> </w:t>
      </w:r>
      <w:bookmarkStart w:id="2" w:name="Par1"/>
      <w:bookmarkEnd w:id="2"/>
    </w:p>
    <w:p w:rsidR="00FA4CE8" w:rsidRPr="002F6DAF" w:rsidRDefault="00FA4CE8" w:rsidP="00FA4CE8">
      <w:pPr>
        <w:numPr>
          <w:ilvl w:val="0"/>
          <w:numId w:val="2"/>
        </w:numPr>
        <w:tabs>
          <w:tab w:val="num" w:pos="0"/>
          <w:tab w:val="num" w:pos="709"/>
        </w:tabs>
        <w:spacing w:after="0" w:line="240" w:lineRule="auto"/>
        <w:ind w:left="0" w:firstLine="567"/>
        <w:jc w:val="both"/>
        <w:rPr>
          <w:rFonts w:ascii="Times New Roman" w:eastAsia="Times New Roman" w:hAnsi="Times New Roman" w:cs="Times New Roman"/>
          <w:sz w:val="26"/>
          <w:szCs w:val="26"/>
          <w:lang w:eastAsia="ru-RU"/>
        </w:rPr>
      </w:pPr>
      <w:r w:rsidRPr="002F6DAF">
        <w:rPr>
          <w:rFonts w:ascii="Times New Roman" w:eastAsia="Times New Roman" w:hAnsi="Times New Roman" w:cs="Times New Roman"/>
          <w:sz w:val="26"/>
          <w:szCs w:val="26"/>
          <w:lang w:eastAsia="ru-RU"/>
        </w:rPr>
        <w:t xml:space="preserve">Доверенность, подтверждающую полномочия физического лица подавать от имени компании-претендента конкурсное предложение – в случае подписания конкурсного предложения лицом, не указанным в Выписке. Доверенность должна быть подписана уполномоченным лицом. </w:t>
      </w:r>
    </w:p>
    <w:p w:rsidR="00FA4CE8" w:rsidRPr="002F6DAF" w:rsidRDefault="00FA4CE8" w:rsidP="00FA4CE8">
      <w:pPr>
        <w:spacing w:after="0" w:line="240" w:lineRule="auto"/>
        <w:ind w:firstLine="567"/>
        <w:jc w:val="both"/>
        <w:rPr>
          <w:rFonts w:ascii="Times New Roman" w:eastAsia="Times New Roman" w:hAnsi="Times New Roman" w:cs="Times New Roman"/>
          <w:sz w:val="26"/>
          <w:szCs w:val="26"/>
          <w:lang w:eastAsia="ru-RU"/>
        </w:rPr>
      </w:pPr>
      <w:r w:rsidRPr="002F6DAF">
        <w:rPr>
          <w:rFonts w:ascii="Times New Roman" w:eastAsia="Times New Roman" w:hAnsi="Times New Roman" w:cs="Times New Roman"/>
          <w:sz w:val="26"/>
          <w:szCs w:val="26"/>
          <w:lang w:eastAsia="ru-RU"/>
        </w:rPr>
        <w:t xml:space="preserve">Указанные документы должны быть представлены на бумажном носителе, заверены компетентным органом страны учреждения компании-Участника (консульская легализация, апостиль, нотариальное заверение – в зависимости от того, что применимо), переведены на русский язык. Перевод должен быть заверен нотариально либо оформлен с проставлением апостиля. Представляемые документы должны являться действительным на дату проведения Конкурса. </w:t>
      </w:r>
    </w:p>
    <w:p w:rsidR="00FA4CE8" w:rsidRPr="002F6DAF" w:rsidRDefault="00FA4CE8" w:rsidP="00FA4CE8">
      <w:pPr>
        <w:spacing w:after="0" w:line="240" w:lineRule="auto"/>
        <w:ind w:firstLine="567"/>
        <w:jc w:val="both"/>
        <w:rPr>
          <w:rFonts w:ascii="Times New Roman" w:eastAsia="Times New Roman" w:hAnsi="Times New Roman" w:cs="Times New Roman"/>
          <w:sz w:val="26"/>
          <w:szCs w:val="26"/>
          <w:lang w:eastAsia="ru-RU"/>
        </w:rPr>
      </w:pPr>
      <w:r w:rsidRPr="002F6DAF">
        <w:rPr>
          <w:rFonts w:ascii="Times New Roman" w:eastAsia="Times New Roman" w:hAnsi="Times New Roman" w:cs="Times New Roman"/>
          <w:sz w:val="26"/>
          <w:szCs w:val="26"/>
          <w:lang w:eastAsia="ru-RU"/>
        </w:rPr>
        <w:t xml:space="preserve">В случае, если к дате проведения Конкурса компания-претендент не сможет представить Пакет документов на бумажном носителе, такая компания может быть допущена к участию в Конкурсе при условии представления Организатору Конкурса сканированных копий Пакета документов с соблюдением требуемой формы с обязательным последующим предоставлением документов на бумажном носителе до даты официального подведения итогов Конкурса. Организатор Конкурса вправе не рассматривать в рамках проводимого Конкурса предложение компании-претендента, не предоставившей указанные документы в установленный срок, и не допускать такую компанию к участию в последующих конкурсах, проводимых ЗАО «БНК». </w:t>
      </w:r>
    </w:p>
    <w:p w:rsidR="00FA4CE8" w:rsidRPr="002F6DAF" w:rsidRDefault="00FA4CE8" w:rsidP="00FA4CE8">
      <w:pPr>
        <w:spacing w:after="0" w:line="240" w:lineRule="auto"/>
        <w:ind w:firstLine="567"/>
        <w:jc w:val="both"/>
        <w:rPr>
          <w:rFonts w:ascii="Times New Roman" w:eastAsia="Times New Roman" w:hAnsi="Times New Roman" w:cs="Times New Roman"/>
          <w:sz w:val="26"/>
          <w:szCs w:val="26"/>
          <w:lang w:eastAsia="ru-RU"/>
        </w:rPr>
      </w:pPr>
      <w:r w:rsidRPr="002F6DAF">
        <w:rPr>
          <w:rFonts w:ascii="Times New Roman" w:eastAsia="Times New Roman" w:hAnsi="Times New Roman" w:cs="Times New Roman"/>
          <w:b/>
          <w:sz w:val="26"/>
          <w:szCs w:val="26"/>
          <w:lang w:eastAsia="ru-RU"/>
        </w:rPr>
        <w:t>Документы должны быть представлены отдельно от коммерческого предложения по почте или нарочным</w:t>
      </w:r>
      <w:r w:rsidRPr="002F6DAF">
        <w:rPr>
          <w:rFonts w:ascii="Times New Roman" w:eastAsia="Times New Roman" w:hAnsi="Times New Roman" w:cs="Times New Roman"/>
          <w:sz w:val="26"/>
          <w:szCs w:val="26"/>
          <w:lang w:eastAsia="ru-RU"/>
        </w:rPr>
        <w:t xml:space="preserve"> (по адресу: Республика Беларусь, 220140, г. Минск,</w:t>
      </w:r>
      <w:r w:rsidRPr="002F6DAF">
        <w:rPr>
          <w:rFonts w:ascii="Times New Roman" w:eastAsia="Times New Roman" w:hAnsi="Times New Roman" w:cs="Times New Roman"/>
          <w:sz w:val="26"/>
          <w:szCs w:val="26"/>
          <w:lang w:eastAsia="ru-RU"/>
        </w:rPr>
        <w:br/>
        <w:t xml:space="preserve">ул. Лещинского 4а, комн.305.) в запечатанном конверте с указанием названия компании и пометкой «Учредительные документы Претендента для участия в Конкурсе по реализации </w:t>
      </w:r>
      <w:r w:rsidRPr="002F6DAF">
        <w:rPr>
          <w:rFonts w:ascii="Times New Roman" w:eastAsia="Times New Roman" w:hAnsi="Times New Roman" w:cs="Times New Roman"/>
          <w:sz w:val="26"/>
          <w:szCs w:val="26"/>
          <w:u w:val="single"/>
          <w:lang w:eastAsia="ru-RU"/>
        </w:rPr>
        <w:t>(</w:t>
      </w:r>
      <w:r w:rsidRPr="002F6DAF">
        <w:rPr>
          <w:rFonts w:ascii="Times New Roman" w:eastAsia="Times New Roman" w:hAnsi="Times New Roman" w:cs="Times New Roman"/>
          <w:i/>
          <w:sz w:val="26"/>
          <w:szCs w:val="26"/>
          <w:u w:val="single"/>
          <w:lang w:eastAsia="ru-RU"/>
        </w:rPr>
        <w:t>указать вид нефтепродукта</w:t>
      </w:r>
      <w:r w:rsidRPr="002F6DAF">
        <w:rPr>
          <w:rFonts w:ascii="Times New Roman" w:eastAsia="Times New Roman" w:hAnsi="Times New Roman" w:cs="Times New Roman"/>
          <w:sz w:val="26"/>
          <w:szCs w:val="26"/>
          <w:u w:val="single"/>
          <w:lang w:eastAsia="ru-RU"/>
        </w:rPr>
        <w:t>)</w:t>
      </w:r>
      <w:r w:rsidRPr="002F6DAF">
        <w:rPr>
          <w:rFonts w:ascii="Times New Roman" w:eastAsia="Times New Roman" w:hAnsi="Times New Roman" w:cs="Times New Roman"/>
          <w:sz w:val="26"/>
          <w:szCs w:val="26"/>
          <w:lang w:eastAsia="ru-RU"/>
        </w:rPr>
        <w:t>».</w:t>
      </w:r>
    </w:p>
    <w:p w:rsidR="00FA4CE8" w:rsidRPr="002F6DAF" w:rsidRDefault="00FA4CE8" w:rsidP="00FA4CE8">
      <w:pPr>
        <w:spacing w:after="0" w:line="240" w:lineRule="auto"/>
        <w:ind w:firstLine="567"/>
        <w:jc w:val="both"/>
        <w:rPr>
          <w:rFonts w:ascii="Times New Roman" w:eastAsia="Times New Roman" w:hAnsi="Times New Roman" w:cs="Times New Roman"/>
          <w:sz w:val="26"/>
          <w:szCs w:val="26"/>
          <w:lang w:eastAsia="ru-RU"/>
        </w:rPr>
      </w:pPr>
      <w:r w:rsidRPr="002F6DAF">
        <w:rPr>
          <w:rFonts w:ascii="Times New Roman" w:eastAsia="Times New Roman" w:hAnsi="Times New Roman" w:cs="Times New Roman"/>
          <w:sz w:val="26"/>
          <w:szCs w:val="26"/>
          <w:lang w:eastAsia="ru-RU"/>
        </w:rPr>
        <w:t>Предоставление пакета учредительных и регистрационных документов не требуется, если пакет документов в указанной выше форме был представлен в ЗАО «БНК» ранее и принят последним к рассмотрению и будет являться актуальным на дату проведения Конкурса.</w:t>
      </w:r>
    </w:p>
    <w:p w:rsidR="00FA4CE8" w:rsidRPr="002F6DAF" w:rsidRDefault="00FA4CE8" w:rsidP="00FA4CE8">
      <w:pPr>
        <w:spacing w:after="0" w:line="240" w:lineRule="auto"/>
        <w:ind w:firstLine="567"/>
        <w:jc w:val="both"/>
        <w:rPr>
          <w:rFonts w:ascii="Times New Roman" w:eastAsia="Times New Roman" w:hAnsi="Times New Roman" w:cs="Times New Roman"/>
          <w:b/>
          <w:i/>
          <w:color w:val="0000FF"/>
          <w:sz w:val="26"/>
          <w:szCs w:val="26"/>
          <w:lang w:eastAsia="ru-RU"/>
        </w:rPr>
      </w:pPr>
      <w:r w:rsidRPr="002F6DAF">
        <w:rPr>
          <w:rFonts w:ascii="Times New Roman" w:eastAsia="Times New Roman" w:hAnsi="Times New Roman" w:cs="Times New Roman"/>
          <w:b/>
          <w:i/>
          <w:color w:val="0000FF"/>
          <w:sz w:val="26"/>
          <w:szCs w:val="26"/>
          <w:lang w:eastAsia="ru-RU"/>
        </w:rPr>
        <w:t>Соглашение об участии в Конкурсе</w:t>
      </w:r>
    </w:p>
    <w:p w:rsidR="00FA4CE8" w:rsidRPr="002F6DAF" w:rsidRDefault="00FA4CE8" w:rsidP="00FA4CE8">
      <w:pPr>
        <w:spacing w:after="0" w:line="240" w:lineRule="auto"/>
        <w:ind w:firstLine="567"/>
        <w:jc w:val="both"/>
        <w:rPr>
          <w:rFonts w:ascii="Times New Roman" w:eastAsia="Times New Roman" w:hAnsi="Times New Roman" w:cs="Times New Roman"/>
          <w:sz w:val="26"/>
          <w:szCs w:val="26"/>
          <w:u w:val="single"/>
          <w:lang w:eastAsia="ru-RU"/>
        </w:rPr>
      </w:pPr>
      <w:r w:rsidRPr="002F6DAF">
        <w:rPr>
          <w:rFonts w:ascii="Times New Roman" w:eastAsia="Times New Roman" w:hAnsi="Times New Roman" w:cs="Times New Roman"/>
          <w:sz w:val="26"/>
          <w:szCs w:val="26"/>
          <w:lang w:eastAsia="ru-RU"/>
        </w:rPr>
        <w:t xml:space="preserve">Претендент на участие в Конкурсе обязан для допуска его к участию в Конкурсе заключить с ЗАО «БНК» Соглашение об участии в Конкурсе. Срок предоставления в ЗАО «Белорусская нефтяная компания» подписанного претендентом Соглашения об участии в Конкурсе – не позднее </w:t>
      </w:r>
      <w:r w:rsidR="00E34858">
        <w:rPr>
          <w:rFonts w:ascii="Times New Roman" w:eastAsia="Times New Roman" w:hAnsi="Times New Roman" w:cs="Times New Roman"/>
          <w:sz w:val="26"/>
          <w:szCs w:val="26"/>
          <w:u w:val="single"/>
          <w:lang w:eastAsia="ru-RU"/>
        </w:rPr>
        <w:t>27</w:t>
      </w:r>
      <w:r w:rsidRPr="00C97530">
        <w:rPr>
          <w:rFonts w:ascii="Times New Roman" w:eastAsia="Times New Roman" w:hAnsi="Times New Roman" w:cs="Times New Roman"/>
          <w:sz w:val="26"/>
          <w:szCs w:val="26"/>
          <w:u w:val="single"/>
          <w:lang w:eastAsia="ru-RU"/>
        </w:rPr>
        <w:t xml:space="preserve"> </w:t>
      </w:r>
      <w:r w:rsidR="00E34858">
        <w:rPr>
          <w:rFonts w:ascii="Times New Roman" w:eastAsia="Times New Roman" w:hAnsi="Times New Roman" w:cs="Times New Roman"/>
          <w:sz w:val="26"/>
          <w:szCs w:val="26"/>
          <w:u w:val="single"/>
          <w:lang w:eastAsia="ru-RU"/>
        </w:rPr>
        <w:t>февраля</w:t>
      </w:r>
      <w:r w:rsidRPr="002F6DAF">
        <w:rPr>
          <w:rFonts w:ascii="Times New Roman" w:eastAsia="Times New Roman" w:hAnsi="Times New Roman" w:cs="Times New Roman"/>
          <w:sz w:val="26"/>
          <w:szCs w:val="26"/>
          <w:u w:val="single"/>
          <w:lang w:eastAsia="ru-RU"/>
        </w:rPr>
        <w:t xml:space="preserve"> 201</w:t>
      </w:r>
      <w:r w:rsidR="00E34858">
        <w:rPr>
          <w:rFonts w:ascii="Times New Roman" w:eastAsia="Times New Roman" w:hAnsi="Times New Roman" w:cs="Times New Roman"/>
          <w:sz w:val="26"/>
          <w:szCs w:val="26"/>
          <w:u w:val="single"/>
          <w:lang w:eastAsia="ru-RU"/>
        </w:rPr>
        <w:t>9</w:t>
      </w:r>
      <w:r w:rsidRPr="002F6DAF">
        <w:rPr>
          <w:rFonts w:ascii="Times New Roman" w:eastAsia="Times New Roman" w:hAnsi="Times New Roman" w:cs="Times New Roman"/>
          <w:sz w:val="26"/>
          <w:szCs w:val="26"/>
          <w:u w:val="single"/>
          <w:lang w:eastAsia="ru-RU"/>
        </w:rPr>
        <w:t> г.</w:t>
      </w:r>
    </w:p>
    <w:p w:rsidR="00FA4CE8" w:rsidRPr="002F6DAF" w:rsidRDefault="00FA4CE8" w:rsidP="00FA4CE8">
      <w:pPr>
        <w:spacing w:after="0" w:line="240" w:lineRule="auto"/>
        <w:ind w:firstLine="567"/>
        <w:jc w:val="both"/>
        <w:rPr>
          <w:rFonts w:ascii="Times New Roman" w:eastAsia="Times New Roman" w:hAnsi="Times New Roman" w:cs="Times New Roman"/>
          <w:b/>
          <w:i/>
          <w:color w:val="0000FF"/>
          <w:sz w:val="26"/>
          <w:szCs w:val="26"/>
          <w:lang w:eastAsia="ru-RU"/>
        </w:rPr>
      </w:pPr>
      <w:r w:rsidRPr="002F6DAF">
        <w:rPr>
          <w:rFonts w:ascii="Times New Roman" w:eastAsia="Times New Roman" w:hAnsi="Times New Roman" w:cs="Times New Roman"/>
          <w:b/>
          <w:i/>
          <w:color w:val="0000FF"/>
          <w:sz w:val="26"/>
          <w:szCs w:val="26"/>
          <w:lang w:eastAsia="ru-RU"/>
        </w:rPr>
        <w:t>Конкурсный задаток</w:t>
      </w:r>
    </w:p>
    <w:p w:rsidR="00FA4CE8" w:rsidRPr="002F6DAF" w:rsidRDefault="00FA4CE8" w:rsidP="00FA4CE8">
      <w:pPr>
        <w:spacing w:after="0" w:line="240" w:lineRule="auto"/>
        <w:ind w:firstLine="567"/>
        <w:jc w:val="both"/>
        <w:rPr>
          <w:rFonts w:ascii="Times New Roman" w:eastAsia="Times New Roman" w:hAnsi="Times New Roman" w:cs="Times New Roman"/>
          <w:sz w:val="26"/>
          <w:szCs w:val="26"/>
          <w:lang w:eastAsia="ru-RU"/>
        </w:rPr>
      </w:pPr>
      <w:r w:rsidRPr="002F6DAF">
        <w:rPr>
          <w:rFonts w:ascii="Times New Roman" w:eastAsia="Times New Roman" w:hAnsi="Times New Roman" w:cs="Times New Roman"/>
          <w:sz w:val="26"/>
          <w:szCs w:val="26"/>
          <w:lang w:eastAsia="ru-RU"/>
        </w:rPr>
        <w:t xml:space="preserve">Условиями проведения Конкурса предусмотрено использование задатка. Претендент обязан для допуска его к участию в Конкурсе заключить с ЗАО «Белорусская нефтяная компания» Соглашение об участии в Конкурсе и перечислить на его банковский счет денежную сумму (задаток) в размере исходя из расчета 10 евро за тонну объема </w:t>
      </w:r>
      <w:r w:rsidRPr="002F6DAF">
        <w:rPr>
          <w:rFonts w:ascii="Times New Roman" w:eastAsia="Times New Roman" w:hAnsi="Times New Roman" w:cs="Times New Roman"/>
          <w:b/>
          <w:sz w:val="26"/>
          <w:szCs w:val="26"/>
          <w:lang w:eastAsia="ru-RU"/>
        </w:rPr>
        <w:lastRenderedPageBreak/>
        <w:t>максимальной</w:t>
      </w:r>
      <w:r w:rsidRPr="002F6DAF">
        <w:rPr>
          <w:rFonts w:ascii="Times New Roman" w:eastAsia="Times New Roman" w:hAnsi="Times New Roman" w:cs="Times New Roman"/>
          <w:sz w:val="26"/>
          <w:szCs w:val="26"/>
          <w:lang w:eastAsia="ru-RU"/>
        </w:rPr>
        <w:t xml:space="preserve"> месячной партии Товара</w:t>
      </w:r>
      <w:r>
        <w:rPr>
          <w:rFonts w:ascii="Times New Roman" w:eastAsia="Times New Roman" w:hAnsi="Times New Roman" w:cs="Times New Roman"/>
          <w:sz w:val="26"/>
          <w:szCs w:val="26"/>
          <w:lang w:eastAsia="ru-RU"/>
        </w:rPr>
        <w:t xml:space="preserve"> </w:t>
      </w:r>
      <w:r w:rsidRPr="002F6DAF">
        <w:rPr>
          <w:rFonts w:ascii="Times New Roman" w:eastAsia="Times New Roman" w:hAnsi="Times New Roman" w:cs="Times New Roman"/>
          <w:sz w:val="26"/>
          <w:szCs w:val="26"/>
          <w:u w:val="single"/>
          <w:lang w:eastAsia="ru-RU"/>
        </w:rPr>
        <w:t>(номинальное количество без учета положительного опциона)</w:t>
      </w:r>
      <w:r w:rsidRPr="002F6DAF">
        <w:rPr>
          <w:rFonts w:ascii="Times New Roman" w:eastAsia="Times New Roman" w:hAnsi="Times New Roman" w:cs="Times New Roman"/>
          <w:sz w:val="26"/>
          <w:szCs w:val="26"/>
          <w:lang w:eastAsia="ru-RU"/>
        </w:rPr>
        <w:t>, планируемого к приобретению.</w:t>
      </w:r>
    </w:p>
    <w:p w:rsidR="00E34858" w:rsidRPr="00162DFE" w:rsidRDefault="00E34858" w:rsidP="00E34858">
      <w:pPr>
        <w:spacing w:after="0" w:line="240" w:lineRule="auto"/>
        <w:ind w:firstLine="567"/>
        <w:jc w:val="both"/>
        <w:rPr>
          <w:rFonts w:ascii="Times New Roman" w:eastAsia="Times New Roman" w:hAnsi="Times New Roman" w:cs="Times New Roman"/>
          <w:b/>
          <w:sz w:val="26"/>
          <w:szCs w:val="26"/>
          <w:lang w:eastAsia="ru-RU"/>
        </w:rPr>
      </w:pPr>
      <w:r w:rsidRPr="00162DFE">
        <w:rPr>
          <w:rFonts w:ascii="Times New Roman" w:eastAsia="Times New Roman" w:hAnsi="Times New Roman" w:cs="Times New Roman"/>
          <w:sz w:val="26"/>
          <w:szCs w:val="26"/>
          <w:lang w:eastAsia="ru-RU"/>
        </w:rPr>
        <w:t xml:space="preserve">В случае желания участника приобрести </w:t>
      </w:r>
      <w:r w:rsidR="00CA1648">
        <w:rPr>
          <w:rFonts w:ascii="Times New Roman" w:eastAsia="Times New Roman" w:hAnsi="Times New Roman" w:cs="Times New Roman"/>
          <w:sz w:val="26"/>
          <w:szCs w:val="26"/>
          <w:u w:val="single"/>
          <w:lang w:eastAsia="ru-RU"/>
        </w:rPr>
        <w:t>оба лота</w:t>
      </w:r>
      <w:r w:rsidRPr="00162DFE">
        <w:rPr>
          <w:rFonts w:ascii="Times New Roman" w:eastAsia="Times New Roman" w:hAnsi="Times New Roman" w:cs="Times New Roman"/>
          <w:sz w:val="26"/>
          <w:szCs w:val="26"/>
          <w:lang w:eastAsia="ru-RU"/>
        </w:rPr>
        <w:t xml:space="preserve"> размер задатка суммируется по каждому лоту.</w:t>
      </w:r>
    </w:p>
    <w:p w:rsidR="00FA4CE8" w:rsidRPr="002F6DAF" w:rsidRDefault="00FA4CE8" w:rsidP="00FA4CE8">
      <w:pPr>
        <w:spacing w:after="0" w:line="240" w:lineRule="auto"/>
        <w:ind w:firstLine="567"/>
        <w:jc w:val="both"/>
        <w:rPr>
          <w:rFonts w:ascii="Times New Roman" w:eastAsia="Times New Roman" w:hAnsi="Times New Roman" w:cs="Times New Roman"/>
          <w:sz w:val="26"/>
          <w:szCs w:val="26"/>
          <w:lang w:eastAsia="ru-RU"/>
        </w:rPr>
      </w:pPr>
      <w:r w:rsidRPr="002F6DAF">
        <w:rPr>
          <w:rFonts w:ascii="Times New Roman" w:eastAsia="Times New Roman" w:hAnsi="Times New Roman" w:cs="Times New Roman"/>
          <w:sz w:val="26"/>
          <w:szCs w:val="26"/>
          <w:lang w:eastAsia="ru-RU"/>
        </w:rPr>
        <w:t>Вносимый задаток обеспечивает соблюдение Участником условия о безотзывности и неизменности поданного предложения, и, в случае признания Участника победителем, условий заключения Контракта и внесения Продавцу Контрактного обеспечения.</w:t>
      </w:r>
    </w:p>
    <w:p w:rsidR="00FA4CE8" w:rsidRPr="002F6DAF" w:rsidRDefault="00FA4CE8" w:rsidP="00FA4CE8">
      <w:pPr>
        <w:spacing w:after="0" w:line="240" w:lineRule="auto"/>
        <w:ind w:firstLine="567"/>
        <w:jc w:val="both"/>
        <w:rPr>
          <w:rFonts w:ascii="Times New Roman" w:eastAsia="Times New Roman" w:hAnsi="Times New Roman" w:cs="Times New Roman"/>
          <w:sz w:val="26"/>
          <w:szCs w:val="26"/>
          <w:lang w:eastAsia="ru-RU"/>
        </w:rPr>
      </w:pPr>
      <w:r w:rsidRPr="002F6DAF">
        <w:rPr>
          <w:rFonts w:ascii="Times New Roman" w:eastAsia="Times New Roman" w:hAnsi="Times New Roman" w:cs="Times New Roman"/>
          <w:sz w:val="26"/>
          <w:szCs w:val="26"/>
          <w:lang w:eastAsia="ru-RU"/>
        </w:rPr>
        <w:t>После определения победителя Конкурса сумма задатка возвращается Участнику, не признанному победителем, в течение 7 (семи) банковских дней от даты получения Организатором Конкурса соответствующего письменного заявления Участника.</w:t>
      </w:r>
    </w:p>
    <w:p w:rsidR="00FA4CE8" w:rsidRPr="002F6DAF" w:rsidRDefault="00FA4CE8" w:rsidP="00FA4CE8">
      <w:pPr>
        <w:spacing w:after="0" w:line="240" w:lineRule="auto"/>
        <w:ind w:firstLine="567"/>
        <w:jc w:val="both"/>
        <w:rPr>
          <w:rFonts w:ascii="Times New Roman" w:eastAsia="Times New Roman" w:hAnsi="Times New Roman" w:cs="Times New Roman"/>
          <w:sz w:val="26"/>
          <w:szCs w:val="26"/>
          <w:lang w:eastAsia="ru-RU"/>
        </w:rPr>
      </w:pPr>
      <w:r w:rsidRPr="002F6DAF">
        <w:rPr>
          <w:rFonts w:ascii="Times New Roman" w:eastAsia="Times New Roman" w:hAnsi="Times New Roman" w:cs="Times New Roman"/>
          <w:sz w:val="26"/>
          <w:szCs w:val="26"/>
          <w:lang w:eastAsia="ru-RU"/>
        </w:rPr>
        <w:t>В случае признания Участника победителем Конкурса, сумма задатка возвращается после заключения Контракта поставки и</w:t>
      </w:r>
      <w:r w:rsidR="00CA1648">
        <w:rPr>
          <w:rFonts w:ascii="Times New Roman" w:eastAsia="Times New Roman" w:hAnsi="Times New Roman" w:cs="Times New Roman"/>
          <w:sz w:val="26"/>
          <w:szCs w:val="26"/>
          <w:lang w:eastAsia="ru-RU"/>
        </w:rPr>
        <w:t xml:space="preserve"> перечисления на банковский счет Продавца </w:t>
      </w:r>
      <w:r w:rsidRPr="002F6DAF">
        <w:rPr>
          <w:rFonts w:ascii="Times New Roman" w:eastAsia="Times New Roman" w:hAnsi="Times New Roman" w:cs="Times New Roman"/>
          <w:sz w:val="26"/>
          <w:szCs w:val="26"/>
          <w:lang w:eastAsia="ru-RU"/>
        </w:rPr>
        <w:t>Контрактного обеспечения.</w:t>
      </w:r>
    </w:p>
    <w:p w:rsidR="00FA4CE8" w:rsidRPr="002F6DAF" w:rsidRDefault="00FA4CE8" w:rsidP="00FA4CE8">
      <w:pPr>
        <w:spacing w:after="0" w:line="240" w:lineRule="auto"/>
        <w:ind w:firstLine="567"/>
        <w:jc w:val="both"/>
        <w:rPr>
          <w:rFonts w:ascii="Times New Roman" w:eastAsia="Times New Roman" w:hAnsi="Times New Roman" w:cs="Times New Roman"/>
          <w:sz w:val="26"/>
          <w:szCs w:val="26"/>
          <w:lang w:eastAsia="ru-RU"/>
        </w:rPr>
      </w:pPr>
      <w:r w:rsidRPr="002F6DAF">
        <w:rPr>
          <w:rFonts w:ascii="Times New Roman" w:eastAsia="Times New Roman" w:hAnsi="Times New Roman" w:cs="Times New Roman"/>
          <w:sz w:val="26"/>
          <w:szCs w:val="26"/>
          <w:lang w:eastAsia="ru-RU"/>
        </w:rPr>
        <w:t>Вся сумма задатка Участника переходит в собственность Организатора Конкурса (лица, в интересах которого действует Организатор конкурса) в бесспорном порядке с момента принятия об этом решения Организатором Конкурса в случае отзыва Участником представленного коммерческого предложения либо изменения Участником коммерческого предложение в период с момента его предоставления до официального подведения итогов конкурса; отказа (уклонения) Участника, признанного Победителем от заключения Контракта (в том числе в форме бездействия) и дополнительного соглашения на поставку первой согласованной партии Товара на заявленных условиях при объявлении Конкурса, отказа (уклонения) Участника, признанного Победителем, от перечисления суммы Контрактного обеспечения Организатору Конкурса.</w:t>
      </w:r>
    </w:p>
    <w:p w:rsidR="00FA4CE8" w:rsidRPr="002F6DAF" w:rsidRDefault="00FA4CE8" w:rsidP="00FA4CE8">
      <w:pPr>
        <w:spacing w:after="0" w:line="240" w:lineRule="auto"/>
        <w:ind w:firstLine="567"/>
        <w:jc w:val="both"/>
        <w:rPr>
          <w:rFonts w:ascii="Times New Roman" w:eastAsia="Times New Roman" w:hAnsi="Times New Roman" w:cs="Times New Roman"/>
          <w:b/>
          <w:sz w:val="26"/>
          <w:szCs w:val="26"/>
          <w:u w:val="single"/>
          <w:lang w:eastAsia="ru-RU"/>
        </w:rPr>
      </w:pPr>
      <w:r w:rsidRPr="002F6DAF">
        <w:rPr>
          <w:rFonts w:ascii="Times New Roman" w:eastAsia="Times New Roman" w:hAnsi="Times New Roman" w:cs="Times New Roman"/>
          <w:b/>
          <w:sz w:val="26"/>
          <w:szCs w:val="26"/>
          <w:u w:val="single"/>
          <w:lang w:eastAsia="ru-RU"/>
        </w:rPr>
        <w:t>Претендент не может приобрести товара больше, чем ему позволит сумма внесенного задатка.</w:t>
      </w:r>
    </w:p>
    <w:p w:rsidR="00FA4CE8" w:rsidRPr="002F6DAF" w:rsidRDefault="00FA4CE8" w:rsidP="00FA4CE8">
      <w:pPr>
        <w:spacing w:after="0" w:line="240" w:lineRule="auto"/>
        <w:ind w:firstLine="567"/>
        <w:jc w:val="both"/>
        <w:rPr>
          <w:rFonts w:ascii="Times New Roman" w:eastAsia="Times New Roman" w:hAnsi="Times New Roman" w:cs="Times New Roman"/>
          <w:sz w:val="26"/>
          <w:szCs w:val="26"/>
          <w:lang w:eastAsia="ru-RU"/>
        </w:rPr>
      </w:pPr>
      <w:r w:rsidRPr="002F6DAF">
        <w:rPr>
          <w:rFonts w:ascii="Times New Roman" w:eastAsia="Times New Roman" w:hAnsi="Times New Roman" w:cs="Times New Roman"/>
          <w:sz w:val="26"/>
          <w:szCs w:val="26"/>
          <w:lang w:eastAsia="ru-RU"/>
        </w:rPr>
        <w:t>Порядок внесения, использования, возврата задатка и ответственности Участника оговаривается в Соглашении об участии в Конкурсе.</w:t>
      </w:r>
    </w:p>
    <w:p w:rsidR="00FA4CE8" w:rsidRPr="002F6DAF" w:rsidRDefault="00FA4CE8" w:rsidP="00FA4CE8">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2F6DAF">
        <w:rPr>
          <w:rFonts w:ascii="Times New Roman" w:eastAsia="Times New Roman" w:hAnsi="Times New Roman" w:cs="Times New Roman"/>
          <w:color w:val="000000" w:themeColor="text1"/>
          <w:sz w:val="26"/>
          <w:szCs w:val="26"/>
          <w:lang w:eastAsia="ru-RU"/>
        </w:rPr>
        <w:t xml:space="preserve">Срок внесения задатка – не позднее </w:t>
      </w:r>
      <w:r w:rsidR="00E34858">
        <w:rPr>
          <w:rFonts w:ascii="Times New Roman" w:eastAsia="Times New Roman" w:hAnsi="Times New Roman" w:cs="Times New Roman"/>
          <w:color w:val="000000" w:themeColor="text1"/>
          <w:sz w:val="26"/>
          <w:szCs w:val="26"/>
          <w:u w:val="single"/>
          <w:lang w:eastAsia="ru-RU"/>
        </w:rPr>
        <w:t>28</w:t>
      </w:r>
      <w:r w:rsidRPr="00C97530">
        <w:rPr>
          <w:rFonts w:ascii="Times New Roman" w:eastAsia="Times New Roman" w:hAnsi="Times New Roman" w:cs="Times New Roman"/>
          <w:color w:val="000000" w:themeColor="text1"/>
          <w:sz w:val="26"/>
          <w:szCs w:val="26"/>
          <w:u w:val="single"/>
          <w:lang w:eastAsia="ru-RU"/>
        </w:rPr>
        <w:t xml:space="preserve"> </w:t>
      </w:r>
      <w:r w:rsidR="00E34858">
        <w:rPr>
          <w:rFonts w:ascii="Times New Roman" w:eastAsia="Times New Roman" w:hAnsi="Times New Roman" w:cs="Times New Roman"/>
          <w:color w:val="000000" w:themeColor="text1"/>
          <w:sz w:val="26"/>
          <w:szCs w:val="26"/>
          <w:u w:val="single"/>
          <w:lang w:eastAsia="ru-RU"/>
        </w:rPr>
        <w:t>февраля</w:t>
      </w:r>
      <w:r w:rsidRPr="002F6DAF">
        <w:rPr>
          <w:rFonts w:ascii="Times New Roman" w:eastAsia="Times New Roman" w:hAnsi="Times New Roman" w:cs="Times New Roman"/>
          <w:color w:val="000000" w:themeColor="text1"/>
          <w:sz w:val="26"/>
          <w:szCs w:val="26"/>
          <w:u w:val="single"/>
          <w:lang w:eastAsia="ru-RU"/>
        </w:rPr>
        <w:t xml:space="preserve"> 201</w:t>
      </w:r>
      <w:r w:rsidR="00E34858">
        <w:rPr>
          <w:rFonts w:ascii="Times New Roman" w:eastAsia="Times New Roman" w:hAnsi="Times New Roman" w:cs="Times New Roman"/>
          <w:color w:val="000000" w:themeColor="text1"/>
          <w:sz w:val="26"/>
          <w:szCs w:val="26"/>
          <w:u w:val="single"/>
          <w:lang w:eastAsia="ru-RU"/>
        </w:rPr>
        <w:t>9</w:t>
      </w:r>
      <w:r w:rsidRPr="002F6DAF">
        <w:rPr>
          <w:rFonts w:ascii="Times New Roman" w:eastAsia="Times New Roman" w:hAnsi="Times New Roman" w:cs="Times New Roman"/>
          <w:color w:val="000000" w:themeColor="text1"/>
          <w:sz w:val="26"/>
          <w:szCs w:val="26"/>
          <w:u w:val="single"/>
          <w:lang w:eastAsia="ru-RU"/>
        </w:rPr>
        <w:t> г.</w:t>
      </w:r>
      <w:r w:rsidRPr="002F6DAF">
        <w:rPr>
          <w:rFonts w:ascii="Times New Roman" w:eastAsia="Times New Roman" w:hAnsi="Times New Roman" w:cs="Times New Roman"/>
          <w:color w:val="000000" w:themeColor="text1"/>
          <w:sz w:val="26"/>
          <w:szCs w:val="26"/>
          <w:lang w:eastAsia="ru-RU"/>
        </w:rPr>
        <w:t xml:space="preserve"> Датой внесения задатка считается дата зачисления денежных средств на счет ЗАО «БНК». Допуск к участию в Конкурсе также возможен при предоставлении в ЗАО «БНК» платежного банковского документа, подтверждающего факт перечисления задатка в ЗАО «БНК», при этом сумма задатка должна поступить на счет ЗАО «БНК» до подведения итогов Конкурса.</w:t>
      </w:r>
    </w:p>
    <w:p w:rsidR="00FA4CE8" w:rsidRPr="002F6DAF" w:rsidRDefault="00FA4CE8" w:rsidP="00FA4CE8">
      <w:pPr>
        <w:spacing w:after="0" w:line="240" w:lineRule="auto"/>
        <w:ind w:firstLine="567"/>
        <w:jc w:val="both"/>
        <w:rPr>
          <w:rFonts w:ascii="Times New Roman" w:eastAsia="Times New Roman" w:hAnsi="Times New Roman" w:cs="Times New Roman"/>
          <w:sz w:val="26"/>
          <w:szCs w:val="26"/>
          <w:lang w:eastAsia="ru-RU"/>
        </w:rPr>
      </w:pPr>
      <w:r w:rsidRPr="002F6DAF">
        <w:rPr>
          <w:rFonts w:ascii="Times New Roman" w:eastAsia="Times New Roman" w:hAnsi="Times New Roman" w:cs="Times New Roman"/>
          <w:sz w:val="26"/>
          <w:szCs w:val="26"/>
          <w:lang w:eastAsia="ru-RU"/>
        </w:rPr>
        <w:t>Валюта платежа задатка – евро.</w:t>
      </w:r>
    </w:p>
    <w:p w:rsidR="00FA4CE8" w:rsidRPr="002F6DAF" w:rsidRDefault="00FA4CE8" w:rsidP="00FA4CE8">
      <w:pPr>
        <w:spacing w:after="0" w:line="240" w:lineRule="auto"/>
        <w:ind w:firstLine="567"/>
        <w:jc w:val="both"/>
        <w:rPr>
          <w:rFonts w:ascii="Times New Roman" w:eastAsia="Times New Roman" w:hAnsi="Times New Roman" w:cs="Times New Roman"/>
          <w:b/>
          <w:i/>
          <w:color w:val="0000FF"/>
          <w:sz w:val="26"/>
          <w:szCs w:val="26"/>
          <w:u w:val="single"/>
          <w:lang w:eastAsia="ru-RU"/>
        </w:rPr>
      </w:pPr>
      <w:r w:rsidRPr="002F6DAF">
        <w:rPr>
          <w:rFonts w:ascii="Times New Roman" w:eastAsia="Times New Roman" w:hAnsi="Times New Roman" w:cs="Times New Roman"/>
          <w:b/>
          <w:i/>
          <w:color w:val="0000FF"/>
          <w:sz w:val="26"/>
          <w:szCs w:val="26"/>
          <w:lang w:eastAsia="ru-RU"/>
        </w:rPr>
        <w:t xml:space="preserve">К участию в Конкурсе </w:t>
      </w:r>
      <w:r w:rsidRPr="002F6DAF">
        <w:rPr>
          <w:rFonts w:ascii="Times New Roman" w:eastAsia="Times New Roman" w:hAnsi="Times New Roman" w:cs="Times New Roman"/>
          <w:b/>
          <w:i/>
          <w:color w:val="0000FF"/>
          <w:sz w:val="26"/>
          <w:szCs w:val="26"/>
          <w:u w:val="single"/>
          <w:lang w:eastAsia="ru-RU"/>
        </w:rPr>
        <w:t>не допускаются компании</w:t>
      </w:r>
    </w:p>
    <w:p w:rsidR="00FA4CE8" w:rsidRPr="002F6DAF" w:rsidRDefault="00FA4CE8" w:rsidP="00FA4CE8">
      <w:pPr>
        <w:numPr>
          <w:ilvl w:val="0"/>
          <w:numId w:val="2"/>
        </w:numPr>
        <w:tabs>
          <w:tab w:val="num"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2F6DAF">
        <w:rPr>
          <w:rFonts w:ascii="Times New Roman" w:eastAsia="Times New Roman" w:hAnsi="Times New Roman" w:cs="Times New Roman"/>
          <w:sz w:val="26"/>
          <w:szCs w:val="26"/>
          <w:lang w:eastAsia="ru-RU"/>
        </w:rPr>
        <w:t>не заключившие Соглашения об участии в Конкурсе;</w:t>
      </w:r>
    </w:p>
    <w:p w:rsidR="00FA4CE8" w:rsidRPr="002F6DAF" w:rsidRDefault="00FA4CE8" w:rsidP="00FA4CE8">
      <w:pPr>
        <w:numPr>
          <w:ilvl w:val="0"/>
          <w:numId w:val="3"/>
        </w:numPr>
        <w:tabs>
          <w:tab w:val="num" w:pos="0"/>
          <w:tab w:val="num" w:pos="993"/>
        </w:tabs>
        <w:spacing w:after="0" w:line="240" w:lineRule="auto"/>
        <w:ind w:left="0" w:firstLine="567"/>
        <w:jc w:val="both"/>
        <w:rPr>
          <w:rFonts w:ascii="Times New Roman" w:eastAsia="Times New Roman" w:hAnsi="Times New Roman" w:cs="Times New Roman"/>
          <w:sz w:val="26"/>
          <w:szCs w:val="26"/>
          <w:lang w:eastAsia="ru-RU"/>
        </w:rPr>
      </w:pPr>
      <w:r w:rsidRPr="002F6DAF">
        <w:rPr>
          <w:rFonts w:ascii="Times New Roman" w:eastAsia="Times New Roman" w:hAnsi="Times New Roman" w:cs="Times New Roman"/>
          <w:sz w:val="26"/>
          <w:szCs w:val="26"/>
          <w:lang w:eastAsia="ru-RU"/>
        </w:rPr>
        <w:t>не внесшие в установленном порядке задаток;</w:t>
      </w:r>
    </w:p>
    <w:p w:rsidR="00FA4CE8" w:rsidRPr="002F6DAF" w:rsidRDefault="00FA4CE8" w:rsidP="00FA4CE8">
      <w:pPr>
        <w:numPr>
          <w:ilvl w:val="0"/>
          <w:numId w:val="3"/>
        </w:numPr>
        <w:tabs>
          <w:tab w:val="num" w:pos="0"/>
          <w:tab w:val="num" w:pos="993"/>
        </w:tabs>
        <w:spacing w:after="0" w:line="240" w:lineRule="auto"/>
        <w:ind w:left="0" w:firstLine="567"/>
        <w:jc w:val="both"/>
        <w:rPr>
          <w:rFonts w:ascii="Times New Roman" w:eastAsia="Times New Roman" w:hAnsi="Times New Roman" w:cs="Times New Roman"/>
          <w:sz w:val="26"/>
          <w:szCs w:val="26"/>
          <w:lang w:eastAsia="ru-RU"/>
        </w:rPr>
      </w:pPr>
      <w:r w:rsidRPr="002F6DAF">
        <w:rPr>
          <w:rFonts w:ascii="Times New Roman" w:eastAsia="Times New Roman" w:hAnsi="Times New Roman" w:cs="Times New Roman"/>
          <w:sz w:val="26"/>
          <w:szCs w:val="26"/>
          <w:lang w:eastAsia="ru-RU"/>
        </w:rPr>
        <w:t>имеющие факты недобросовестного сотрудничества с ЗАО «БНК», а также с ОАО «Нафтан», ОАО «Мозырский НПЗ», РУП «Производственное объединение «Белоруснефть», УП «Белорусский нефтяной торговый дом», дочерними компаниями ЗАО «БНК»;</w:t>
      </w:r>
    </w:p>
    <w:p w:rsidR="00FA4CE8" w:rsidRPr="002F6DAF" w:rsidRDefault="00FA4CE8" w:rsidP="00FA4CE8">
      <w:pPr>
        <w:numPr>
          <w:ilvl w:val="0"/>
          <w:numId w:val="3"/>
        </w:numPr>
        <w:tabs>
          <w:tab w:val="num" w:pos="0"/>
          <w:tab w:val="num" w:pos="993"/>
        </w:tabs>
        <w:spacing w:after="0" w:line="240" w:lineRule="auto"/>
        <w:ind w:left="0" w:firstLine="567"/>
        <w:jc w:val="both"/>
        <w:rPr>
          <w:rFonts w:ascii="Times New Roman" w:eastAsia="Times New Roman" w:hAnsi="Times New Roman" w:cs="Times New Roman"/>
          <w:sz w:val="26"/>
          <w:szCs w:val="26"/>
          <w:lang w:eastAsia="ru-RU"/>
        </w:rPr>
      </w:pPr>
      <w:r w:rsidRPr="002F6DAF">
        <w:rPr>
          <w:rFonts w:ascii="Times New Roman" w:eastAsia="Times New Roman" w:hAnsi="Times New Roman" w:cs="Times New Roman"/>
          <w:sz w:val="26"/>
          <w:szCs w:val="26"/>
          <w:lang w:eastAsia="ru-RU"/>
        </w:rPr>
        <w:t>в отношении которых имеется предписание правоохранительных или иных уполномоченных государственных органов Республики Беларусь или концерна «Белнефтехим» о недопущении сотрудничества с ними.</w:t>
      </w:r>
    </w:p>
    <w:p w:rsidR="00FA4CE8" w:rsidRPr="002F6DAF" w:rsidRDefault="00FA4CE8" w:rsidP="00FA4CE8">
      <w:pPr>
        <w:tabs>
          <w:tab w:val="num" w:pos="0"/>
          <w:tab w:val="num" w:pos="993"/>
        </w:tabs>
        <w:spacing w:after="0" w:line="240" w:lineRule="auto"/>
        <w:ind w:firstLine="567"/>
        <w:jc w:val="both"/>
        <w:rPr>
          <w:rFonts w:ascii="Times New Roman" w:eastAsia="Times New Roman" w:hAnsi="Times New Roman" w:cs="Times New Roman"/>
          <w:sz w:val="26"/>
          <w:szCs w:val="26"/>
          <w:lang w:eastAsia="ru-RU"/>
        </w:rPr>
      </w:pPr>
      <w:r w:rsidRPr="002F6DAF">
        <w:rPr>
          <w:rFonts w:ascii="Times New Roman" w:eastAsia="Times New Roman" w:hAnsi="Times New Roman" w:cs="Times New Roman"/>
          <w:sz w:val="26"/>
          <w:szCs w:val="26"/>
          <w:lang w:eastAsia="ru-RU"/>
        </w:rPr>
        <w:t>ЗАО «БНК» оставляет за собой право отказа компании в участии в Конкурсе без объяснения причин отказа.</w:t>
      </w:r>
    </w:p>
    <w:p w:rsidR="00FA4CE8" w:rsidRPr="002F6DAF" w:rsidRDefault="00FA4CE8" w:rsidP="00FA4CE8">
      <w:pPr>
        <w:spacing w:after="0" w:line="240" w:lineRule="auto"/>
        <w:ind w:firstLine="567"/>
        <w:jc w:val="both"/>
        <w:rPr>
          <w:rFonts w:ascii="Times New Roman" w:eastAsia="Times New Roman" w:hAnsi="Times New Roman" w:cs="Times New Roman"/>
          <w:b/>
          <w:color w:val="0000FF"/>
          <w:sz w:val="26"/>
          <w:szCs w:val="26"/>
          <w:u w:val="single"/>
          <w:lang w:eastAsia="ru-RU"/>
        </w:rPr>
      </w:pPr>
      <w:r w:rsidRPr="002F6DAF">
        <w:rPr>
          <w:rFonts w:ascii="Times New Roman" w:eastAsia="Times New Roman" w:hAnsi="Times New Roman" w:cs="Times New Roman"/>
          <w:b/>
          <w:color w:val="0000FF"/>
          <w:sz w:val="26"/>
          <w:szCs w:val="26"/>
          <w:u w:val="single"/>
          <w:lang w:eastAsia="ru-RU"/>
        </w:rPr>
        <w:t>Условия проведения Конкурса</w:t>
      </w:r>
    </w:p>
    <w:p w:rsidR="00FA4CE8" w:rsidRPr="002F6DAF" w:rsidRDefault="00FA4CE8" w:rsidP="00FA4CE8">
      <w:pPr>
        <w:spacing w:after="0" w:line="240" w:lineRule="auto"/>
        <w:ind w:firstLine="567"/>
        <w:jc w:val="both"/>
        <w:rPr>
          <w:rFonts w:ascii="Times New Roman" w:eastAsia="Times New Roman" w:hAnsi="Times New Roman" w:cs="Times New Roman"/>
          <w:sz w:val="26"/>
          <w:szCs w:val="26"/>
          <w:lang w:eastAsia="ru-RU"/>
        </w:rPr>
      </w:pPr>
      <w:r w:rsidRPr="002F6DAF">
        <w:rPr>
          <w:rFonts w:ascii="Times New Roman" w:eastAsia="Times New Roman" w:hAnsi="Times New Roman" w:cs="Times New Roman"/>
          <w:sz w:val="26"/>
          <w:szCs w:val="26"/>
          <w:lang w:eastAsia="ru-RU"/>
        </w:rPr>
        <w:t>Место проведения Конкурса: ЗАО «БНК», г. Минск, ул. Лещинского 4а, комн.303.</w:t>
      </w:r>
    </w:p>
    <w:p w:rsidR="00FA4CE8" w:rsidRPr="002F6DAF" w:rsidRDefault="00FA4CE8" w:rsidP="00FA4CE8">
      <w:pPr>
        <w:spacing w:after="0" w:line="240" w:lineRule="auto"/>
        <w:ind w:firstLine="567"/>
        <w:jc w:val="both"/>
        <w:rPr>
          <w:rFonts w:ascii="Times New Roman" w:eastAsia="Times New Roman" w:hAnsi="Times New Roman" w:cs="Times New Roman"/>
          <w:color w:val="000000"/>
          <w:sz w:val="26"/>
          <w:szCs w:val="26"/>
          <w:lang w:eastAsia="ru-RU"/>
        </w:rPr>
      </w:pPr>
      <w:r w:rsidRPr="002F6DAF">
        <w:rPr>
          <w:rFonts w:ascii="Times New Roman" w:eastAsia="Times New Roman" w:hAnsi="Times New Roman" w:cs="Times New Roman"/>
          <w:sz w:val="26"/>
          <w:szCs w:val="26"/>
          <w:lang w:eastAsia="ru-RU"/>
        </w:rPr>
        <w:t xml:space="preserve">Дата и время проведения Конкурса – </w:t>
      </w:r>
      <w:r w:rsidR="00E34858" w:rsidRPr="00E34858">
        <w:rPr>
          <w:rFonts w:ascii="Times New Roman" w:eastAsia="Times New Roman" w:hAnsi="Times New Roman" w:cs="Times New Roman"/>
          <w:b/>
          <w:sz w:val="26"/>
          <w:szCs w:val="26"/>
          <w:u w:val="single"/>
          <w:lang w:eastAsia="ru-RU"/>
        </w:rPr>
        <w:t>28 февраля 2019</w:t>
      </w:r>
      <w:r w:rsidRPr="002F6DAF">
        <w:rPr>
          <w:rFonts w:ascii="Times New Roman" w:eastAsia="Times New Roman" w:hAnsi="Times New Roman" w:cs="Times New Roman"/>
          <w:b/>
          <w:sz w:val="26"/>
          <w:szCs w:val="26"/>
          <w:u w:val="single"/>
          <w:lang w:eastAsia="ru-RU"/>
        </w:rPr>
        <w:t> г.</w:t>
      </w:r>
      <w:r w:rsidRPr="002F6DAF">
        <w:rPr>
          <w:rFonts w:ascii="Times New Roman" w:eastAsia="Times New Roman" w:hAnsi="Times New Roman" w:cs="Times New Roman"/>
          <w:sz w:val="26"/>
          <w:szCs w:val="26"/>
          <w:u w:val="single"/>
          <w:lang w:eastAsia="ru-RU"/>
        </w:rPr>
        <w:t xml:space="preserve"> </w:t>
      </w:r>
      <w:r w:rsidRPr="002F6DAF">
        <w:rPr>
          <w:rFonts w:ascii="Times New Roman" w:eastAsia="Times New Roman" w:hAnsi="Times New Roman" w:cs="Times New Roman"/>
          <w:b/>
          <w:color w:val="000000"/>
          <w:sz w:val="26"/>
          <w:szCs w:val="26"/>
          <w:lang w:eastAsia="ru-RU"/>
        </w:rPr>
        <w:t>в 14:00 ч</w:t>
      </w:r>
      <w:r w:rsidRPr="002F6DAF">
        <w:rPr>
          <w:rFonts w:ascii="Times New Roman" w:eastAsia="Times New Roman" w:hAnsi="Times New Roman" w:cs="Times New Roman"/>
          <w:color w:val="000000"/>
          <w:sz w:val="26"/>
          <w:szCs w:val="26"/>
          <w:lang w:eastAsia="ru-RU"/>
        </w:rPr>
        <w:t xml:space="preserve"> по местному в Республике Беларусь времени.</w:t>
      </w:r>
    </w:p>
    <w:p w:rsidR="00FA4CE8" w:rsidRPr="002F6DAF" w:rsidRDefault="00FA4CE8" w:rsidP="00FA4CE8">
      <w:pPr>
        <w:spacing w:after="0" w:line="240" w:lineRule="auto"/>
        <w:ind w:firstLine="567"/>
        <w:jc w:val="both"/>
        <w:rPr>
          <w:rFonts w:ascii="Times New Roman" w:eastAsia="Times New Roman" w:hAnsi="Times New Roman" w:cs="Times New Roman"/>
          <w:sz w:val="26"/>
          <w:szCs w:val="26"/>
          <w:lang w:eastAsia="ru-RU"/>
        </w:rPr>
      </w:pPr>
      <w:r w:rsidRPr="002F6DAF">
        <w:rPr>
          <w:rFonts w:ascii="Times New Roman" w:eastAsia="Times New Roman" w:hAnsi="Times New Roman" w:cs="Times New Roman"/>
          <w:sz w:val="26"/>
          <w:szCs w:val="26"/>
          <w:lang w:eastAsia="ru-RU"/>
        </w:rPr>
        <w:lastRenderedPageBreak/>
        <w:t xml:space="preserve">К рассмотрению принимаются Конкурсные предложения, поступившие в ЗАО «БНК» не позднее 14.00 часов по местному времени </w:t>
      </w:r>
      <w:r w:rsidR="00E34858" w:rsidRPr="00E34858">
        <w:rPr>
          <w:rFonts w:ascii="Times New Roman" w:eastAsia="Times New Roman" w:hAnsi="Times New Roman" w:cs="Times New Roman"/>
          <w:sz w:val="26"/>
          <w:szCs w:val="26"/>
          <w:u w:val="single"/>
          <w:lang w:eastAsia="ru-RU"/>
        </w:rPr>
        <w:t>28 февраля 2019</w:t>
      </w:r>
      <w:r w:rsidRPr="002F6DAF">
        <w:rPr>
          <w:rFonts w:ascii="Times New Roman" w:eastAsia="Times New Roman" w:hAnsi="Times New Roman" w:cs="Times New Roman"/>
          <w:sz w:val="26"/>
          <w:szCs w:val="26"/>
          <w:u w:val="single"/>
          <w:lang w:eastAsia="ru-RU"/>
        </w:rPr>
        <w:t xml:space="preserve"> г. </w:t>
      </w:r>
      <w:r w:rsidRPr="002F6DAF">
        <w:rPr>
          <w:rFonts w:ascii="Times New Roman" w:eastAsia="Times New Roman" w:hAnsi="Times New Roman" w:cs="Times New Roman"/>
          <w:sz w:val="26"/>
          <w:szCs w:val="26"/>
          <w:lang w:eastAsia="ru-RU"/>
        </w:rPr>
        <w:t>Адрес для предоставления Конкурсного предложения: Республика Беларусь, 220140, г. Минск, ул. Лещинского 4а, комн.305. Конкурсное предложение может направляться по почте или нарочным в запечатанном конверте с пометкой:</w:t>
      </w:r>
    </w:p>
    <w:p w:rsidR="00FA4CE8" w:rsidRPr="002F6DAF" w:rsidRDefault="00FA4CE8" w:rsidP="00FA4CE8">
      <w:pPr>
        <w:spacing w:after="0" w:line="240" w:lineRule="auto"/>
        <w:ind w:firstLine="567"/>
        <w:jc w:val="both"/>
        <w:rPr>
          <w:rFonts w:ascii="Times New Roman" w:eastAsia="Times New Roman" w:hAnsi="Times New Roman" w:cs="Times New Roman"/>
          <w:sz w:val="26"/>
          <w:szCs w:val="26"/>
          <w:lang w:eastAsia="ru-RU"/>
        </w:rPr>
      </w:pPr>
      <w:r w:rsidRPr="002F6DAF">
        <w:rPr>
          <w:rFonts w:ascii="Times New Roman" w:eastAsia="Times New Roman" w:hAnsi="Times New Roman" w:cs="Times New Roman"/>
          <w:sz w:val="26"/>
          <w:szCs w:val="26"/>
          <w:lang w:eastAsia="ru-RU"/>
        </w:rPr>
        <w:t xml:space="preserve">«Конкурс коммерческих предложений по </w:t>
      </w:r>
      <w:r w:rsidRPr="002F6DAF">
        <w:rPr>
          <w:rFonts w:ascii="Times New Roman" w:eastAsia="Times New Roman" w:hAnsi="Times New Roman" w:cs="Times New Roman"/>
          <w:sz w:val="26"/>
          <w:szCs w:val="26"/>
          <w:u w:val="single"/>
          <w:lang w:eastAsia="ru-RU"/>
        </w:rPr>
        <w:t>(</w:t>
      </w:r>
      <w:r w:rsidRPr="002F6DAF">
        <w:rPr>
          <w:rFonts w:ascii="Times New Roman" w:eastAsia="Times New Roman" w:hAnsi="Times New Roman" w:cs="Times New Roman"/>
          <w:i/>
          <w:sz w:val="26"/>
          <w:szCs w:val="26"/>
          <w:u w:val="single"/>
          <w:lang w:eastAsia="ru-RU"/>
        </w:rPr>
        <w:t>указать вид нефтепродуктов</w:t>
      </w:r>
      <w:r w:rsidRPr="002F6DAF">
        <w:rPr>
          <w:rFonts w:ascii="Times New Roman" w:eastAsia="Times New Roman" w:hAnsi="Times New Roman" w:cs="Times New Roman"/>
          <w:sz w:val="26"/>
          <w:szCs w:val="26"/>
          <w:u w:val="single"/>
          <w:lang w:eastAsia="ru-RU"/>
        </w:rPr>
        <w:t>)</w:t>
      </w:r>
      <w:r w:rsidRPr="002F6DAF">
        <w:rPr>
          <w:rFonts w:ascii="Times New Roman" w:eastAsia="Times New Roman" w:hAnsi="Times New Roman" w:cs="Times New Roman"/>
          <w:sz w:val="26"/>
          <w:szCs w:val="26"/>
          <w:lang w:eastAsia="ru-RU"/>
        </w:rPr>
        <w:t>. НЕ ВСКРЫВАТЬ».</w:t>
      </w:r>
    </w:p>
    <w:p w:rsidR="00FA4CE8" w:rsidRPr="002F6DAF" w:rsidRDefault="00FA4CE8" w:rsidP="00FA4CE8">
      <w:pPr>
        <w:spacing w:after="0" w:line="240" w:lineRule="auto"/>
        <w:ind w:firstLine="567"/>
        <w:jc w:val="both"/>
        <w:rPr>
          <w:rFonts w:ascii="Times New Roman" w:eastAsia="Times New Roman" w:hAnsi="Times New Roman" w:cs="Times New Roman"/>
          <w:sz w:val="26"/>
          <w:szCs w:val="26"/>
          <w:lang w:eastAsia="ru-RU"/>
        </w:rPr>
      </w:pPr>
      <w:r w:rsidRPr="002F6DAF">
        <w:rPr>
          <w:rFonts w:ascii="Times New Roman" w:eastAsia="Times New Roman" w:hAnsi="Times New Roman" w:cs="Times New Roman"/>
          <w:sz w:val="26"/>
          <w:szCs w:val="26"/>
          <w:lang w:eastAsia="ru-RU"/>
        </w:rPr>
        <w:t>Также Конкурсное предложение может направляться по факсимильной связи, при этом время приема предложений по факсу с 12.00 до 14.00 часов по местному времени</w:t>
      </w:r>
      <w:r w:rsidRPr="002F6DAF">
        <w:rPr>
          <w:rFonts w:ascii="Times New Roman" w:eastAsia="Times New Roman" w:hAnsi="Times New Roman" w:cs="Times New Roman"/>
          <w:sz w:val="26"/>
          <w:szCs w:val="26"/>
          <w:lang w:eastAsia="ru-RU"/>
        </w:rPr>
        <w:br/>
      </w:r>
      <w:r w:rsidR="00E34858" w:rsidRPr="00E34858">
        <w:rPr>
          <w:rFonts w:ascii="Times New Roman" w:eastAsia="Times New Roman" w:hAnsi="Times New Roman" w:cs="Times New Roman"/>
          <w:sz w:val="26"/>
          <w:szCs w:val="26"/>
          <w:u w:val="single"/>
          <w:lang w:eastAsia="ru-RU"/>
        </w:rPr>
        <w:t>28 февраля 2019</w:t>
      </w:r>
      <w:r w:rsidRPr="002F6DAF">
        <w:rPr>
          <w:rFonts w:ascii="Times New Roman" w:eastAsia="Times New Roman" w:hAnsi="Times New Roman" w:cs="Times New Roman"/>
          <w:sz w:val="26"/>
          <w:szCs w:val="26"/>
          <w:u w:val="single"/>
          <w:lang w:eastAsia="ru-RU"/>
        </w:rPr>
        <w:t xml:space="preserve"> г. </w:t>
      </w:r>
      <w:r w:rsidRPr="002F6DAF">
        <w:rPr>
          <w:rFonts w:ascii="Times New Roman" w:eastAsia="Times New Roman" w:hAnsi="Times New Roman" w:cs="Times New Roman"/>
          <w:sz w:val="26"/>
          <w:szCs w:val="26"/>
          <w:lang w:eastAsia="ru-RU"/>
        </w:rPr>
        <w:t>(номер факса будет указан дополнительно).</w:t>
      </w:r>
    </w:p>
    <w:p w:rsidR="00FA4CE8" w:rsidRPr="002F6DAF" w:rsidRDefault="00FA4CE8" w:rsidP="00FA4CE8">
      <w:pPr>
        <w:spacing w:after="0" w:line="240" w:lineRule="auto"/>
        <w:ind w:firstLine="567"/>
        <w:jc w:val="both"/>
        <w:rPr>
          <w:rFonts w:ascii="Times New Roman" w:eastAsia="Times New Roman" w:hAnsi="Times New Roman" w:cs="Times New Roman"/>
          <w:sz w:val="26"/>
          <w:szCs w:val="26"/>
          <w:u w:val="single"/>
          <w:lang w:eastAsia="ru-RU"/>
        </w:rPr>
      </w:pPr>
      <w:r w:rsidRPr="002F6DAF">
        <w:rPr>
          <w:rFonts w:ascii="Times New Roman" w:eastAsia="Times New Roman" w:hAnsi="Times New Roman" w:cs="Times New Roman"/>
          <w:sz w:val="26"/>
          <w:szCs w:val="26"/>
          <w:lang w:eastAsia="ru-RU"/>
        </w:rPr>
        <w:t xml:space="preserve">Конкурсное предложение в отсканированном варианте может направляться по электронной почте (адрес электронной почты будет указан дополнительно) с 12.00 до 14.00 часов по местному времени </w:t>
      </w:r>
      <w:r w:rsidR="00E34858" w:rsidRPr="00E34858">
        <w:rPr>
          <w:rFonts w:ascii="Times New Roman" w:eastAsia="Times New Roman" w:hAnsi="Times New Roman" w:cs="Times New Roman"/>
          <w:sz w:val="26"/>
          <w:szCs w:val="26"/>
          <w:u w:val="single"/>
          <w:lang w:eastAsia="ru-RU"/>
        </w:rPr>
        <w:t>28 февраля 2019</w:t>
      </w:r>
      <w:r w:rsidRPr="002F6DAF">
        <w:rPr>
          <w:rFonts w:ascii="Times New Roman" w:eastAsia="Times New Roman" w:hAnsi="Times New Roman" w:cs="Times New Roman"/>
          <w:sz w:val="26"/>
          <w:szCs w:val="26"/>
          <w:u w:val="single"/>
          <w:lang w:eastAsia="ru-RU"/>
        </w:rPr>
        <w:t xml:space="preserve"> г. </w:t>
      </w:r>
    </w:p>
    <w:p w:rsidR="00FA4CE8" w:rsidRPr="002F6DAF" w:rsidRDefault="00FA4CE8" w:rsidP="00FA4CE8">
      <w:pPr>
        <w:spacing w:after="0" w:line="240" w:lineRule="auto"/>
        <w:ind w:firstLine="567"/>
        <w:jc w:val="both"/>
        <w:rPr>
          <w:rFonts w:ascii="Times New Roman" w:eastAsia="Times New Roman" w:hAnsi="Times New Roman" w:cs="Times New Roman"/>
          <w:sz w:val="26"/>
          <w:szCs w:val="26"/>
          <w:lang w:eastAsia="ru-RU"/>
        </w:rPr>
      </w:pPr>
      <w:r w:rsidRPr="002F6DAF">
        <w:rPr>
          <w:rFonts w:ascii="Times New Roman" w:eastAsia="Times New Roman" w:hAnsi="Times New Roman" w:cs="Times New Roman"/>
          <w:sz w:val="26"/>
          <w:szCs w:val="26"/>
          <w:lang w:eastAsia="ru-RU"/>
        </w:rPr>
        <w:t>За сбой в работе факсимильной и электронной связи Организатор Конкурса ответственности не несет.</w:t>
      </w:r>
    </w:p>
    <w:p w:rsidR="00FA4CE8" w:rsidRPr="002F6DAF" w:rsidRDefault="00FA4CE8" w:rsidP="00FA4CE8">
      <w:pPr>
        <w:spacing w:after="0" w:line="240" w:lineRule="auto"/>
        <w:ind w:firstLine="567"/>
        <w:jc w:val="both"/>
        <w:rPr>
          <w:rFonts w:ascii="Times New Roman" w:eastAsia="Times New Roman" w:hAnsi="Times New Roman" w:cs="Times New Roman"/>
          <w:b/>
          <w:sz w:val="26"/>
          <w:szCs w:val="26"/>
          <w:u w:val="single"/>
          <w:lang w:eastAsia="ru-RU"/>
        </w:rPr>
      </w:pPr>
      <w:r w:rsidRPr="002F6DAF">
        <w:rPr>
          <w:rFonts w:ascii="Times New Roman" w:eastAsia="Times New Roman" w:hAnsi="Times New Roman" w:cs="Times New Roman"/>
          <w:b/>
          <w:sz w:val="26"/>
          <w:szCs w:val="26"/>
          <w:u w:val="single"/>
          <w:lang w:eastAsia="ru-RU"/>
        </w:rPr>
        <w:t xml:space="preserve">Участник не имеет права изменить либо отозвать поданное предложение после истечения срока, установленного для приема коммерческих предложений: 14.00 (по времени в Республике Беларусь) </w:t>
      </w:r>
      <w:r w:rsidR="00E34858" w:rsidRPr="00E34858">
        <w:rPr>
          <w:rFonts w:ascii="Times New Roman" w:eastAsia="Times New Roman" w:hAnsi="Times New Roman" w:cs="Times New Roman"/>
          <w:b/>
          <w:sz w:val="26"/>
          <w:szCs w:val="26"/>
          <w:u w:val="single"/>
          <w:lang w:eastAsia="ru-RU"/>
        </w:rPr>
        <w:t>28 февраля 2019</w:t>
      </w:r>
      <w:r w:rsidRPr="002F6DAF">
        <w:rPr>
          <w:rFonts w:ascii="Times New Roman" w:eastAsia="Times New Roman" w:hAnsi="Times New Roman" w:cs="Times New Roman"/>
          <w:b/>
          <w:sz w:val="26"/>
          <w:szCs w:val="26"/>
          <w:u w:val="single"/>
          <w:lang w:eastAsia="ru-RU"/>
        </w:rPr>
        <w:t xml:space="preserve"> г.</w:t>
      </w:r>
    </w:p>
    <w:p w:rsidR="00FA4CE8" w:rsidRPr="002F6DAF" w:rsidRDefault="00FA4CE8" w:rsidP="00FA4CE8">
      <w:pPr>
        <w:spacing w:after="0" w:line="240" w:lineRule="auto"/>
        <w:ind w:firstLine="567"/>
        <w:jc w:val="both"/>
        <w:rPr>
          <w:rFonts w:ascii="Times New Roman" w:eastAsia="Times New Roman" w:hAnsi="Times New Roman" w:cs="Times New Roman"/>
          <w:b/>
          <w:sz w:val="26"/>
          <w:szCs w:val="26"/>
          <w:lang w:eastAsia="ru-RU"/>
        </w:rPr>
      </w:pPr>
      <w:r w:rsidRPr="002F6DAF">
        <w:rPr>
          <w:rFonts w:ascii="Times New Roman" w:eastAsia="Times New Roman" w:hAnsi="Times New Roman" w:cs="Times New Roman"/>
          <w:b/>
          <w:sz w:val="26"/>
          <w:szCs w:val="26"/>
          <w:lang w:eastAsia="ru-RU"/>
        </w:rPr>
        <w:t>К рассмотрению принимаются конкурсные предложения, оформленные в соответствии с формой, являющейся неотъемлемой частью настоящих условий и заключенного Участником Соглашения об участии (</w:t>
      </w:r>
      <w:r w:rsidRPr="002F6DAF">
        <w:rPr>
          <w:rFonts w:ascii="Times New Roman" w:eastAsia="Times New Roman" w:hAnsi="Times New Roman" w:cs="Times New Roman"/>
          <w:b/>
          <w:i/>
          <w:sz w:val="26"/>
          <w:szCs w:val="26"/>
          <w:lang w:eastAsia="ru-RU"/>
        </w:rPr>
        <w:t xml:space="preserve">Приложение № </w:t>
      </w:r>
      <w:r w:rsidR="00E34858">
        <w:rPr>
          <w:rFonts w:ascii="Times New Roman" w:eastAsia="Times New Roman" w:hAnsi="Times New Roman" w:cs="Times New Roman"/>
          <w:b/>
          <w:i/>
          <w:sz w:val="26"/>
          <w:szCs w:val="26"/>
          <w:lang w:eastAsia="ru-RU"/>
        </w:rPr>
        <w:t>2</w:t>
      </w:r>
      <w:r w:rsidRPr="002F6DAF">
        <w:rPr>
          <w:rFonts w:ascii="Times New Roman" w:eastAsia="Times New Roman" w:hAnsi="Times New Roman" w:cs="Times New Roman"/>
          <w:b/>
          <w:sz w:val="26"/>
          <w:szCs w:val="26"/>
          <w:lang w:eastAsia="ru-RU"/>
        </w:rPr>
        <w:t>), подписанные уполномоченным лицом с расшифровкой подписи и скрепленные печатью.</w:t>
      </w:r>
    </w:p>
    <w:p w:rsidR="00FA4CE8" w:rsidRPr="002F6DAF" w:rsidRDefault="00FA4CE8" w:rsidP="00FA4CE8">
      <w:pPr>
        <w:tabs>
          <w:tab w:val="left" w:pos="567"/>
        </w:tabs>
        <w:spacing w:after="0" w:line="240" w:lineRule="auto"/>
        <w:ind w:firstLine="567"/>
        <w:jc w:val="both"/>
        <w:rPr>
          <w:rFonts w:ascii="Times New Roman" w:eastAsia="Times New Roman" w:hAnsi="Times New Roman" w:cs="Times New Roman"/>
          <w:color w:val="000000" w:themeColor="text1"/>
          <w:sz w:val="26"/>
          <w:szCs w:val="26"/>
          <w:lang w:eastAsia="ru-RU"/>
        </w:rPr>
      </w:pPr>
      <w:r w:rsidRPr="002F6DAF">
        <w:rPr>
          <w:rFonts w:ascii="Times New Roman" w:eastAsia="Times New Roman" w:hAnsi="Times New Roman" w:cs="Times New Roman"/>
          <w:color w:val="000000" w:themeColor="text1"/>
          <w:sz w:val="26"/>
          <w:szCs w:val="26"/>
          <w:lang w:eastAsia="ru-RU"/>
        </w:rPr>
        <w:t>Язык, на котором может быть оформлено Конкурсное предложение: русский, английский.</w:t>
      </w:r>
    </w:p>
    <w:p w:rsidR="00FA4CE8" w:rsidRPr="002F6DAF" w:rsidRDefault="00FA4CE8" w:rsidP="00FA4CE8">
      <w:pPr>
        <w:spacing w:after="0" w:line="240" w:lineRule="auto"/>
        <w:ind w:firstLine="567"/>
        <w:jc w:val="both"/>
        <w:rPr>
          <w:rFonts w:ascii="Times New Roman" w:eastAsia="Times New Roman" w:hAnsi="Times New Roman" w:cs="Times New Roman"/>
          <w:b/>
          <w:snapToGrid w:val="0"/>
          <w:sz w:val="26"/>
          <w:szCs w:val="26"/>
          <w:u w:val="single"/>
          <w:lang w:eastAsia="ru-RU"/>
        </w:rPr>
      </w:pPr>
      <w:r w:rsidRPr="002F6DAF">
        <w:rPr>
          <w:rFonts w:ascii="Times New Roman" w:eastAsia="Times New Roman" w:hAnsi="Times New Roman" w:cs="Times New Roman"/>
          <w:b/>
          <w:snapToGrid w:val="0"/>
          <w:sz w:val="26"/>
          <w:szCs w:val="26"/>
          <w:u w:val="single"/>
          <w:lang w:eastAsia="ru-RU"/>
        </w:rPr>
        <w:t xml:space="preserve">Обязательная информация, которая должна содержаться в Конкурсном предложении Участника: </w:t>
      </w:r>
    </w:p>
    <w:p w:rsidR="00E34858" w:rsidRPr="002F6DAF" w:rsidRDefault="00E34858" w:rsidP="00E34858">
      <w:pPr>
        <w:numPr>
          <w:ilvl w:val="0"/>
          <w:numId w:val="4"/>
        </w:numPr>
        <w:tabs>
          <w:tab w:val="num" w:pos="1134"/>
        </w:tabs>
        <w:spacing w:after="0" w:line="240" w:lineRule="auto"/>
        <w:ind w:left="0" w:firstLine="567"/>
        <w:jc w:val="both"/>
        <w:rPr>
          <w:rFonts w:ascii="Times New Roman" w:eastAsia="Times New Roman" w:hAnsi="Times New Roman" w:cs="Times New Roman"/>
          <w:b/>
          <w:snapToGrid w:val="0"/>
          <w:sz w:val="26"/>
          <w:szCs w:val="26"/>
          <w:lang w:eastAsia="ru-RU"/>
        </w:rPr>
      </w:pPr>
      <w:r w:rsidRPr="002F6DAF">
        <w:rPr>
          <w:rFonts w:ascii="Times New Roman" w:eastAsia="Times New Roman" w:hAnsi="Times New Roman" w:cs="Times New Roman"/>
          <w:b/>
          <w:snapToGrid w:val="0"/>
          <w:sz w:val="26"/>
          <w:szCs w:val="26"/>
          <w:lang w:eastAsia="ru-RU"/>
        </w:rPr>
        <w:t>наименование Товара;</w:t>
      </w:r>
    </w:p>
    <w:p w:rsidR="00E34858" w:rsidRPr="002F6DAF" w:rsidRDefault="00E34858" w:rsidP="00E34858">
      <w:pPr>
        <w:numPr>
          <w:ilvl w:val="0"/>
          <w:numId w:val="4"/>
        </w:numPr>
        <w:tabs>
          <w:tab w:val="num" w:pos="1134"/>
        </w:tabs>
        <w:spacing w:after="0" w:line="240" w:lineRule="auto"/>
        <w:ind w:left="0" w:firstLine="567"/>
        <w:jc w:val="both"/>
        <w:rPr>
          <w:rFonts w:ascii="Times New Roman" w:eastAsia="Times New Roman" w:hAnsi="Times New Roman" w:cs="Times New Roman"/>
          <w:b/>
          <w:snapToGrid w:val="0"/>
          <w:sz w:val="26"/>
          <w:szCs w:val="26"/>
          <w:lang w:eastAsia="ru-RU"/>
        </w:rPr>
      </w:pPr>
      <w:r w:rsidRPr="002F6DAF">
        <w:rPr>
          <w:rFonts w:ascii="Times New Roman" w:eastAsia="Times New Roman" w:hAnsi="Times New Roman" w:cs="Times New Roman"/>
          <w:b/>
          <w:snapToGrid w:val="0"/>
          <w:sz w:val="26"/>
          <w:szCs w:val="26"/>
          <w:lang w:eastAsia="ru-RU"/>
        </w:rPr>
        <w:t>производитель;</w:t>
      </w:r>
    </w:p>
    <w:p w:rsidR="00E34858" w:rsidRPr="002F6DAF" w:rsidRDefault="00E34858" w:rsidP="00E34858">
      <w:pPr>
        <w:numPr>
          <w:ilvl w:val="0"/>
          <w:numId w:val="4"/>
        </w:numPr>
        <w:tabs>
          <w:tab w:val="clear" w:pos="1440"/>
          <w:tab w:val="num" w:pos="993"/>
        </w:tabs>
        <w:spacing w:after="0" w:line="240" w:lineRule="auto"/>
        <w:ind w:left="0" w:firstLine="567"/>
        <w:contextualSpacing/>
        <w:jc w:val="both"/>
        <w:rPr>
          <w:rFonts w:ascii="Times New Roman" w:eastAsia="Times New Roman" w:hAnsi="Times New Roman" w:cs="Times New Roman"/>
          <w:b/>
          <w:sz w:val="26"/>
          <w:szCs w:val="26"/>
          <w:lang w:eastAsia="ru-RU"/>
        </w:rPr>
      </w:pPr>
      <w:r w:rsidRPr="002F6DAF">
        <w:rPr>
          <w:rFonts w:ascii="Times New Roman" w:eastAsia="Times New Roman" w:hAnsi="Times New Roman" w:cs="Times New Roman"/>
          <w:b/>
          <w:sz w:val="26"/>
          <w:szCs w:val="26"/>
          <w:lang w:eastAsia="ru-RU"/>
        </w:rPr>
        <w:t>базис поставки Товара (</w:t>
      </w:r>
      <w:r w:rsidRPr="00D764F2">
        <w:rPr>
          <w:rFonts w:ascii="Times New Roman" w:eastAsia="Times New Roman" w:hAnsi="Times New Roman" w:cs="Times New Roman"/>
          <w:b/>
          <w:sz w:val="26"/>
          <w:szCs w:val="26"/>
          <w:lang w:eastAsia="ru-RU"/>
        </w:rPr>
        <w:t xml:space="preserve">DAP граница Республики Беларусь </w:t>
      </w:r>
      <w:r w:rsidRPr="00EC3DC5">
        <w:rPr>
          <w:rFonts w:ascii="Times New Roman" w:eastAsia="Times New Roman" w:hAnsi="Times New Roman" w:cs="Times New Roman"/>
          <w:b/>
          <w:sz w:val="26"/>
          <w:szCs w:val="26"/>
          <w:lang w:eastAsia="ru-RU"/>
        </w:rPr>
        <w:t>/FOB порт погрузки</w:t>
      </w:r>
      <w:r>
        <w:rPr>
          <w:rFonts w:ascii="Times New Roman" w:eastAsia="Times New Roman" w:hAnsi="Times New Roman" w:cs="Times New Roman"/>
          <w:b/>
          <w:sz w:val="26"/>
          <w:szCs w:val="26"/>
          <w:lang w:eastAsia="ru-RU"/>
        </w:rPr>
        <w:t xml:space="preserve"> </w:t>
      </w:r>
      <w:r w:rsidRPr="002F6DAF">
        <w:rPr>
          <w:rFonts w:ascii="Times New Roman" w:eastAsia="Times New Roman" w:hAnsi="Times New Roman" w:cs="Times New Roman"/>
          <w:b/>
          <w:sz w:val="26"/>
          <w:szCs w:val="26"/>
          <w:lang w:eastAsia="ru-RU"/>
        </w:rPr>
        <w:t>согласно INCOTERMS 2010);</w:t>
      </w:r>
    </w:p>
    <w:p w:rsidR="00E34858" w:rsidRPr="002F6DAF" w:rsidRDefault="00E34858" w:rsidP="00E34858">
      <w:pPr>
        <w:numPr>
          <w:ilvl w:val="0"/>
          <w:numId w:val="4"/>
        </w:numPr>
        <w:tabs>
          <w:tab w:val="num" w:pos="1134"/>
        </w:tabs>
        <w:spacing w:after="0" w:line="240" w:lineRule="auto"/>
        <w:ind w:left="0" w:firstLine="567"/>
        <w:jc w:val="both"/>
        <w:rPr>
          <w:rFonts w:ascii="Times New Roman" w:eastAsia="Times New Roman" w:hAnsi="Times New Roman" w:cs="Times New Roman"/>
          <w:b/>
          <w:snapToGrid w:val="0"/>
          <w:sz w:val="26"/>
          <w:szCs w:val="26"/>
          <w:lang w:eastAsia="ru-RU"/>
        </w:rPr>
      </w:pPr>
      <w:r w:rsidRPr="002F6DAF">
        <w:rPr>
          <w:rFonts w:ascii="Times New Roman" w:eastAsia="Times New Roman" w:hAnsi="Times New Roman" w:cs="Times New Roman"/>
          <w:b/>
          <w:snapToGrid w:val="0"/>
          <w:sz w:val="26"/>
          <w:szCs w:val="26"/>
          <w:lang w:eastAsia="ru-RU"/>
        </w:rPr>
        <w:t>заявленный к приобретению объем Товара;</w:t>
      </w:r>
    </w:p>
    <w:p w:rsidR="00E34858" w:rsidRPr="002F6DAF" w:rsidRDefault="00E34858" w:rsidP="00E34858">
      <w:pPr>
        <w:numPr>
          <w:ilvl w:val="1"/>
          <w:numId w:val="4"/>
        </w:numPr>
        <w:tabs>
          <w:tab w:val="clear" w:pos="2160"/>
        </w:tabs>
        <w:spacing w:after="0" w:line="240" w:lineRule="auto"/>
        <w:ind w:left="0" w:firstLine="567"/>
        <w:contextualSpacing/>
        <w:jc w:val="both"/>
        <w:rPr>
          <w:rFonts w:ascii="Times New Roman" w:eastAsia="Times New Roman" w:hAnsi="Times New Roman" w:cs="Times New Roman"/>
          <w:sz w:val="26"/>
          <w:szCs w:val="26"/>
          <w:lang w:eastAsia="ru-RU"/>
        </w:rPr>
      </w:pPr>
      <w:r w:rsidRPr="002F6DAF">
        <w:rPr>
          <w:rFonts w:ascii="Times New Roman" w:eastAsia="Times New Roman" w:hAnsi="Times New Roman" w:cs="Times New Roman"/>
          <w:b/>
          <w:snapToGrid w:val="0"/>
          <w:sz w:val="26"/>
          <w:szCs w:val="26"/>
          <w:lang w:eastAsia="ru-RU"/>
        </w:rPr>
        <w:t>ценовое предложение:</w:t>
      </w:r>
      <w:r>
        <w:rPr>
          <w:rFonts w:ascii="Times New Roman" w:eastAsia="Times New Roman" w:hAnsi="Times New Roman" w:cs="Times New Roman"/>
          <w:b/>
          <w:snapToGrid w:val="0"/>
          <w:sz w:val="26"/>
          <w:szCs w:val="26"/>
          <w:lang w:eastAsia="ru-RU"/>
        </w:rPr>
        <w:t xml:space="preserve"> </w:t>
      </w:r>
      <w:r w:rsidRPr="00C97530">
        <w:rPr>
          <w:rFonts w:ascii="Times New Roman" w:eastAsia="Times New Roman" w:hAnsi="Times New Roman" w:cs="Times New Roman"/>
          <w:snapToGrid w:val="0"/>
          <w:sz w:val="26"/>
          <w:szCs w:val="26"/>
          <w:lang w:eastAsia="ru-RU"/>
        </w:rPr>
        <w:t xml:space="preserve">на условиях </w:t>
      </w:r>
      <w:r>
        <w:rPr>
          <w:rFonts w:ascii="Times New Roman" w:eastAsia="Times New Roman" w:hAnsi="Times New Roman" w:cs="Times New Roman"/>
          <w:b/>
          <w:sz w:val="26"/>
          <w:szCs w:val="26"/>
          <w:lang w:eastAsia="ru-RU"/>
        </w:rPr>
        <w:t xml:space="preserve">FCA ст. Барбаров для поставки на базисе </w:t>
      </w:r>
      <w:r>
        <w:rPr>
          <w:rFonts w:ascii="Times New Roman" w:eastAsia="Times New Roman" w:hAnsi="Times New Roman" w:cs="Times New Roman"/>
          <w:b/>
          <w:sz w:val="26"/>
          <w:szCs w:val="26"/>
          <w:lang w:val="en-US" w:eastAsia="ru-RU"/>
        </w:rPr>
        <w:t>DAP</w:t>
      </w:r>
      <w:r w:rsidRPr="00EC3DC5">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граница Республики Беларусь) </w:t>
      </w:r>
      <w:r w:rsidRPr="00EC3DC5">
        <w:rPr>
          <w:rFonts w:ascii="Times New Roman" w:eastAsia="Times New Roman" w:hAnsi="Times New Roman" w:cs="Times New Roman"/>
          <w:b/>
          <w:sz w:val="26"/>
          <w:szCs w:val="26"/>
          <w:lang w:eastAsia="ru-RU"/>
        </w:rPr>
        <w:t xml:space="preserve">/FOB </w:t>
      </w:r>
      <w:r>
        <w:rPr>
          <w:rFonts w:ascii="Times New Roman" w:eastAsia="Times New Roman" w:hAnsi="Times New Roman" w:cs="Times New Roman"/>
          <w:b/>
          <w:sz w:val="26"/>
          <w:szCs w:val="26"/>
          <w:lang w:eastAsia="ru-RU"/>
        </w:rPr>
        <w:t xml:space="preserve">(с указанием конкретного порта и терминала) </w:t>
      </w:r>
      <w:r>
        <w:rPr>
          <w:rFonts w:ascii="Times New Roman" w:eastAsia="Times New Roman" w:hAnsi="Times New Roman" w:cs="Times New Roman"/>
          <w:sz w:val="26"/>
          <w:szCs w:val="26"/>
          <w:lang w:eastAsia="ru-RU"/>
        </w:rPr>
        <w:t xml:space="preserve">для поставки на базисе </w:t>
      </w:r>
      <w:r>
        <w:rPr>
          <w:rFonts w:ascii="Times New Roman" w:eastAsia="Times New Roman" w:hAnsi="Times New Roman" w:cs="Times New Roman"/>
          <w:sz w:val="26"/>
          <w:szCs w:val="26"/>
          <w:lang w:val="en-US" w:eastAsia="ru-RU"/>
        </w:rPr>
        <w:t>FOB</w:t>
      </w:r>
      <w:r w:rsidRPr="00EC3DC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(порт погрузки)</w:t>
      </w:r>
      <w:r w:rsidRPr="002F6DAF">
        <w:rPr>
          <w:rFonts w:ascii="Times New Roman" w:eastAsia="Times New Roman" w:hAnsi="Times New Roman" w:cs="Times New Roman"/>
          <w:sz w:val="26"/>
          <w:szCs w:val="26"/>
          <w:lang w:eastAsia="ru-RU"/>
        </w:rPr>
        <w:t xml:space="preserve"> долларах США за метрическую тонну Товара;</w:t>
      </w:r>
    </w:p>
    <w:p w:rsidR="00E34858" w:rsidRPr="002F6DAF" w:rsidRDefault="00E34858" w:rsidP="00E34858">
      <w:pPr>
        <w:numPr>
          <w:ilvl w:val="0"/>
          <w:numId w:val="4"/>
        </w:numPr>
        <w:tabs>
          <w:tab w:val="num" w:pos="1134"/>
        </w:tabs>
        <w:spacing w:after="0" w:line="240" w:lineRule="auto"/>
        <w:ind w:left="0" w:firstLine="567"/>
        <w:contextualSpacing/>
        <w:jc w:val="both"/>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z w:val="26"/>
          <w:szCs w:val="26"/>
          <w:lang w:eastAsia="ru-RU"/>
        </w:rPr>
        <w:t>страна назначения товара.</w:t>
      </w:r>
    </w:p>
    <w:p w:rsidR="00E34858" w:rsidRPr="00E34858" w:rsidRDefault="00E34858" w:rsidP="00E34858">
      <w:pPr>
        <w:spacing w:before="240" w:after="0" w:line="240" w:lineRule="auto"/>
        <w:ind w:firstLine="567"/>
        <w:contextualSpacing/>
        <w:jc w:val="both"/>
        <w:rPr>
          <w:rFonts w:ascii="Times New Roman" w:eastAsia="Times New Roman" w:hAnsi="Times New Roman" w:cs="Times New Roman"/>
          <w:sz w:val="26"/>
          <w:szCs w:val="26"/>
          <w:lang w:eastAsia="ru-RU"/>
        </w:rPr>
      </w:pPr>
      <w:r w:rsidRPr="00E34858">
        <w:rPr>
          <w:rFonts w:ascii="Times New Roman" w:eastAsia="Times New Roman" w:hAnsi="Times New Roman" w:cs="Times New Roman"/>
          <w:sz w:val="26"/>
          <w:szCs w:val="26"/>
          <w:lang w:eastAsia="ru-RU"/>
        </w:rPr>
        <w:t xml:space="preserve">Участник имеет право выбора базиса поставки товара до момента подачи Конкурсного предложения. При подаче конкурсного предложения Участник обязан указать планируемый к приобретению объем нефтепродукта на конкретном базисе поставки (с указанием порта и терминала погрузки), без возможности выбора базиса поставки на усмотрение Участника после признания его победителем Конкурса. </w:t>
      </w:r>
    </w:p>
    <w:p w:rsidR="00E34858" w:rsidRPr="00E34858" w:rsidRDefault="00E34858" w:rsidP="00E34858">
      <w:pPr>
        <w:spacing w:before="240" w:after="0" w:line="240" w:lineRule="auto"/>
        <w:ind w:firstLine="567"/>
        <w:contextualSpacing/>
        <w:jc w:val="both"/>
        <w:rPr>
          <w:rFonts w:ascii="Times New Roman" w:eastAsia="Times New Roman" w:hAnsi="Times New Roman" w:cs="Times New Roman"/>
          <w:sz w:val="26"/>
          <w:szCs w:val="26"/>
          <w:u w:val="single"/>
          <w:lang w:eastAsia="ru-RU"/>
        </w:rPr>
      </w:pPr>
      <w:r w:rsidRPr="00E34858">
        <w:rPr>
          <w:rFonts w:ascii="Times New Roman" w:eastAsia="Times New Roman" w:hAnsi="Times New Roman" w:cs="Times New Roman"/>
          <w:sz w:val="26"/>
          <w:szCs w:val="26"/>
          <w:u w:val="single"/>
          <w:lang w:eastAsia="ru-RU"/>
        </w:rPr>
        <w:t>В случае отсутствия в конкурсном предложении указания на то, какой порт и терминал выбран Участником в качестве базиса поставки и/или ценообразования, Организатор Конкурса по своему усмотрению определяет для такого Участника базис поставки и/или ценообразования из предусмотренных условиями Конкурса.</w:t>
      </w:r>
    </w:p>
    <w:p w:rsidR="00FA4CE8" w:rsidRPr="002F6DAF" w:rsidRDefault="00FA4CE8" w:rsidP="00FA4CE8">
      <w:pPr>
        <w:spacing w:before="240" w:after="0" w:line="240" w:lineRule="auto"/>
        <w:ind w:firstLine="567"/>
        <w:contextualSpacing/>
        <w:jc w:val="both"/>
        <w:rPr>
          <w:rFonts w:ascii="Times New Roman" w:eastAsia="Times New Roman" w:hAnsi="Times New Roman" w:cs="Times New Roman"/>
          <w:sz w:val="26"/>
          <w:szCs w:val="26"/>
          <w:lang w:eastAsia="ru-RU"/>
        </w:rPr>
      </w:pPr>
      <w:r w:rsidRPr="002F6DAF">
        <w:rPr>
          <w:rFonts w:ascii="Times New Roman" w:eastAsia="Times New Roman" w:hAnsi="Times New Roman" w:cs="Times New Roman"/>
          <w:sz w:val="26"/>
          <w:szCs w:val="26"/>
          <w:lang w:eastAsia="ru-RU"/>
        </w:rPr>
        <w:t xml:space="preserve">Участник обязан указать в своем предложении перечисленную выше информацию. Представленные участниками Конкурса Конкурсные предложения, содержащие дополнительные условия, противоречащие оговоренными в настоящем извещении </w:t>
      </w:r>
      <w:r w:rsidRPr="002F6DAF">
        <w:rPr>
          <w:rFonts w:ascii="Times New Roman" w:eastAsia="Times New Roman" w:hAnsi="Times New Roman" w:cs="Times New Roman"/>
          <w:sz w:val="26"/>
          <w:szCs w:val="26"/>
          <w:lang w:eastAsia="ru-RU"/>
        </w:rPr>
        <w:lastRenderedPageBreak/>
        <w:t>условиями организации и проведения Конкурса, не будут приняты ЗАО «БНК» к рассмотрению при подведении итогов Конкурса.</w:t>
      </w:r>
    </w:p>
    <w:p w:rsidR="00E17010" w:rsidRPr="002F6DAF" w:rsidRDefault="00E17010" w:rsidP="00E17010">
      <w:pPr>
        <w:snapToGrid w:val="0"/>
        <w:spacing w:after="0" w:line="240" w:lineRule="auto"/>
        <w:ind w:right="-1" w:firstLine="567"/>
        <w:contextualSpacing/>
        <w:jc w:val="both"/>
        <w:rPr>
          <w:rFonts w:ascii="Times New Roman" w:eastAsia="Times New Roman" w:hAnsi="Times New Roman" w:cs="Times New Roman"/>
          <w:sz w:val="26"/>
          <w:szCs w:val="26"/>
          <w:lang w:eastAsia="ru-RU"/>
        </w:rPr>
      </w:pPr>
      <w:r w:rsidRPr="002F6DAF">
        <w:rPr>
          <w:rFonts w:ascii="Times New Roman" w:eastAsia="Times New Roman" w:hAnsi="Times New Roman" w:cs="Times New Roman"/>
          <w:sz w:val="26"/>
          <w:szCs w:val="26"/>
          <w:lang w:eastAsia="ru-RU"/>
        </w:rPr>
        <w:t>Для оценки и сравнения коммерческих предложений Участников Организатор Конкурса приводит представленные ценовые предложения на выбранных базисах поставки (</w:t>
      </w:r>
      <w:r w:rsidRPr="002F6DAF">
        <w:rPr>
          <w:rFonts w:ascii="Times New Roman" w:eastAsia="Times New Roman" w:hAnsi="Times New Roman" w:cs="Times New Roman"/>
          <w:sz w:val="26"/>
          <w:szCs w:val="26"/>
          <w:lang w:val="en-US" w:eastAsia="ru-RU"/>
        </w:rPr>
        <w:t>FOB</w:t>
      </w:r>
      <w:r w:rsidRPr="002F6DAF">
        <w:rPr>
          <w:rFonts w:ascii="Times New Roman" w:eastAsia="Times New Roman" w:hAnsi="Times New Roman" w:cs="Times New Roman"/>
          <w:sz w:val="26"/>
          <w:szCs w:val="26"/>
          <w:lang w:eastAsia="ru-RU"/>
        </w:rPr>
        <w:t xml:space="preserve"> порт погрузки) к условиям </w:t>
      </w:r>
      <w:r w:rsidRPr="002F6DAF">
        <w:rPr>
          <w:rFonts w:ascii="Times New Roman" w:eastAsia="Times New Roman" w:hAnsi="Times New Roman" w:cs="Times New Roman"/>
          <w:sz w:val="26"/>
          <w:szCs w:val="26"/>
          <w:lang w:val="en-US" w:eastAsia="ru-RU"/>
        </w:rPr>
        <w:t>FCA</w:t>
      </w:r>
      <w:r>
        <w:rPr>
          <w:rFonts w:ascii="Times New Roman" w:eastAsia="Times New Roman" w:hAnsi="Times New Roman" w:cs="Times New Roman"/>
          <w:sz w:val="26"/>
          <w:szCs w:val="26"/>
          <w:lang w:eastAsia="ru-RU"/>
        </w:rPr>
        <w:t xml:space="preserve"> ст. Барбаров</w:t>
      </w:r>
      <w:r w:rsidRPr="002F6DAF">
        <w:rPr>
          <w:rFonts w:ascii="Times New Roman" w:eastAsia="Times New Roman" w:hAnsi="Times New Roman" w:cs="Times New Roman"/>
          <w:sz w:val="26"/>
          <w:szCs w:val="26"/>
          <w:lang w:eastAsia="ru-RU"/>
        </w:rPr>
        <w:t xml:space="preserve"> с учетом стоимости транспортно – логистических услуг по доставке Товара от </w:t>
      </w:r>
      <w:r>
        <w:rPr>
          <w:rFonts w:ascii="Times New Roman" w:eastAsia="Times New Roman" w:hAnsi="Times New Roman" w:cs="Times New Roman"/>
          <w:sz w:val="26"/>
          <w:szCs w:val="26"/>
          <w:lang w:eastAsia="ru-RU"/>
        </w:rPr>
        <w:t>ст. Барбаров</w:t>
      </w:r>
      <w:r w:rsidRPr="002F6DAF">
        <w:rPr>
          <w:rFonts w:ascii="Times New Roman" w:eastAsia="Times New Roman" w:hAnsi="Times New Roman" w:cs="Times New Roman"/>
          <w:sz w:val="26"/>
          <w:szCs w:val="26"/>
          <w:lang w:eastAsia="ru-RU"/>
        </w:rPr>
        <w:t>, хранению и перевалке нефтепродукта на терминале, выбранном Участником, на основании действующих ж/д тарифов и ставок, предложенных Организатору Конкурса соответствующим терминалом (оператором) для данной долгосрочной программы.</w:t>
      </w:r>
    </w:p>
    <w:p w:rsidR="00FA4CE8" w:rsidRPr="0049384E" w:rsidRDefault="00FA4CE8" w:rsidP="00FA4CE8">
      <w:pPr>
        <w:spacing w:after="0" w:line="240" w:lineRule="auto"/>
        <w:ind w:firstLine="567"/>
        <w:jc w:val="both"/>
        <w:rPr>
          <w:rFonts w:ascii="Times New Roman" w:eastAsia="Times New Roman" w:hAnsi="Times New Roman" w:cs="Times New Roman"/>
          <w:sz w:val="26"/>
          <w:szCs w:val="26"/>
          <w:u w:val="single"/>
          <w:lang w:eastAsia="ru-RU"/>
        </w:rPr>
      </w:pPr>
      <w:r>
        <w:rPr>
          <w:rFonts w:ascii="Times New Roman" w:eastAsia="Times New Roman" w:hAnsi="Times New Roman" w:cs="Times New Roman"/>
          <w:b/>
          <w:sz w:val="26"/>
          <w:szCs w:val="26"/>
          <w:u w:val="single"/>
          <w:lang w:eastAsia="ru-RU"/>
        </w:rPr>
        <w:t>Критерий</w:t>
      </w:r>
      <w:r w:rsidRPr="002F6DAF">
        <w:rPr>
          <w:rFonts w:ascii="Times New Roman" w:eastAsia="Times New Roman" w:hAnsi="Times New Roman" w:cs="Times New Roman"/>
          <w:b/>
          <w:sz w:val="26"/>
          <w:szCs w:val="26"/>
          <w:u w:val="single"/>
          <w:lang w:eastAsia="ru-RU"/>
        </w:rPr>
        <w:t xml:space="preserve"> оценки коммерческих предложений</w:t>
      </w:r>
      <w:r w:rsidRPr="002F6DAF">
        <w:rPr>
          <w:rFonts w:ascii="Times New Roman" w:eastAsia="Times New Roman" w:hAnsi="Times New Roman" w:cs="Times New Roman"/>
          <w:sz w:val="26"/>
          <w:szCs w:val="26"/>
          <w:lang w:eastAsia="ru-RU"/>
        </w:rPr>
        <w:t xml:space="preserve"> для определения наилучшего из них</w:t>
      </w:r>
      <w:r>
        <w:rPr>
          <w:rFonts w:ascii="Times New Roman" w:eastAsia="Times New Roman" w:hAnsi="Times New Roman" w:cs="Times New Roman"/>
          <w:sz w:val="26"/>
          <w:szCs w:val="26"/>
          <w:lang w:eastAsia="ru-RU"/>
        </w:rPr>
        <w:t xml:space="preserve"> - н</w:t>
      </w:r>
      <w:r w:rsidRPr="0049384E">
        <w:rPr>
          <w:rFonts w:ascii="Times New Roman" w:eastAsia="Times New Roman" w:hAnsi="Times New Roman" w:cs="Times New Roman"/>
          <w:sz w:val="26"/>
          <w:szCs w:val="26"/>
          <w:lang w:eastAsia="ru-RU"/>
        </w:rPr>
        <w:t>аиболе</w:t>
      </w:r>
      <w:r w:rsidR="00E17010">
        <w:rPr>
          <w:rFonts w:ascii="Times New Roman" w:eastAsia="Times New Roman" w:hAnsi="Times New Roman" w:cs="Times New Roman"/>
          <w:sz w:val="26"/>
          <w:szCs w:val="26"/>
          <w:lang w:eastAsia="ru-RU"/>
        </w:rPr>
        <w:t>е высокая предложенная поправка</w:t>
      </w:r>
      <w:r w:rsidR="00E17010" w:rsidRPr="00E17010">
        <w:rPr>
          <w:rFonts w:ascii="Times New Roman" w:eastAsia="Times New Roman" w:hAnsi="Times New Roman" w:cs="Times New Roman"/>
          <w:sz w:val="26"/>
          <w:szCs w:val="26"/>
          <w:lang w:eastAsia="ru-RU"/>
        </w:rPr>
        <w:t xml:space="preserve"> </w:t>
      </w:r>
      <w:r w:rsidR="00E17010" w:rsidRPr="002F6DAF">
        <w:rPr>
          <w:rFonts w:ascii="Times New Roman" w:eastAsia="Times New Roman" w:hAnsi="Times New Roman" w:cs="Times New Roman"/>
          <w:sz w:val="26"/>
          <w:szCs w:val="26"/>
          <w:lang w:eastAsia="ru-RU"/>
        </w:rPr>
        <w:t xml:space="preserve">(приведенная к условиям </w:t>
      </w:r>
      <w:r w:rsidR="00E17010" w:rsidRPr="002F6DAF">
        <w:rPr>
          <w:rFonts w:ascii="Times New Roman" w:eastAsia="Times New Roman" w:hAnsi="Times New Roman" w:cs="Times New Roman"/>
          <w:sz w:val="26"/>
          <w:szCs w:val="26"/>
          <w:lang w:val="en-US" w:eastAsia="ru-RU"/>
        </w:rPr>
        <w:t>FCA</w:t>
      </w:r>
      <w:r w:rsidR="00E17010">
        <w:rPr>
          <w:rFonts w:ascii="Times New Roman" w:eastAsia="Times New Roman" w:hAnsi="Times New Roman" w:cs="Times New Roman"/>
          <w:sz w:val="26"/>
          <w:szCs w:val="26"/>
          <w:lang w:eastAsia="ru-RU"/>
        </w:rPr>
        <w:t xml:space="preserve"> </w:t>
      </w:r>
      <w:r w:rsidR="00E17010">
        <w:rPr>
          <w:rFonts w:ascii="Times New Roman" w:eastAsia="Times New Roman" w:hAnsi="Times New Roman" w:cs="Times New Roman"/>
          <w:sz w:val="26"/>
          <w:szCs w:val="26"/>
          <w:lang w:eastAsia="ru-RU"/>
        </w:rPr>
        <w:br/>
        <w:t>ст. Барбаров</w:t>
      </w:r>
      <w:r w:rsidR="00E17010" w:rsidRPr="002F6DAF">
        <w:rPr>
          <w:rFonts w:ascii="Times New Roman" w:eastAsia="Times New Roman" w:hAnsi="Times New Roman" w:cs="Times New Roman"/>
          <w:sz w:val="26"/>
          <w:szCs w:val="26"/>
          <w:lang w:eastAsia="ru-RU"/>
        </w:rPr>
        <w:t>)</w:t>
      </w:r>
      <w:r w:rsidR="00E17010">
        <w:rPr>
          <w:rFonts w:ascii="Times New Roman" w:eastAsia="Times New Roman" w:hAnsi="Times New Roman" w:cs="Times New Roman"/>
          <w:sz w:val="26"/>
          <w:szCs w:val="26"/>
          <w:lang w:eastAsia="ru-RU"/>
        </w:rPr>
        <w:t>.</w:t>
      </w:r>
    </w:p>
    <w:p w:rsidR="00E17010" w:rsidRDefault="00E17010" w:rsidP="00FA4CE8">
      <w:pPr>
        <w:pStyle w:val="a8"/>
        <w:spacing w:after="0" w:line="240" w:lineRule="auto"/>
        <w:ind w:left="0" w:firstLine="567"/>
        <w:jc w:val="both"/>
        <w:rPr>
          <w:rFonts w:ascii="Times New Roman" w:eastAsia="Times New Roman" w:hAnsi="Times New Roman" w:cs="Times New Roman"/>
          <w:sz w:val="26"/>
          <w:szCs w:val="26"/>
          <w:lang w:eastAsia="ru-RU"/>
        </w:rPr>
      </w:pPr>
    </w:p>
    <w:p w:rsidR="00FA4CE8" w:rsidRPr="002F6DAF" w:rsidRDefault="00FA4CE8" w:rsidP="00FA4CE8">
      <w:pPr>
        <w:pStyle w:val="a8"/>
        <w:spacing w:after="0" w:line="240" w:lineRule="auto"/>
        <w:ind w:left="0" w:firstLine="567"/>
        <w:jc w:val="both"/>
        <w:rPr>
          <w:rFonts w:ascii="Times New Roman" w:eastAsia="Times New Roman" w:hAnsi="Times New Roman" w:cs="Times New Roman"/>
          <w:sz w:val="26"/>
          <w:szCs w:val="26"/>
          <w:u w:val="single"/>
          <w:lang w:eastAsia="ru-RU"/>
        </w:rPr>
      </w:pPr>
      <w:r w:rsidRPr="002F6DAF">
        <w:rPr>
          <w:rFonts w:ascii="Times New Roman" w:eastAsia="Times New Roman" w:hAnsi="Times New Roman" w:cs="Times New Roman"/>
          <w:sz w:val="26"/>
          <w:szCs w:val="26"/>
          <w:lang w:eastAsia="ru-RU"/>
        </w:rPr>
        <w:t xml:space="preserve">Срок рассмотрения коммерческих предложений и закрытия Конкурса (с выбором победителя либо без выбора победителя) - не более </w:t>
      </w:r>
      <w:r w:rsidR="00E17010">
        <w:rPr>
          <w:rFonts w:ascii="Times New Roman" w:eastAsia="Times New Roman" w:hAnsi="Times New Roman" w:cs="Times New Roman"/>
          <w:b/>
          <w:sz w:val="26"/>
          <w:szCs w:val="26"/>
          <w:u w:val="single"/>
          <w:lang w:eastAsia="ru-RU"/>
        </w:rPr>
        <w:t>4 (четырех</w:t>
      </w:r>
      <w:r w:rsidRPr="002F6DAF">
        <w:rPr>
          <w:rFonts w:ascii="Times New Roman" w:eastAsia="Times New Roman" w:hAnsi="Times New Roman" w:cs="Times New Roman"/>
          <w:b/>
          <w:sz w:val="26"/>
          <w:szCs w:val="26"/>
          <w:u w:val="single"/>
          <w:lang w:eastAsia="ru-RU"/>
        </w:rPr>
        <w:t>)</w:t>
      </w:r>
      <w:r w:rsidRPr="002F6DAF">
        <w:rPr>
          <w:rFonts w:ascii="Times New Roman" w:eastAsia="Times New Roman" w:hAnsi="Times New Roman" w:cs="Times New Roman"/>
          <w:sz w:val="26"/>
          <w:szCs w:val="26"/>
          <w:u w:val="single"/>
          <w:lang w:eastAsia="ru-RU"/>
        </w:rPr>
        <w:t xml:space="preserve"> </w:t>
      </w:r>
      <w:r w:rsidRPr="002F6DAF">
        <w:rPr>
          <w:rFonts w:ascii="Times New Roman" w:eastAsia="Times New Roman" w:hAnsi="Times New Roman" w:cs="Times New Roman"/>
          <w:sz w:val="26"/>
          <w:szCs w:val="26"/>
          <w:lang w:eastAsia="ru-RU"/>
        </w:rPr>
        <w:t xml:space="preserve">рабочих дней (в Республике Беларусь), не включая день проведения Конкурса (приема предложений): </w:t>
      </w:r>
      <w:r w:rsidRPr="002F6DAF">
        <w:rPr>
          <w:rFonts w:ascii="Times New Roman" w:eastAsia="Times New Roman" w:hAnsi="Times New Roman" w:cs="Times New Roman"/>
          <w:sz w:val="26"/>
          <w:szCs w:val="26"/>
          <w:lang w:eastAsia="ru-RU"/>
        </w:rPr>
        <w:br/>
        <w:t xml:space="preserve">по </w:t>
      </w:r>
      <w:r w:rsidR="00E17010">
        <w:rPr>
          <w:rFonts w:ascii="Times New Roman" w:eastAsia="Times New Roman" w:hAnsi="Times New Roman" w:cs="Times New Roman"/>
          <w:sz w:val="26"/>
          <w:szCs w:val="26"/>
          <w:u w:val="single"/>
          <w:lang w:eastAsia="ru-RU"/>
        </w:rPr>
        <w:t>6</w:t>
      </w:r>
      <w:r w:rsidRPr="002F6DAF">
        <w:rPr>
          <w:rFonts w:ascii="Times New Roman" w:eastAsia="Times New Roman" w:hAnsi="Times New Roman" w:cs="Times New Roman"/>
          <w:sz w:val="26"/>
          <w:szCs w:val="26"/>
          <w:u w:val="single"/>
          <w:lang w:eastAsia="ru-RU"/>
        </w:rPr>
        <w:t xml:space="preserve"> </w:t>
      </w:r>
      <w:r w:rsidR="00E17010">
        <w:rPr>
          <w:rFonts w:ascii="Times New Roman" w:eastAsia="Times New Roman" w:hAnsi="Times New Roman" w:cs="Times New Roman"/>
          <w:sz w:val="26"/>
          <w:szCs w:val="26"/>
          <w:u w:val="single"/>
          <w:lang w:eastAsia="ru-RU"/>
        </w:rPr>
        <w:t>марта</w:t>
      </w:r>
      <w:r w:rsidRPr="002F6DAF">
        <w:rPr>
          <w:rFonts w:ascii="Times New Roman" w:eastAsia="Times New Roman" w:hAnsi="Times New Roman" w:cs="Times New Roman"/>
          <w:sz w:val="26"/>
          <w:szCs w:val="26"/>
          <w:u w:val="single"/>
          <w:lang w:eastAsia="ru-RU"/>
        </w:rPr>
        <w:t xml:space="preserve"> 201</w:t>
      </w:r>
      <w:r w:rsidR="00E17010">
        <w:rPr>
          <w:rFonts w:ascii="Times New Roman" w:eastAsia="Times New Roman" w:hAnsi="Times New Roman" w:cs="Times New Roman"/>
          <w:sz w:val="26"/>
          <w:szCs w:val="26"/>
          <w:u w:val="single"/>
          <w:lang w:eastAsia="ru-RU"/>
        </w:rPr>
        <w:t>9</w:t>
      </w:r>
      <w:r w:rsidRPr="002F6DAF">
        <w:rPr>
          <w:rFonts w:ascii="Times New Roman" w:eastAsia="Times New Roman" w:hAnsi="Times New Roman" w:cs="Times New Roman"/>
          <w:sz w:val="26"/>
          <w:szCs w:val="26"/>
          <w:u w:val="single"/>
          <w:lang w:eastAsia="ru-RU"/>
        </w:rPr>
        <w:t xml:space="preserve"> г.</w:t>
      </w:r>
      <w:r w:rsidRPr="002F6DAF">
        <w:rPr>
          <w:rFonts w:ascii="Times New Roman" w:eastAsia="Times New Roman" w:hAnsi="Times New Roman" w:cs="Times New Roman"/>
          <w:sz w:val="26"/>
          <w:szCs w:val="26"/>
          <w:lang w:eastAsia="ru-RU"/>
        </w:rPr>
        <w:t xml:space="preserve"> Срок действия коммерческих предложений – не менее </w:t>
      </w:r>
      <w:r w:rsidR="00E17010">
        <w:rPr>
          <w:rFonts w:ascii="Times New Roman" w:eastAsia="Times New Roman" w:hAnsi="Times New Roman" w:cs="Times New Roman"/>
          <w:b/>
          <w:sz w:val="26"/>
          <w:szCs w:val="26"/>
          <w:u w:val="single"/>
          <w:lang w:eastAsia="ru-RU"/>
        </w:rPr>
        <w:t>5 (пяти</w:t>
      </w:r>
      <w:r w:rsidRPr="002F6DAF">
        <w:rPr>
          <w:rFonts w:ascii="Times New Roman" w:eastAsia="Times New Roman" w:hAnsi="Times New Roman" w:cs="Times New Roman"/>
          <w:b/>
          <w:sz w:val="26"/>
          <w:szCs w:val="26"/>
          <w:u w:val="single"/>
          <w:lang w:eastAsia="ru-RU"/>
        </w:rPr>
        <w:t>)</w:t>
      </w:r>
      <w:r w:rsidRPr="002F6DAF">
        <w:rPr>
          <w:rFonts w:ascii="Times New Roman" w:eastAsia="Times New Roman" w:hAnsi="Times New Roman" w:cs="Times New Roman"/>
          <w:sz w:val="26"/>
          <w:szCs w:val="26"/>
          <w:lang w:eastAsia="ru-RU"/>
        </w:rPr>
        <w:t xml:space="preserve"> рабочих дней (в Республике Беларусь) с даты проведения Конкурса (приема предложений): </w:t>
      </w:r>
      <w:r w:rsidRPr="002F6DAF">
        <w:rPr>
          <w:rFonts w:ascii="Times New Roman" w:eastAsia="Times New Roman" w:hAnsi="Times New Roman" w:cs="Times New Roman"/>
          <w:sz w:val="26"/>
          <w:szCs w:val="26"/>
          <w:lang w:eastAsia="ru-RU"/>
        </w:rPr>
        <w:br/>
        <w:t xml:space="preserve">по </w:t>
      </w:r>
      <w:r w:rsidR="00E17010">
        <w:rPr>
          <w:rFonts w:ascii="Times New Roman" w:eastAsia="Times New Roman" w:hAnsi="Times New Roman" w:cs="Times New Roman"/>
          <w:sz w:val="26"/>
          <w:szCs w:val="26"/>
          <w:u w:val="single"/>
          <w:lang w:eastAsia="ru-RU"/>
        </w:rPr>
        <w:t>7</w:t>
      </w:r>
      <w:r>
        <w:rPr>
          <w:rFonts w:ascii="Times New Roman" w:eastAsia="Times New Roman" w:hAnsi="Times New Roman" w:cs="Times New Roman"/>
          <w:sz w:val="26"/>
          <w:szCs w:val="26"/>
          <w:u w:val="single"/>
          <w:lang w:eastAsia="ru-RU"/>
        </w:rPr>
        <w:t xml:space="preserve"> </w:t>
      </w:r>
      <w:r w:rsidR="00E17010">
        <w:rPr>
          <w:rFonts w:ascii="Times New Roman" w:eastAsia="Times New Roman" w:hAnsi="Times New Roman" w:cs="Times New Roman"/>
          <w:sz w:val="26"/>
          <w:szCs w:val="26"/>
          <w:u w:val="single"/>
          <w:lang w:eastAsia="ru-RU"/>
        </w:rPr>
        <w:t>марта</w:t>
      </w:r>
      <w:r w:rsidRPr="002F6DAF">
        <w:rPr>
          <w:rFonts w:ascii="Times New Roman" w:eastAsia="Times New Roman" w:hAnsi="Times New Roman" w:cs="Times New Roman"/>
          <w:sz w:val="26"/>
          <w:szCs w:val="26"/>
          <w:u w:val="single"/>
          <w:lang w:eastAsia="ru-RU"/>
        </w:rPr>
        <w:t xml:space="preserve"> 201</w:t>
      </w:r>
      <w:r w:rsidR="00E17010">
        <w:rPr>
          <w:rFonts w:ascii="Times New Roman" w:eastAsia="Times New Roman" w:hAnsi="Times New Roman" w:cs="Times New Roman"/>
          <w:sz w:val="26"/>
          <w:szCs w:val="26"/>
          <w:u w:val="single"/>
          <w:lang w:eastAsia="ru-RU"/>
        </w:rPr>
        <w:t>9</w:t>
      </w:r>
      <w:r w:rsidRPr="002F6DAF">
        <w:rPr>
          <w:rFonts w:ascii="Times New Roman" w:eastAsia="Times New Roman" w:hAnsi="Times New Roman" w:cs="Times New Roman"/>
          <w:sz w:val="26"/>
          <w:szCs w:val="26"/>
          <w:u w:val="single"/>
          <w:lang w:eastAsia="ru-RU"/>
        </w:rPr>
        <w:t> г.</w:t>
      </w:r>
    </w:p>
    <w:p w:rsidR="00FA4CE8" w:rsidRPr="002F6DAF" w:rsidRDefault="00FA4CE8" w:rsidP="00FA4CE8">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2F6DAF">
        <w:rPr>
          <w:rFonts w:ascii="Times New Roman" w:eastAsia="Times New Roman" w:hAnsi="Times New Roman" w:cs="Times New Roman"/>
          <w:sz w:val="26"/>
          <w:szCs w:val="26"/>
          <w:lang w:eastAsia="ru-RU"/>
        </w:rPr>
        <w:t xml:space="preserve">В случае непоступления задатка на счета ЗАО «БНК» до момента определения победителя Конкурса, конкурсное предложение Участника, допущенного к участию в Конкурсе на основании платежного банковского документа, подтверждающего оплату, при подведении итогов Конкурса не учитывается. </w:t>
      </w:r>
    </w:p>
    <w:p w:rsidR="00FA4CE8" w:rsidRPr="002F6DAF" w:rsidRDefault="00FA4CE8" w:rsidP="00FA4CE8">
      <w:pPr>
        <w:tabs>
          <w:tab w:val="left" w:pos="567"/>
        </w:tabs>
        <w:spacing w:after="0" w:line="240" w:lineRule="auto"/>
        <w:ind w:firstLine="567"/>
        <w:jc w:val="both"/>
        <w:rPr>
          <w:rFonts w:ascii="Times New Roman" w:eastAsia="Times New Roman" w:hAnsi="Times New Roman" w:cs="Times New Roman"/>
          <w:b/>
          <w:color w:val="000000" w:themeColor="text1"/>
          <w:sz w:val="26"/>
          <w:szCs w:val="26"/>
          <w:lang w:eastAsia="ru-RU"/>
        </w:rPr>
      </w:pPr>
      <w:r w:rsidRPr="002F6DAF">
        <w:rPr>
          <w:rFonts w:ascii="Times New Roman" w:eastAsia="Times New Roman" w:hAnsi="Times New Roman" w:cs="Times New Roman"/>
          <w:b/>
          <w:color w:val="000000" w:themeColor="text1"/>
          <w:sz w:val="26"/>
          <w:szCs w:val="26"/>
          <w:lang w:eastAsia="ru-RU"/>
        </w:rPr>
        <w:t>Валюта Конкурсного предложения: доллары США.</w:t>
      </w:r>
    </w:p>
    <w:p w:rsidR="00FA4CE8" w:rsidRPr="002F6DAF" w:rsidRDefault="00FA4CE8" w:rsidP="00FA4CE8">
      <w:pPr>
        <w:tabs>
          <w:tab w:val="left" w:pos="567"/>
        </w:tabs>
        <w:spacing w:after="0" w:line="240" w:lineRule="auto"/>
        <w:ind w:firstLine="567"/>
        <w:jc w:val="both"/>
        <w:rPr>
          <w:rFonts w:ascii="Times New Roman" w:eastAsia="Times New Roman" w:hAnsi="Times New Roman" w:cs="Times New Roman"/>
          <w:color w:val="000000" w:themeColor="text1"/>
          <w:sz w:val="26"/>
          <w:szCs w:val="26"/>
          <w:lang w:eastAsia="ru-RU"/>
        </w:rPr>
      </w:pPr>
      <w:r w:rsidRPr="002F6DAF">
        <w:rPr>
          <w:rFonts w:ascii="Times New Roman" w:eastAsia="Times New Roman" w:hAnsi="Times New Roman" w:cs="Times New Roman"/>
          <w:color w:val="000000" w:themeColor="text1"/>
          <w:sz w:val="26"/>
          <w:szCs w:val="26"/>
          <w:lang w:eastAsia="ru-RU"/>
        </w:rPr>
        <w:t>Организация и проведение Конкурса осуществляется по местному в Республике Беларусь времени.</w:t>
      </w:r>
    </w:p>
    <w:p w:rsidR="00FA4CE8" w:rsidRPr="002F6DAF" w:rsidRDefault="00FA4CE8" w:rsidP="00FA4CE8">
      <w:pPr>
        <w:tabs>
          <w:tab w:val="left" w:pos="567"/>
        </w:tabs>
        <w:spacing w:after="0" w:line="240" w:lineRule="auto"/>
        <w:ind w:firstLine="567"/>
        <w:jc w:val="both"/>
        <w:rPr>
          <w:rFonts w:ascii="Times New Roman" w:eastAsia="Times New Roman" w:hAnsi="Times New Roman" w:cs="Times New Roman"/>
          <w:color w:val="000000" w:themeColor="text1"/>
          <w:sz w:val="26"/>
          <w:szCs w:val="26"/>
          <w:lang w:eastAsia="ru-RU"/>
        </w:rPr>
      </w:pPr>
      <w:r w:rsidRPr="002F6DAF">
        <w:rPr>
          <w:rFonts w:ascii="Times New Roman" w:eastAsia="Times New Roman" w:hAnsi="Times New Roman" w:cs="Times New Roman"/>
          <w:color w:val="000000" w:themeColor="text1"/>
          <w:sz w:val="26"/>
          <w:szCs w:val="26"/>
          <w:lang w:eastAsia="ru-RU"/>
        </w:rPr>
        <w:t>В ходе проведения Конкурса ЗАО «БНК» вправе уточнять у Участников Конкурса условия поданных предложений.</w:t>
      </w:r>
    </w:p>
    <w:p w:rsidR="00FA4CE8" w:rsidRPr="002F6DAF" w:rsidRDefault="00FA4CE8" w:rsidP="00FA4CE8">
      <w:pPr>
        <w:tabs>
          <w:tab w:val="left" w:pos="567"/>
        </w:tabs>
        <w:spacing w:after="0" w:line="240" w:lineRule="auto"/>
        <w:ind w:firstLine="567"/>
        <w:jc w:val="both"/>
        <w:rPr>
          <w:rFonts w:ascii="Times New Roman" w:eastAsia="Times New Roman" w:hAnsi="Times New Roman" w:cs="Times New Roman"/>
          <w:snapToGrid w:val="0"/>
          <w:color w:val="000000" w:themeColor="text1"/>
          <w:sz w:val="26"/>
          <w:szCs w:val="26"/>
          <w:u w:val="single"/>
          <w:lang w:eastAsia="ru-RU"/>
        </w:rPr>
      </w:pPr>
      <w:r w:rsidRPr="002F6DAF">
        <w:rPr>
          <w:rFonts w:ascii="Times New Roman" w:eastAsia="Times New Roman" w:hAnsi="Times New Roman" w:cs="Times New Roman"/>
          <w:snapToGrid w:val="0"/>
          <w:color w:val="000000" w:themeColor="text1"/>
          <w:sz w:val="26"/>
          <w:szCs w:val="26"/>
          <w:lang w:eastAsia="ru-RU"/>
        </w:rPr>
        <w:t xml:space="preserve">Предлагается установить, что Участник Конкурса, признанный победителем, будет уведомлен о признании победителем Конкурса и об определенном Организатором Конкурса базисе поставки не позднее 1 (одного) рабочего дня после дня закрытия указанного Конкурса и принятия комиссией решения по результатам Конкурса – не позднее </w:t>
      </w:r>
      <w:r w:rsidRPr="002F6DAF">
        <w:rPr>
          <w:rFonts w:ascii="Times New Roman" w:eastAsia="Times New Roman" w:hAnsi="Times New Roman" w:cs="Times New Roman"/>
          <w:snapToGrid w:val="0"/>
          <w:color w:val="000000" w:themeColor="text1"/>
          <w:sz w:val="26"/>
          <w:szCs w:val="26"/>
          <w:lang w:eastAsia="ru-RU"/>
        </w:rPr>
        <w:br/>
      </w:r>
      <w:r w:rsidR="00E17010">
        <w:rPr>
          <w:rFonts w:ascii="Times New Roman" w:eastAsia="Times New Roman" w:hAnsi="Times New Roman" w:cs="Times New Roman"/>
          <w:snapToGrid w:val="0"/>
          <w:color w:val="000000" w:themeColor="text1"/>
          <w:sz w:val="26"/>
          <w:szCs w:val="26"/>
          <w:u w:val="single"/>
          <w:lang w:eastAsia="ru-RU"/>
        </w:rPr>
        <w:t>7</w:t>
      </w:r>
      <w:r w:rsidRPr="00FC5E30">
        <w:rPr>
          <w:rFonts w:ascii="Times New Roman" w:eastAsia="Times New Roman" w:hAnsi="Times New Roman" w:cs="Times New Roman"/>
          <w:snapToGrid w:val="0"/>
          <w:color w:val="000000" w:themeColor="text1"/>
          <w:sz w:val="26"/>
          <w:szCs w:val="26"/>
          <w:u w:val="single"/>
          <w:lang w:eastAsia="ru-RU"/>
        </w:rPr>
        <w:t xml:space="preserve"> </w:t>
      </w:r>
      <w:r w:rsidR="00E17010">
        <w:rPr>
          <w:rFonts w:ascii="Times New Roman" w:eastAsia="Times New Roman" w:hAnsi="Times New Roman" w:cs="Times New Roman"/>
          <w:snapToGrid w:val="0"/>
          <w:color w:val="000000" w:themeColor="text1"/>
          <w:sz w:val="26"/>
          <w:szCs w:val="26"/>
          <w:u w:val="single"/>
          <w:lang w:eastAsia="ru-RU"/>
        </w:rPr>
        <w:t>марта</w:t>
      </w:r>
      <w:r w:rsidRPr="002F6DAF">
        <w:rPr>
          <w:rFonts w:ascii="Times New Roman" w:eastAsia="Times New Roman" w:hAnsi="Times New Roman" w:cs="Times New Roman"/>
          <w:snapToGrid w:val="0"/>
          <w:color w:val="000000" w:themeColor="text1"/>
          <w:sz w:val="26"/>
          <w:szCs w:val="26"/>
          <w:u w:val="single"/>
          <w:lang w:eastAsia="ru-RU"/>
        </w:rPr>
        <w:t xml:space="preserve"> 201</w:t>
      </w:r>
      <w:r w:rsidR="00E17010">
        <w:rPr>
          <w:rFonts w:ascii="Times New Roman" w:eastAsia="Times New Roman" w:hAnsi="Times New Roman" w:cs="Times New Roman"/>
          <w:snapToGrid w:val="0"/>
          <w:color w:val="000000" w:themeColor="text1"/>
          <w:sz w:val="26"/>
          <w:szCs w:val="26"/>
          <w:u w:val="single"/>
          <w:lang w:eastAsia="ru-RU"/>
        </w:rPr>
        <w:t>9</w:t>
      </w:r>
      <w:r w:rsidRPr="002F6DAF">
        <w:rPr>
          <w:rFonts w:ascii="Times New Roman" w:eastAsia="Times New Roman" w:hAnsi="Times New Roman" w:cs="Times New Roman"/>
          <w:snapToGrid w:val="0"/>
          <w:color w:val="000000" w:themeColor="text1"/>
          <w:sz w:val="26"/>
          <w:szCs w:val="26"/>
          <w:u w:val="single"/>
          <w:lang w:eastAsia="ru-RU"/>
        </w:rPr>
        <w:t xml:space="preserve"> г.</w:t>
      </w:r>
    </w:p>
    <w:p w:rsidR="00FA4CE8" w:rsidRPr="002F6DAF" w:rsidRDefault="00FA4CE8" w:rsidP="00FA4CE8">
      <w:pPr>
        <w:tabs>
          <w:tab w:val="left" w:pos="567"/>
        </w:tabs>
        <w:spacing w:after="0" w:line="240" w:lineRule="auto"/>
        <w:ind w:firstLine="567"/>
        <w:jc w:val="both"/>
        <w:rPr>
          <w:rFonts w:ascii="Times New Roman" w:eastAsia="Times New Roman" w:hAnsi="Times New Roman" w:cs="Times New Roman"/>
          <w:snapToGrid w:val="0"/>
          <w:color w:val="000000" w:themeColor="text1"/>
          <w:sz w:val="26"/>
          <w:szCs w:val="26"/>
          <w:lang w:eastAsia="ru-RU"/>
        </w:rPr>
      </w:pPr>
      <w:r w:rsidRPr="002F6DAF">
        <w:rPr>
          <w:rFonts w:ascii="Times New Roman" w:eastAsia="Times New Roman" w:hAnsi="Times New Roman" w:cs="Times New Roman"/>
          <w:snapToGrid w:val="0"/>
          <w:color w:val="000000" w:themeColor="text1"/>
          <w:sz w:val="26"/>
          <w:szCs w:val="26"/>
          <w:lang w:eastAsia="ru-RU"/>
        </w:rPr>
        <w:t xml:space="preserve">Участники Конкурса, не признанные победителями, будут уведомлены о результатах рассмотрения их конкурсных предложений в течение 2-х (двух) рабочих дней после дня закрытия указанного Конкурса и принятия комиссией решения по результатам Конкурса – не позднее </w:t>
      </w:r>
      <w:r w:rsidR="00E17010">
        <w:rPr>
          <w:rFonts w:ascii="Times New Roman" w:eastAsia="Times New Roman" w:hAnsi="Times New Roman" w:cs="Times New Roman"/>
          <w:snapToGrid w:val="0"/>
          <w:color w:val="000000" w:themeColor="text1"/>
          <w:sz w:val="26"/>
          <w:szCs w:val="26"/>
          <w:u w:val="single"/>
          <w:lang w:eastAsia="ru-RU"/>
        </w:rPr>
        <w:t>11</w:t>
      </w:r>
      <w:r w:rsidRPr="00FC5E30">
        <w:rPr>
          <w:rFonts w:ascii="Times New Roman" w:eastAsia="Times New Roman" w:hAnsi="Times New Roman" w:cs="Times New Roman"/>
          <w:snapToGrid w:val="0"/>
          <w:color w:val="000000" w:themeColor="text1"/>
          <w:sz w:val="26"/>
          <w:szCs w:val="26"/>
          <w:u w:val="single"/>
          <w:lang w:eastAsia="ru-RU"/>
        </w:rPr>
        <w:t xml:space="preserve"> </w:t>
      </w:r>
      <w:r w:rsidR="00E17010">
        <w:rPr>
          <w:rFonts w:ascii="Times New Roman" w:eastAsia="Times New Roman" w:hAnsi="Times New Roman" w:cs="Times New Roman"/>
          <w:snapToGrid w:val="0"/>
          <w:color w:val="000000" w:themeColor="text1"/>
          <w:sz w:val="26"/>
          <w:szCs w:val="26"/>
          <w:u w:val="single"/>
          <w:lang w:eastAsia="ru-RU"/>
        </w:rPr>
        <w:t>марта 2019</w:t>
      </w:r>
      <w:r w:rsidRPr="002F6DAF">
        <w:rPr>
          <w:rFonts w:ascii="Times New Roman" w:eastAsia="Times New Roman" w:hAnsi="Times New Roman" w:cs="Times New Roman"/>
          <w:snapToGrid w:val="0"/>
          <w:color w:val="000000" w:themeColor="text1"/>
          <w:sz w:val="26"/>
          <w:szCs w:val="26"/>
          <w:u w:val="single"/>
          <w:lang w:eastAsia="ru-RU"/>
        </w:rPr>
        <w:t xml:space="preserve"> г.</w:t>
      </w:r>
    </w:p>
    <w:p w:rsidR="00FA4CE8" w:rsidRPr="002F6DAF" w:rsidRDefault="00FA4CE8" w:rsidP="00FA4CE8">
      <w:pPr>
        <w:tabs>
          <w:tab w:val="left" w:pos="567"/>
        </w:tabs>
        <w:spacing w:after="0" w:line="240" w:lineRule="auto"/>
        <w:ind w:firstLine="567"/>
        <w:jc w:val="both"/>
        <w:rPr>
          <w:rFonts w:ascii="Times New Roman" w:eastAsia="Times New Roman" w:hAnsi="Times New Roman" w:cs="Times New Roman"/>
          <w:b/>
          <w:color w:val="000000" w:themeColor="text1"/>
          <w:sz w:val="26"/>
          <w:szCs w:val="26"/>
          <w:u w:val="single"/>
          <w:lang w:eastAsia="ru-RU"/>
        </w:rPr>
      </w:pPr>
      <w:r w:rsidRPr="002F6DAF">
        <w:rPr>
          <w:rFonts w:ascii="Times New Roman" w:eastAsia="Times New Roman" w:hAnsi="Times New Roman" w:cs="Times New Roman"/>
          <w:b/>
          <w:color w:val="000000" w:themeColor="text1"/>
          <w:sz w:val="26"/>
          <w:szCs w:val="26"/>
          <w:u w:val="single"/>
          <w:lang w:eastAsia="ru-RU"/>
        </w:rPr>
        <w:t>Заключение контракта с Победителем</w:t>
      </w:r>
    </w:p>
    <w:p w:rsidR="00E17010" w:rsidRDefault="00E17010" w:rsidP="00E17010">
      <w:pPr>
        <w:spacing w:after="0" w:line="240" w:lineRule="auto"/>
        <w:ind w:firstLine="426"/>
        <w:jc w:val="both"/>
        <w:rPr>
          <w:rFonts w:ascii="Times New Roman" w:eastAsia="Times New Roman" w:hAnsi="Times New Roman" w:cs="Times New Roman"/>
          <w:snapToGrid w:val="0"/>
          <w:sz w:val="26"/>
          <w:szCs w:val="26"/>
          <w:lang w:eastAsia="ru-RU"/>
        </w:rPr>
      </w:pPr>
      <w:r w:rsidRPr="005D6E2A">
        <w:rPr>
          <w:rFonts w:ascii="Times New Roman" w:eastAsia="Times New Roman" w:hAnsi="Times New Roman" w:cs="Times New Roman"/>
          <w:snapToGrid w:val="0"/>
          <w:sz w:val="26"/>
          <w:szCs w:val="26"/>
          <w:lang w:eastAsia="ru-RU"/>
        </w:rPr>
        <w:t>Участник Конкурса, признанный победителем, обязан в течение 2-х (двух) рабочих дней со дня письменного уведомления заключить Контракт поставки Товара</w:t>
      </w:r>
      <w:r w:rsidRPr="00A26A92">
        <w:rPr>
          <w:rFonts w:ascii="Times New Roman" w:eastAsia="Times New Roman" w:hAnsi="Times New Roman" w:cs="Times New Roman"/>
          <w:snapToGrid w:val="0"/>
          <w:sz w:val="26"/>
          <w:szCs w:val="26"/>
          <w:lang w:eastAsia="ru-RU"/>
        </w:rPr>
        <w:t xml:space="preserve"> </w:t>
      </w:r>
      <w:r>
        <w:rPr>
          <w:rFonts w:ascii="Times New Roman" w:eastAsia="Times New Roman" w:hAnsi="Times New Roman" w:cs="Times New Roman"/>
          <w:snapToGrid w:val="0"/>
          <w:sz w:val="26"/>
          <w:szCs w:val="26"/>
          <w:lang w:eastAsia="ru-RU"/>
        </w:rPr>
        <w:t>в редакции ЗАО </w:t>
      </w:r>
      <w:r w:rsidRPr="00A26A92">
        <w:rPr>
          <w:rFonts w:ascii="Times New Roman" w:eastAsia="Times New Roman" w:hAnsi="Times New Roman" w:cs="Times New Roman"/>
          <w:snapToGrid w:val="0"/>
          <w:sz w:val="26"/>
          <w:szCs w:val="26"/>
          <w:lang w:eastAsia="ru-RU"/>
        </w:rPr>
        <w:t xml:space="preserve">«БНК», проект которого размещен на сайте </w:t>
      </w:r>
      <w:hyperlink r:id="rId13" w:history="1">
        <w:r w:rsidRPr="00A26A92">
          <w:rPr>
            <w:rFonts w:ascii="Times New Roman" w:eastAsia="Times New Roman" w:hAnsi="Times New Roman" w:cs="Times New Roman"/>
            <w:snapToGrid w:val="0"/>
            <w:sz w:val="26"/>
            <w:szCs w:val="26"/>
            <w:lang w:eastAsia="ru-RU"/>
          </w:rPr>
          <w:t>www.bnk.by</w:t>
        </w:r>
      </w:hyperlink>
      <w:r>
        <w:rPr>
          <w:rFonts w:ascii="Times New Roman" w:eastAsia="Times New Roman" w:hAnsi="Times New Roman" w:cs="Times New Roman"/>
          <w:snapToGrid w:val="0"/>
          <w:sz w:val="26"/>
          <w:szCs w:val="26"/>
          <w:lang w:eastAsia="ru-RU"/>
        </w:rPr>
        <w:t>:</w:t>
      </w:r>
    </w:p>
    <w:p w:rsidR="00E17010" w:rsidRPr="00A26A92" w:rsidRDefault="00E17010" w:rsidP="00E17010">
      <w:pPr>
        <w:numPr>
          <w:ilvl w:val="1"/>
          <w:numId w:val="5"/>
        </w:numPr>
        <w:tabs>
          <w:tab w:val="clear" w:pos="3904"/>
          <w:tab w:val="num" w:pos="426"/>
          <w:tab w:val="num" w:pos="851"/>
        </w:tabs>
        <w:spacing w:after="0" w:line="240" w:lineRule="auto"/>
        <w:ind w:left="0" w:firstLine="426"/>
        <w:jc w:val="both"/>
        <w:rPr>
          <w:rFonts w:ascii="Times New Roman" w:eastAsia="Times New Roman" w:hAnsi="Times New Roman" w:cs="Times New Roman"/>
          <w:snapToGrid w:val="0"/>
          <w:sz w:val="26"/>
          <w:szCs w:val="26"/>
          <w:lang w:eastAsia="ru-RU"/>
        </w:rPr>
      </w:pPr>
      <w:r w:rsidRPr="00A26A92">
        <w:rPr>
          <w:rFonts w:ascii="Times New Roman" w:eastAsia="Times New Roman" w:hAnsi="Times New Roman" w:cs="Times New Roman"/>
          <w:snapToGrid w:val="0"/>
          <w:sz w:val="26"/>
          <w:szCs w:val="26"/>
          <w:lang w:eastAsia="ru-RU"/>
        </w:rPr>
        <w:t xml:space="preserve">с </w:t>
      </w:r>
      <w:r>
        <w:rPr>
          <w:rFonts w:ascii="Times New Roman" w:eastAsia="Times New Roman" w:hAnsi="Times New Roman" w:cs="Times New Roman"/>
          <w:snapToGrid w:val="0"/>
          <w:sz w:val="26"/>
          <w:szCs w:val="26"/>
          <w:lang w:eastAsia="ru-RU"/>
        </w:rPr>
        <w:t xml:space="preserve">компанией </w:t>
      </w:r>
      <w:r w:rsidRPr="00A26A92">
        <w:rPr>
          <w:rFonts w:ascii="Times New Roman" w:eastAsia="Times New Roman" w:hAnsi="Times New Roman" w:cs="Times New Roman"/>
          <w:snapToGrid w:val="0"/>
          <w:sz w:val="26"/>
          <w:szCs w:val="26"/>
          <w:lang w:eastAsia="ru-RU"/>
        </w:rPr>
        <w:t>ЗАО «БНК», при поставке Товара на условиях DAP граница Республики Беларусь;</w:t>
      </w:r>
    </w:p>
    <w:p w:rsidR="00E17010" w:rsidRPr="00551AF0" w:rsidRDefault="00E17010" w:rsidP="00E17010">
      <w:pPr>
        <w:numPr>
          <w:ilvl w:val="1"/>
          <w:numId w:val="5"/>
        </w:numPr>
        <w:tabs>
          <w:tab w:val="clear" w:pos="3904"/>
          <w:tab w:val="num" w:pos="426"/>
          <w:tab w:val="num" w:pos="851"/>
        </w:tabs>
        <w:spacing w:after="0" w:line="240" w:lineRule="auto"/>
        <w:ind w:left="0" w:firstLine="426"/>
        <w:jc w:val="both"/>
        <w:rPr>
          <w:rFonts w:ascii="Times New Roman" w:eastAsia="Times New Roman" w:hAnsi="Times New Roman" w:cs="Times New Roman"/>
          <w:snapToGrid w:val="0"/>
          <w:color w:val="000000" w:themeColor="text1"/>
          <w:sz w:val="26"/>
          <w:szCs w:val="26"/>
          <w:lang w:eastAsia="ru-RU"/>
        </w:rPr>
      </w:pPr>
      <w:r w:rsidRPr="00551AF0">
        <w:rPr>
          <w:rFonts w:ascii="Times New Roman" w:eastAsia="Times New Roman" w:hAnsi="Times New Roman" w:cs="Times New Roman"/>
          <w:snapToGrid w:val="0"/>
          <w:sz w:val="26"/>
          <w:szCs w:val="26"/>
          <w:lang w:eastAsia="ru-RU"/>
        </w:rPr>
        <w:t xml:space="preserve"> с компанией «BNK (UK) Ltd.» (Великобритания) при поставке на условиях </w:t>
      </w:r>
      <w:r w:rsidRPr="00551AF0">
        <w:rPr>
          <w:rFonts w:ascii="Times New Roman" w:eastAsia="Times New Roman" w:hAnsi="Times New Roman" w:cs="Times New Roman"/>
          <w:snapToGrid w:val="0"/>
          <w:sz w:val="26"/>
          <w:szCs w:val="26"/>
          <w:lang w:val="en-US" w:eastAsia="ru-RU"/>
        </w:rPr>
        <w:t>FOB</w:t>
      </w:r>
      <w:r>
        <w:rPr>
          <w:rFonts w:ascii="Times New Roman" w:eastAsia="Times New Roman" w:hAnsi="Times New Roman" w:cs="Times New Roman"/>
          <w:snapToGrid w:val="0"/>
          <w:sz w:val="26"/>
          <w:szCs w:val="26"/>
          <w:lang w:eastAsia="ru-RU"/>
        </w:rPr>
        <w:t xml:space="preserve"> (порт погрузки).</w:t>
      </w:r>
    </w:p>
    <w:p w:rsidR="00C46339" w:rsidRDefault="00C46339" w:rsidP="00FA4CE8">
      <w:pPr>
        <w:tabs>
          <w:tab w:val="num" w:pos="851"/>
        </w:tabs>
        <w:spacing w:after="0" w:line="240" w:lineRule="auto"/>
        <w:ind w:firstLine="567"/>
        <w:jc w:val="both"/>
        <w:rPr>
          <w:rFonts w:ascii="Times New Roman" w:eastAsia="Times New Roman" w:hAnsi="Times New Roman" w:cs="Times New Roman"/>
          <w:snapToGrid w:val="0"/>
          <w:color w:val="000000" w:themeColor="text1"/>
          <w:sz w:val="26"/>
          <w:szCs w:val="26"/>
          <w:lang w:eastAsia="ru-RU"/>
        </w:rPr>
      </w:pPr>
      <w:r w:rsidRPr="00C46339">
        <w:rPr>
          <w:rFonts w:ascii="Times New Roman" w:eastAsia="Times New Roman" w:hAnsi="Times New Roman" w:cs="Times New Roman"/>
          <w:snapToGrid w:val="0"/>
          <w:color w:val="000000" w:themeColor="text1"/>
          <w:sz w:val="26"/>
          <w:szCs w:val="26"/>
          <w:lang w:eastAsia="ru-RU"/>
        </w:rPr>
        <w:t xml:space="preserve">Участник Конкурса, признанный победителем на условиях поставки DAP граница Республики Беларусь, может заключить Контракт на условиях поставки DAP граница Республики Беларусь с дочерней компанией ЗАО «БНК» - «BNK (UK) Ltd.» (срок </w:t>
      </w:r>
      <w:r w:rsidRPr="00C46339">
        <w:rPr>
          <w:rFonts w:ascii="Times New Roman" w:eastAsia="Times New Roman" w:hAnsi="Times New Roman" w:cs="Times New Roman"/>
          <w:snapToGrid w:val="0"/>
          <w:color w:val="000000" w:themeColor="text1"/>
          <w:sz w:val="26"/>
          <w:szCs w:val="26"/>
          <w:lang w:eastAsia="ru-RU"/>
        </w:rPr>
        <w:lastRenderedPageBreak/>
        <w:t>заключения контракта - 2 (два) рабочих дня со дня письменного уведомления), при этом цена его Конкурсного предложения будет увеличена на 0,01 долл.США/т.</w:t>
      </w:r>
    </w:p>
    <w:p w:rsidR="00FA4CE8" w:rsidRPr="00551AF0" w:rsidRDefault="00FA4CE8" w:rsidP="00FA4CE8">
      <w:pPr>
        <w:tabs>
          <w:tab w:val="num" w:pos="851"/>
        </w:tabs>
        <w:spacing w:after="0" w:line="240" w:lineRule="auto"/>
        <w:ind w:firstLine="567"/>
        <w:jc w:val="both"/>
        <w:rPr>
          <w:rFonts w:ascii="Times New Roman" w:eastAsia="Times New Roman" w:hAnsi="Times New Roman" w:cs="Times New Roman"/>
          <w:snapToGrid w:val="0"/>
          <w:color w:val="000000" w:themeColor="text1"/>
          <w:sz w:val="26"/>
          <w:szCs w:val="26"/>
          <w:lang w:eastAsia="ru-RU"/>
        </w:rPr>
      </w:pPr>
      <w:r w:rsidRPr="00551AF0">
        <w:rPr>
          <w:rFonts w:ascii="Times New Roman" w:eastAsia="Times New Roman" w:hAnsi="Times New Roman" w:cs="Times New Roman"/>
          <w:snapToGrid w:val="0"/>
          <w:color w:val="000000" w:themeColor="text1"/>
          <w:sz w:val="26"/>
          <w:szCs w:val="26"/>
          <w:lang w:eastAsia="ru-RU"/>
        </w:rPr>
        <w:t xml:space="preserve">Предложения признанного победителем конкурса участника о внесении каких-либо изменений и дополнений в проект Контракта, представленного ЗАО «БНК» на сайте </w:t>
      </w:r>
      <w:hyperlink r:id="rId14" w:history="1">
        <w:r w:rsidRPr="00551AF0">
          <w:rPr>
            <w:rFonts w:ascii="Times New Roman" w:eastAsia="Times New Roman" w:hAnsi="Times New Roman" w:cs="Times New Roman"/>
            <w:snapToGrid w:val="0"/>
            <w:color w:val="000000" w:themeColor="text1"/>
            <w:sz w:val="26"/>
            <w:szCs w:val="26"/>
            <w:u w:val="single"/>
            <w:lang w:val="en-US" w:eastAsia="ru-RU"/>
          </w:rPr>
          <w:t>www</w:t>
        </w:r>
        <w:r w:rsidRPr="00551AF0">
          <w:rPr>
            <w:rFonts w:ascii="Times New Roman" w:eastAsia="Times New Roman" w:hAnsi="Times New Roman" w:cs="Times New Roman"/>
            <w:snapToGrid w:val="0"/>
            <w:color w:val="000000" w:themeColor="text1"/>
            <w:sz w:val="26"/>
            <w:szCs w:val="26"/>
            <w:u w:val="single"/>
            <w:lang w:eastAsia="ru-RU"/>
          </w:rPr>
          <w:t>.</w:t>
        </w:r>
        <w:r w:rsidRPr="00551AF0">
          <w:rPr>
            <w:rFonts w:ascii="Times New Roman" w:eastAsia="Times New Roman" w:hAnsi="Times New Roman" w:cs="Times New Roman"/>
            <w:snapToGrid w:val="0"/>
            <w:color w:val="000000" w:themeColor="text1"/>
            <w:sz w:val="26"/>
            <w:szCs w:val="26"/>
            <w:u w:val="single"/>
            <w:lang w:val="en-US" w:eastAsia="ru-RU"/>
          </w:rPr>
          <w:t>bnk</w:t>
        </w:r>
        <w:r w:rsidRPr="00551AF0">
          <w:rPr>
            <w:rFonts w:ascii="Times New Roman" w:eastAsia="Times New Roman" w:hAnsi="Times New Roman" w:cs="Times New Roman"/>
            <w:snapToGrid w:val="0"/>
            <w:color w:val="000000" w:themeColor="text1"/>
            <w:sz w:val="26"/>
            <w:szCs w:val="26"/>
            <w:u w:val="single"/>
            <w:lang w:eastAsia="ru-RU"/>
          </w:rPr>
          <w:t>.</w:t>
        </w:r>
        <w:r w:rsidRPr="00551AF0">
          <w:rPr>
            <w:rFonts w:ascii="Times New Roman" w:eastAsia="Times New Roman" w:hAnsi="Times New Roman" w:cs="Times New Roman"/>
            <w:snapToGrid w:val="0"/>
            <w:color w:val="000000" w:themeColor="text1"/>
            <w:sz w:val="26"/>
            <w:szCs w:val="26"/>
            <w:u w:val="single"/>
            <w:lang w:val="en-US" w:eastAsia="ru-RU"/>
          </w:rPr>
          <w:t>by</w:t>
        </w:r>
      </w:hyperlink>
      <w:r w:rsidRPr="00551AF0">
        <w:rPr>
          <w:rFonts w:ascii="Times New Roman" w:eastAsia="Times New Roman" w:hAnsi="Times New Roman" w:cs="Times New Roman"/>
          <w:snapToGrid w:val="0"/>
          <w:color w:val="000000" w:themeColor="text1"/>
          <w:sz w:val="26"/>
          <w:szCs w:val="26"/>
          <w:lang w:eastAsia="ru-RU"/>
        </w:rPr>
        <w:t xml:space="preserve">, могут быть рассмотрены ЗАО «БНК» только при условии соблюдения принципа равенства прав всех участников Конкурса. </w:t>
      </w:r>
    </w:p>
    <w:p w:rsidR="00A1323C" w:rsidRPr="00A1323C" w:rsidRDefault="00A1323C" w:rsidP="00A1323C">
      <w:pPr>
        <w:tabs>
          <w:tab w:val="left" w:pos="567"/>
        </w:tabs>
        <w:spacing w:after="0" w:line="240" w:lineRule="auto"/>
        <w:ind w:firstLine="567"/>
        <w:jc w:val="both"/>
        <w:rPr>
          <w:rFonts w:ascii="Times New Roman" w:eastAsia="Times New Roman" w:hAnsi="Times New Roman" w:cs="Times New Roman"/>
          <w:color w:val="000000" w:themeColor="text1"/>
          <w:sz w:val="26"/>
          <w:szCs w:val="26"/>
          <w:lang w:eastAsia="ru-RU"/>
        </w:rPr>
      </w:pPr>
      <w:r w:rsidRPr="00A1323C">
        <w:rPr>
          <w:rFonts w:ascii="Times New Roman" w:eastAsia="Times New Roman" w:hAnsi="Times New Roman" w:cs="Times New Roman"/>
          <w:color w:val="000000" w:themeColor="text1"/>
          <w:sz w:val="26"/>
          <w:szCs w:val="26"/>
          <w:lang w:eastAsia="ru-RU"/>
        </w:rPr>
        <w:t>Контракт поставки с победителем Конкурса на условиях поставки «DAP граница Республики Беларусь» будет заключаться путем прибавления стоимости услуг по транспортировке Товара к цене на условиях FCA ст. Барбаров, которая будет получена по результатам Конкурса. В случае изменения Белорусской железной дорогой тарифа на перевозку Товара, контрактная цена на условиях DAP граница Республики Беларусь будет пересмотрена. Ставка железнодорожного тарифа на перевозку 1 метрической тонны Товара от ст. Барбаров (Бел.ж.д.) до станции конкретного пограничного перехода, при расчете предварительной и окончательной цен будет учитываться действующая на дату заключения дополнительного соглашения, при расчете предварительной цены реализации, и на дату отгрузки Товара, при расчете окончательной цены реализации, соответственно. Для пересчета ставки железнодорожного тарифа в доллары США применяется средний курс доллара США к белорусскому рублю за месяц, предшествующий месяцу реализации, опубликованный на сайте Национального Банка Республики Беларусь (http://www.nbrb.by/statistics/Rates/AvgRate/).</w:t>
      </w:r>
    </w:p>
    <w:p w:rsidR="00A1323C" w:rsidRPr="00A1323C" w:rsidRDefault="00A1323C" w:rsidP="00A1323C">
      <w:pPr>
        <w:tabs>
          <w:tab w:val="left" w:pos="567"/>
        </w:tabs>
        <w:spacing w:after="0" w:line="240" w:lineRule="auto"/>
        <w:ind w:firstLine="567"/>
        <w:jc w:val="both"/>
        <w:rPr>
          <w:rFonts w:ascii="Times New Roman" w:eastAsia="Times New Roman" w:hAnsi="Times New Roman" w:cs="Times New Roman"/>
          <w:color w:val="000000" w:themeColor="text1"/>
          <w:sz w:val="26"/>
          <w:szCs w:val="26"/>
          <w:lang w:eastAsia="ru-RU"/>
        </w:rPr>
      </w:pPr>
      <w:r w:rsidRPr="00A1323C">
        <w:rPr>
          <w:rFonts w:ascii="Times New Roman" w:eastAsia="Times New Roman" w:hAnsi="Times New Roman" w:cs="Times New Roman"/>
          <w:color w:val="000000" w:themeColor="text1"/>
          <w:sz w:val="26"/>
          <w:szCs w:val="26"/>
          <w:lang w:eastAsia="ru-RU"/>
        </w:rPr>
        <w:t xml:space="preserve">Поставка Товара осуществляется железнодорожным транспортом в вагонах-цистернах общего парка железных дорог </w:t>
      </w:r>
      <w:r w:rsidR="00114322" w:rsidRPr="00114322">
        <w:rPr>
          <w:rFonts w:ascii="Times New Roman" w:eastAsia="Times New Roman" w:hAnsi="Times New Roman" w:cs="Times New Roman"/>
          <w:color w:val="000000" w:themeColor="text1"/>
          <w:sz w:val="26"/>
          <w:szCs w:val="26"/>
          <w:lang w:eastAsia="ru-RU"/>
        </w:rPr>
        <w:t>с соблюдением процедуры «перевозка на особых условиях» (срок согласования процедуры «перевозка на особых условиях» на весь период отгрузки для одного грузополучателя ориентировочно составляет 21 календарный день от даты обращения грузоотправителя – ОАО «Мозырский НПЗ» в Управление ГО «Белорусская железная дорога», при наличии у грузоотправителя полной информации о реквизитах грузополучателя)</w:t>
      </w:r>
      <w:r w:rsidR="00114322">
        <w:rPr>
          <w:rFonts w:ascii="Times New Roman" w:eastAsia="Times New Roman" w:hAnsi="Times New Roman" w:cs="Times New Roman"/>
          <w:color w:val="000000" w:themeColor="text1"/>
          <w:sz w:val="26"/>
          <w:szCs w:val="26"/>
          <w:lang w:eastAsia="ru-RU"/>
        </w:rPr>
        <w:t xml:space="preserve"> </w:t>
      </w:r>
      <w:r w:rsidRPr="00A1323C">
        <w:rPr>
          <w:rFonts w:ascii="Times New Roman" w:eastAsia="Times New Roman" w:hAnsi="Times New Roman" w:cs="Times New Roman"/>
          <w:color w:val="000000" w:themeColor="text1"/>
          <w:sz w:val="26"/>
          <w:szCs w:val="26"/>
          <w:lang w:eastAsia="ru-RU"/>
        </w:rPr>
        <w:t xml:space="preserve">по отгрузочным реквизитам, которые представляются Покупателем Продавцу в форме Разнарядок. При поставке Товара на условиях DAP в вагонах-цистернах инвентарного парка Белорусской железной дороги Продавец предоставляет Покупателю право неоплачиваемого пользования такими вагонами-цистернами в периоды с даты поставки Товара на сроки, соответствующие срокам доставки грузов, которые определены положениями статьи </w:t>
      </w:r>
      <w:r w:rsidR="00A15A6F">
        <w:rPr>
          <w:rFonts w:ascii="Times New Roman" w:eastAsia="Times New Roman" w:hAnsi="Times New Roman" w:cs="Times New Roman"/>
          <w:color w:val="000000" w:themeColor="text1"/>
          <w:sz w:val="26"/>
          <w:szCs w:val="26"/>
          <w:lang w:eastAsia="ru-RU"/>
        </w:rPr>
        <w:t>2</w:t>
      </w:r>
      <w:r w:rsidRPr="00A1323C">
        <w:rPr>
          <w:rFonts w:ascii="Times New Roman" w:eastAsia="Times New Roman" w:hAnsi="Times New Roman" w:cs="Times New Roman"/>
          <w:color w:val="000000" w:themeColor="text1"/>
          <w:sz w:val="26"/>
          <w:szCs w:val="26"/>
          <w:lang w:eastAsia="ru-RU"/>
        </w:rPr>
        <w:t xml:space="preserve">4 Соглашения о международном железнодорожном грузовом сообщении (СМГС), вступившего в силу 01.11.1951, а также на срок продолжительностью 48 часов для выгрузки Товара из вагонов-цистерн на станции конечного следования, указанного Покупателем при предоставлении разнарядок. </w:t>
      </w:r>
    </w:p>
    <w:p w:rsidR="00A1323C" w:rsidRPr="00A1323C" w:rsidRDefault="00A1323C" w:rsidP="00A1323C">
      <w:pPr>
        <w:tabs>
          <w:tab w:val="left" w:pos="567"/>
        </w:tabs>
        <w:spacing w:after="0" w:line="240" w:lineRule="auto"/>
        <w:ind w:firstLine="567"/>
        <w:jc w:val="both"/>
        <w:rPr>
          <w:rFonts w:ascii="Times New Roman" w:eastAsia="Times New Roman" w:hAnsi="Times New Roman" w:cs="Times New Roman"/>
          <w:color w:val="000000" w:themeColor="text1"/>
          <w:sz w:val="26"/>
          <w:szCs w:val="26"/>
          <w:lang w:eastAsia="ru-RU"/>
        </w:rPr>
      </w:pPr>
      <w:r w:rsidRPr="00A1323C">
        <w:rPr>
          <w:rFonts w:ascii="Times New Roman" w:eastAsia="Times New Roman" w:hAnsi="Times New Roman" w:cs="Times New Roman"/>
          <w:color w:val="000000" w:themeColor="text1"/>
          <w:sz w:val="26"/>
          <w:szCs w:val="26"/>
          <w:lang w:eastAsia="ru-RU"/>
        </w:rPr>
        <w:t>Длительность сроков предоставляемого неоплачиваемого пользования вагонами-цистернами инвентарного парка Белорусской железной дороги определяется календарными датами соответствующих отметок железнодорожных станций следования вагонов-цистерн с Товаром в железнодорожных накладных. Дата возврата порожних вагонов-цистерн на станцию конечного следования после выгрузки определяется по дате пересылочной накладной.</w:t>
      </w:r>
    </w:p>
    <w:p w:rsidR="00A1323C" w:rsidRPr="00A1323C" w:rsidRDefault="00A1323C" w:rsidP="00A1323C">
      <w:pPr>
        <w:tabs>
          <w:tab w:val="left" w:pos="567"/>
        </w:tabs>
        <w:spacing w:after="0" w:line="240" w:lineRule="auto"/>
        <w:ind w:firstLine="567"/>
        <w:jc w:val="both"/>
        <w:rPr>
          <w:rFonts w:ascii="Times New Roman" w:eastAsia="Times New Roman" w:hAnsi="Times New Roman" w:cs="Times New Roman"/>
          <w:color w:val="000000" w:themeColor="text1"/>
          <w:sz w:val="26"/>
          <w:szCs w:val="26"/>
          <w:lang w:eastAsia="ru-RU"/>
        </w:rPr>
      </w:pPr>
      <w:r w:rsidRPr="00A1323C">
        <w:rPr>
          <w:rFonts w:ascii="Times New Roman" w:eastAsia="Times New Roman" w:hAnsi="Times New Roman" w:cs="Times New Roman"/>
          <w:color w:val="000000" w:themeColor="text1"/>
          <w:sz w:val="26"/>
          <w:szCs w:val="26"/>
          <w:lang w:eastAsia="ru-RU"/>
        </w:rPr>
        <w:t>В случае превышения предоставленных Продавцом сроков неоплачиваемого пользования вагонами-цистернами инвентарного парка Белорусской железной дороги, явившегося следствием действия/бездействия Покупателя, Продавец вправе предъявить Покупателю к оплате неустойку за нарушение данных условий Контракта в размере, рассчитываемом исходя из суммы в 100 долларов США за одни сутки превышения указанного выше срока за каждый из вагонов-цистерн, в отношении которого такое нарушение сроков было допущено.</w:t>
      </w:r>
    </w:p>
    <w:p w:rsidR="00A1323C" w:rsidRPr="00A1323C" w:rsidRDefault="00A1323C" w:rsidP="00A1323C">
      <w:pPr>
        <w:tabs>
          <w:tab w:val="left" w:pos="567"/>
        </w:tabs>
        <w:spacing w:after="0" w:line="240" w:lineRule="auto"/>
        <w:ind w:firstLine="567"/>
        <w:jc w:val="both"/>
        <w:rPr>
          <w:rFonts w:ascii="Times New Roman" w:eastAsia="Times New Roman" w:hAnsi="Times New Roman" w:cs="Times New Roman"/>
          <w:color w:val="000000" w:themeColor="text1"/>
          <w:sz w:val="26"/>
          <w:szCs w:val="26"/>
          <w:lang w:eastAsia="ru-RU"/>
        </w:rPr>
      </w:pPr>
      <w:r w:rsidRPr="00A1323C">
        <w:rPr>
          <w:rFonts w:ascii="Times New Roman" w:eastAsia="Times New Roman" w:hAnsi="Times New Roman" w:cs="Times New Roman"/>
          <w:color w:val="000000" w:themeColor="text1"/>
          <w:sz w:val="26"/>
          <w:szCs w:val="26"/>
          <w:lang w:eastAsia="ru-RU"/>
        </w:rPr>
        <w:lastRenderedPageBreak/>
        <w:t>Представленные Продавцом к оплате счета за превышение сроков неоплачиваемого пользования вагонами-цистернами инвентарного парка Белорусской железной дороги подлежат оплате Покупателем в порядке, предусмотренном Контрактом поставки. Покупатель вправе запросить у Продавца копии документов, подтверждающих фактическую обоснованность представленной к оплате суммы.</w:t>
      </w:r>
    </w:p>
    <w:p w:rsidR="00FA4CE8" w:rsidRPr="002F6DAF" w:rsidRDefault="00FA4CE8" w:rsidP="00FA4CE8">
      <w:pPr>
        <w:tabs>
          <w:tab w:val="left" w:pos="567"/>
        </w:tabs>
        <w:spacing w:after="0" w:line="240" w:lineRule="auto"/>
        <w:ind w:firstLine="567"/>
        <w:jc w:val="both"/>
        <w:rPr>
          <w:rFonts w:ascii="Times New Roman" w:eastAsia="Times New Roman" w:hAnsi="Times New Roman" w:cs="Times New Roman"/>
          <w:color w:val="000000" w:themeColor="text1"/>
          <w:sz w:val="26"/>
          <w:szCs w:val="26"/>
          <w:u w:val="single"/>
          <w:lang w:eastAsia="ru-RU"/>
        </w:rPr>
      </w:pPr>
      <w:r w:rsidRPr="002F6DAF">
        <w:rPr>
          <w:rFonts w:ascii="Times New Roman" w:eastAsia="Times New Roman" w:hAnsi="Times New Roman" w:cs="Times New Roman"/>
          <w:color w:val="000000" w:themeColor="text1"/>
          <w:sz w:val="26"/>
          <w:szCs w:val="26"/>
          <w:u w:val="single"/>
          <w:lang w:eastAsia="ru-RU"/>
        </w:rPr>
        <w:t>Контрактное обеспечение</w:t>
      </w:r>
    </w:p>
    <w:p w:rsidR="00FA4CE8" w:rsidRPr="002F6DAF" w:rsidRDefault="00FA4CE8" w:rsidP="00FA4CE8">
      <w:pPr>
        <w:tabs>
          <w:tab w:val="left" w:pos="567"/>
        </w:tabs>
        <w:spacing w:after="0" w:line="240" w:lineRule="auto"/>
        <w:ind w:right="-1" w:firstLine="567"/>
        <w:jc w:val="both"/>
        <w:rPr>
          <w:rFonts w:ascii="Times New Roman" w:eastAsia="Times New Roman" w:hAnsi="Times New Roman" w:cs="Times New Roman"/>
          <w:color w:val="000000" w:themeColor="text1"/>
          <w:sz w:val="26"/>
          <w:szCs w:val="26"/>
          <w:lang w:eastAsia="ru-RU"/>
        </w:rPr>
      </w:pPr>
      <w:r w:rsidRPr="002F6DAF">
        <w:rPr>
          <w:rFonts w:ascii="Times New Roman" w:eastAsia="Times New Roman" w:hAnsi="Times New Roman" w:cs="Times New Roman"/>
          <w:color w:val="000000" w:themeColor="text1"/>
          <w:sz w:val="26"/>
          <w:szCs w:val="26"/>
          <w:lang w:eastAsia="ru-RU"/>
        </w:rPr>
        <w:t xml:space="preserve">Участник Конкурса, признанный победителем Конкурса (Покупатель) обязан в течение 2 (двух) банковских дней от даты выставления Продавцом соответствующего счета перечислить на его счет денежную сумму в размере 10% от стоимости </w:t>
      </w:r>
      <w:r w:rsidRPr="002F6DAF">
        <w:rPr>
          <w:rFonts w:ascii="Times New Roman" w:eastAsia="Times New Roman" w:hAnsi="Times New Roman" w:cs="Times New Roman"/>
          <w:b/>
          <w:color w:val="000000" w:themeColor="text1"/>
          <w:sz w:val="26"/>
          <w:szCs w:val="26"/>
          <w:lang w:eastAsia="ru-RU"/>
        </w:rPr>
        <w:t>максимальной</w:t>
      </w:r>
      <w:r w:rsidRPr="002F6DAF">
        <w:rPr>
          <w:rFonts w:ascii="Times New Roman" w:eastAsia="Times New Roman" w:hAnsi="Times New Roman" w:cs="Times New Roman"/>
          <w:color w:val="000000" w:themeColor="text1"/>
          <w:sz w:val="26"/>
          <w:szCs w:val="26"/>
          <w:lang w:eastAsia="ru-RU"/>
        </w:rPr>
        <w:t xml:space="preserve"> месячной партии Товара </w:t>
      </w:r>
      <w:r w:rsidRPr="002F6DAF">
        <w:rPr>
          <w:rFonts w:ascii="Times New Roman" w:eastAsia="Times New Roman" w:hAnsi="Times New Roman" w:cs="Times New Roman"/>
          <w:color w:val="000000" w:themeColor="text1"/>
          <w:sz w:val="26"/>
          <w:szCs w:val="26"/>
          <w:u w:val="single"/>
          <w:lang w:eastAsia="ru-RU"/>
        </w:rPr>
        <w:t>(номинальное количество без учета положительного опциона</w:t>
      </w:r>
      <w:r w:rsidRPr="002F6DAF">
        <w:rPr>
          <w:rFonts w:ascii="Times New Roman" w:eastAsia="Times New Roman" w:hAnsi="Times New Roman" w:cs="Times New Roman"/>
          <w:color w:val="000000" w:themeColor="text1"/>
          <w:sz w:val="26"/>
          <w:szCs w:val="26"/>
          <w:lang w:eastAsia="ru-RU"/>
        </w:rPr>
        <w:t xml:space="preserve">), рассчитанной по предварительной цене первой согласованной месячной партии Товара (Контрактное обеспечение). </w:t>
      </w:r>
    </w:p>
    <w:p w:rsidR="00FA4CE8" w:rsidRPr="002F6DAF" w:rsidRDefault="00FA4CE8" w:rsidP="00FA4CE8">
      <w:pPr>
        <w:tabs>
          <w:tab w:val="left" w:pos="567"/>
        </w:tabs>
        <w:spacing w:after="0" w:line="240" w:lineRule="auto"/>
        <w:ind w:firstLine="567"/>
        <w:jc w:val="both"/>
        <w:rPr>
          <w:rFonts w:ascii="Times New Roman" w:eastAsia="Times New Roman" w:hAnsi="Times New Roman" w:cs="Times New Roman"/>
          <w:color w:val="000000" w:themeColor="text1"/>
          <w:sz w:val="26"/>
          <w:szCs w:val="26"/>
          <w:lang w:eastAsia="ru-RU"/>
        </w:rPr>
      </w:pPr>
      <w:r w:rsidRPr="002F6DAF">
        <w:rPr>
          <w:rFonts w:ascii="Times New Roman" w:eastAsia="Times New Roman" w:hAnsi="Times New Roman" w:cs="Times New Roman"/>
          <w:color w:val="000000" w:themeColor="text1"/>
          <w:sz w:val="26"/>
          <w:szCs w:val="26"/>
          <w:lang w:eastAsia="ru-RU"/>
        </w:rPr>
        <w:t xml:space="preserve">Датой внесения Контрактного обеспечения считается дата зачисления денежных средств на счет Продавца. </w:t>
      </w:r>
    </w:p>
    <w:p w:rsidR="00FA4CE8" w:rsidRPr="002F6DAF" w:rsidRDefault="00FA4CE8" w:rsidP="00FA4CE8">
      <w:pPr>
        <w:tabs>
          <w:tab w:val="left" w:pos="567"/>
        </w:tabs>
        <w:spacing w:after="0" w:line="240" w:lineRule="auto"/>
        <w:ind w:firstLine="567"/>
        <w:jc w:val="both"/>
        <w:rPr>
          <w:rFonts w:ascii="Times New Roman" w:eastAsia="Times New Roman" w:hAnsi="Times New Roman" w:cs="Times New Roman"/>
          <w:color w:val="000000" w:themeColor="text1"/>
          <w:sz w:val="26"/>
          <w:szCs w:val="26"/>
          <w:lang w:eastAsia="ru-RU"/>
        </w:rPr>
      </w:pPr>
      <w:r w:rsidRPr="002F6DAF">
        <w:rPr>
          <w:rFonts w:ascii="Times New Roman" w:eastAsia="Times New Roman" w:hAnsi="Times New Roman" w:cs="Times New Roman"/>
          <w:color w:val="000000" w:themeColor="text1"/>
          <w:sz w:val="26"/>
          <w:szCs w:val="26"/>
          <w:lang w:eastAsia="ru-RU"/>
        </w:rPr>
        <w:t xml:space="preserve">Для обеспечения исполнения Покупателем своих обязательств по Контракту поставки Контрактное обеспечение находится у Продавца до полного их исполнения. </w:t>
      </w:r>
    </w:p>
    <w:p w:rsidR="00FA4CE8" w:rsidRPr="002F6DAF" w:rsidRDefault="00FA4CE8" w:rsidP="00FA4CE8">
      <w:pPr>
        <w:tabs>
          <w:tab w:val="left" w:pos="567"/>
        </w:tabs>
        <w:spacing w:after="0" w:line="240" w:lineRule="auto"/>
        <w:ind w:firstLine="567"/>
        <w:jc w:val="both"/>
        <w:rPr>
          <w:rFonts w:ascii="Times New Roman" w:eastAsia="Times New Roman" w:hAnsi="Times New Roman" w:cs="Times New Roman"/>
          <w:color w:val="000000" w:themeColor="text1"/>
          <w:sz w:val="26"/>
          <w:szCs w:val="26"/>
          <w:lang w:eastAsia="ru-RU"/>
        </w:rPr>
      </w:pPr>
      <w:r w:rsidRPr="002F6DAF">
        <w:rPr>
          <w:rFonts w:ascii="Times New Roman" w:eastAsia="Times New Roman" w:hAnsi="Times New Roman" w:cs="Times New Roman"/>
          <w:color w:val="000000" w:themeColor="text1"/>
          <w:sz w:val="26"/>
          <w:szCs w:val="26"/>
          <w:lang w:eastAsia="ru-RU"/>
        </w:rPr>
        <w:t>Контрактное обеспечение на основании письменного заявления Покупателя возвращается ему после полного расчета сторон по Контракту, либо может быть использовано для погашения сумм задолженностей по Контракту Покупателя перед Продавцом. Возврат Контрактного обеспечения либо его части, оставшейся после погашения сумм задолженностей по Контракту Покупателя перед Продавцом, производится Продавцом в течение 15 (пятнадцати) банковских дней от даты получения им соответствующего письменного заявления Покупателя при обязательном наличии у Продавца подписанного обеими сторонами акта сверки взаиморасчетов. Датой возврата Контрактного обеспечения считается дата списания денежных средств со счета Продавца.</w:t>
      </w:r>
    </w:p>
    <w:p w:rsidR="00C96B4D" w:rsidRPr="00945F31" w:rsidRDefault="00071D3D" w:rsidP="00AC66DF">
      <w:pPr>
        <w:spacing w:after="0" w:line="240" w:lineRule="auto"/>
        <w:ind w:firstLine="567"/>
        <w:jc w:val="both"/>
        <w:rPr>
          <w:rFonts w:ascii="Times New Roman" w:eastAsia="Times New Roman" w:hAnsi="Times New Roman" w:cs="Times New Roman"/>
          <w:color w:val="0000FF"/>
          <w:sz w:val="26"/>
          <w:szCs w:val="26"/>
          <w:u w:val="single"/>
          <w:lang w:eastAsia="ru-RU"/>
        </w:rPr>
      </w:pPr>
      <w:r w:rsidRPr="00945F31">
        <w:rPr>
          <w:rFonts w:ascii="Times New Roman" w:eastAsia="Times New Roman" w:hAnsi="Times New Roman" w:cs="Times New Roman"/>
          <w:color w:val="0000FF"/>
          <w:sz w:val="26"/>
          <w:szCs w:val="26"/>
          <w:u w:val="single"/>
          <w:lang w:eastAsia="ru-RU"/>
        </w:rPr>
        <w:t>Дополнительные условия</w:t>
      </w:r>
    </w:p>
    <w:p w:rsidR="00C96B4D" w:rsidRPr="00945F31" w:rsidRDefault="00C96B4D" w:rsidP="00AC66DF">
      <w:pPr>
        <w:spacing w:after="0" w:line="240" w:lineRule="auto"/>
        <w:ind w:firstLine="567"/>
        <w:jc w:val="both"/>
        <w:rPr>
          <w:rFonts w:ascii="Times New Roman" w:eastAsia="Times New Roman" w:hAnsi="Times New Roman" w:cs="Times New Roman"/>
          <w:b/>
          <w:sz w:val="26"/>
          <w:szCs w:val="26"/>
          <w:lang w:eastAsia="ru-RU"/>
        </w:rPr>
      </w:pPr>
      <w:r w:rsidRPr="00945F31">
        <w:rPr>
          <w:rFonts w:ascii="Times New Roman" w:eastAsia="Times New Roman" w:hAnsi="Times New Roman" w:cs="Times New Roman"/>
          <w:b/>
          <w:sz w:val="26"/>
          <w:szCs w:val="26"/>
          <w:lang w:eastAsia="ru-RU"/>
        </w:rPr>
        <w:t>В случае снижения выработки, либо временного прекращения произв</w:t>
      </w:r>
      <w:r w:rsidR="006413CF" w:rsidRPr="00945F31">
        <w:rPr>
          <w:rFonts w:ascii="Times New Roman" w:eastAsia="Times New Roman" w:hAnsi="Times New Roman" w:cs="Times New Roman"/>
          <w:b/>
          <w:sz w:val="26"/>
          <w:szCs w:val="26"/>
          <w:lang w:eastAsia="ru-RU"/>
        </w:rPr>
        <w:t>одства Товара ОАО «Мозырский НПЗ</w:t>
      </w:r>
      <w:r w:rsidRPr="00945F31">
        <w:rPr>
          <w:rFonts w:ascii="Times New Roman" w:eastAsia="Times New Roman" w:hAnsi="Times New Roman" w:cs="Times New Roman"/>
          <w:b/>
          <w:sz w:val="26"/>
          <w:szCs w:val="26"/>
          <w:lang w:eastAsia="ru-RU"/>
        </w:rPr>
        <w:t xml:space="preserve">», Покупатель принимает фактически поставленное количество Товара, не предъявляя при этом Продавцу требования о поставке полного объема согласованной партии Товара. </w:t>
      </w:r>
    </w:p>
    <w:p w:rsidR="00E17010" w:rsidRPr="00D55634" w:rsidRDefault="00E17010" w:rsidP="00E17010">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D55634">
        <w:rPr>
          <w:rFonts w:ascii="Times New Roman" w:eastAsia="Times New Roman" w:hAnsi="Times New Roman" w:cs="Times New Roman"/>
          <w:sz w:val="26"/>
          <w:szCs w:val="26"/>
          <w:lang w:eastAsia="ru-RU"/>
        </w:rPr>
        <w:t>В случае невозможности поставки Товара по независящим от Продавца причинам, а также нарушения Покупателем условий оплаты, сроков подписания дополнительных соглашений (к контракту поставки) о формировании цены Товара, Продавец вправе уменьшить количество Товара, согласованное к поставке. При этом Продавец будет прилагать все возможные усилия для обеспечения поставки в полном объеме согласованных партий Товара. Срок поставки Товара и действия Контракта поставки по согласованию Продавца и Покупателя может быть продлен до полной выгрузки контрактного объема Товара.</w:t>
      </w:r>
    </w:p>
    <w:p w:rsidR="00E17010" w:rsidRPr="00D55634" w:rsidRDefault="00E17010" w:rsidP="00E17010">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D55634">
        <w:rPr>
          <w:rFonts w:ascii="Times New Roman" w:eastAsia="Times New Roman" w:hAnsi="Times New Roman" w:cs="Times New Roman"/>
          <w:sz w:val="26"/>
          <w:szCs w:val="26"/>
          <w:lang w:eastAsia="ru-RU"/>
        </w:rPr>
        <w:t>Продавец и Покупатель освобождаются от ответственности за частичное или полное неисполнение обязательств по настоящему Контракту в случае предоставления документального подтверждения того, что надлежащее исполнение ею таких обязательств оказалось невозможным вследствие остановки, внепланово</w:t>
      </w:r>
      <w:r w:rsidR="004E6743">
        <w:rPr>
          <w:rFonts w:ascii="Times New Roman" w:eastAsia="Times New Roman" w:hAnsi="Times New Roman" w:cs="Times New Roman"/>
          <w:sz w:val="26"/>
          <w:szCs w:val="26"/>
          <w:lang w:eastAsia="ru-RU"/>
        </w:rPr>
        <w:t>го ремонта установок ОАО «Мозырский НПЗ</w:t>
      </w:r>
      <w:r w:rsidRPr="00D55634">
        <w:rPr>
          <w:rFonts w:ascii="Times New Roman" w:eastAsia="Times New Roman" w:hAnsi="Times New Roman" w:cs="Times New Roman"/>
          <w:sz w:val="26"/>
          <w:szCs w:val="26"/>
          <w:lang w:eastAsia="ru-RU"/>
        </w:rPr>
        <w:t>» либо возникновения обстоятельств непреодолимой силы (форс-мажор).</w:t>
      </w:r>
    </w:p>
    <w:p w:rsidR="00E17010" w:rsidRPr="00D55634" w:rsidRDefault="00E17010" w:rsidP="00E17010">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D55634">
        <w:rPr>
          <w:rFonts w:ascii="Times New Roman" w:eastAsia="Times New Roman" w:hAnsi="Times New Roman" w:cs="Times New Roman"/>
          <w:sz w:val="26"/>
          <w:szCs w:val="26"/>
          <w:lang w:eastAsia="ru-RU"/>
        </w:rPr>
        <w:t xml:space="preserve">Стороны не отвечают за невозможность должного исполнения обязательств по Контракту также в силу действия препятствующих выполнению настоящего Контракта положений законов либо иных нормативных правовых актов (других обязательных для исполнения Продавцом/грузоотправителем документов) соответствующих государственных органов или организаций, в частности – Белорусского государственного </w:t>
      </w:r>
      <w:r w:rsidRPr="00D55634">
        <w:rPr>
          <w:rFonts w:ascii="Times New Roman" w:eastAsia="Times New Roman" w:hAnsi="Times New Roman" w:cs="Times New Roman"/>
          <w:sz w:val="26"/>
          <w:szCs w:val="26"/>
          <w:lang w:eastAsia="ru-RU"/>
        </w:rPr>
        <w:lastRenderedPageBreak/>
        <w:t>концерна по нефти и химии (Концерн «Белнефтехим»), при условии, что они приняты (изданы) после подписания настоящего Контракта и непосредственно влияют на его выполнение.</w:t>
      </w:r>
    </w:p>
    <w:p w:rsidR="00A1323C" w:rsidRPr="00D55634" w:rsidRDefault="00A1323C" w:rsidP="00A1323C">
      <w:pPr>
        <w:spacing w:after="0" w:line="240" w:lineRule="auto"/>
        <w:ind w:right="-1" w:firstLine="567"/>
        <w:jc w:val="both"/>
        <w:rPr>
          <w:rFonts w:ascii="Times New Roman" w:eastAsia="Times New Roman" w:hAnsi="Times New Roman" w:cs="Times New Roman"/>
          <w:sz w:val="26"/>
          <w:szCs w:val="26"/>
          <w:lang w:eastAsia="ru-RU"/>
        </w:rPr>
      </w:pPr>
      <w:r w:rsidRPr="00D55634">
        <w:rPr>
          <w:rFonts w:ascii="Times New Roman" w:eastAsia="Times New Roman" w:hAnsi="Times New Roman" w:cs="Times New Roman"/>
          <w:sz w:val="26"/>
          <w:szCs w:val="26"/>
          <w:lang w:eastAsia="ru-RU"/>
        </w:rPr>
        <w:t>В случае нарушения Покупателем сроков перечисления денежных средств, устанавливаемых сторонами в Контракте и соответствующем Дополнительном соглашении, Покупатель должен уплатить Продавцу пеню в размере 0,05% от неоплаченной в срок за каждый календарный день просрочки перечисления, включая день зачисления денежных средств на расчетный счет Продавца. Если Покупатель не осуществляет 100 % оплату стоимости партии Товара в течение 2 дней, Продавец имеет право на свое собственное усмотрение в одностороннем порядке отказаться от исполнения Контракта без дальнейших обязательств, направив Покупателю письменное уведомление.</w:t>
      </w:r>
    </w:p>
    <w:p w:rsidR="00A1323C" w:rsidRPr="000215F6" w:rsidRDefault="00A1323C" w:rsidP="00A1323C">
      <w:pPr>
        <w:spacing w:after="0" w:line="240" w:lineRule="auto"/>
        <w:ind w:firstLine="426"/>
        <w:jc w:val="both"/>
        <w:rPr>
          <w:rFonts w:ascii="Times New Roman" w:hAnsi="Times New Roman" w:cs="Times New Roman"/>
          <w:snapToGrid w:val="0"/>
          <w:sz w:val="26"/>
          <w:szCs w:val="26"/>
        </w:rPr>
      </w:pPr>
      <w:r w:rsidRPr="00A1323C">
        <w:rPr>
          <w:rFonts w:ascii="Times New Roman" w:hAnsi="Times New Roman" w:cs="Times New Roman"/>
          <w:snapToGrid w:val="0"/>
          <w:sz w:val="26"/>
          <w:szCs w:val="26"/>
          <w:u w:val="single"/>
        </w:rPr>
        <w:t>Для поставок на условиях DAP граница Республики Беларусь</w:t>
      </w:r>
      <w:r>
        <w:rPr>
          <w:rFonts w:ascii="Times New Roman" w:hAnsi="Times New Roman" w:cs="Times New Roman"/>
          <w:snapToGrid w:val="0"/>
          <w:sz w:val="26"/>
          <w:szCs w:val="26"/>
        </w:rPr>
        <w:t xml:space="preserve"> в</w:t>
      </w:r>
      <w:r w:rsidRPr="000215F6">
        <w:rPr>
          <w:rFonts w:ascii="Times New Roman" w:hAnsi="Times New Roman" w:cs="Times New Roman"/>
          <w:snapToGrid w:val="0"/>
          <w:sz w:val="26"/>
          <w:szCs w:val="26"/>
        </w:rPr>
        <w:t xml:space="preserve"> случае нарушения сроков и (или) условий предоставления отгрузочной разнарядки, Покупатель выплачивает пеню в размере 0,35 евро за каждую тонну подлежащей отгрузки партии товара за каждый день срока, в течение которого указанные обязательства не были исполнены покупателем, включая день исполнения обязательства.</w:t>
      </w:r>
    </w:p>
    <w:p w:rsidR="00F72C17" w:rsidRPr="00F72C17" w:rsidRDefault="00F72C17" w:rsidP="00E17010">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F72C17">
        <w:rPr>
          <w:rFonts w:ascii="Times New Roman" w:eastAsia="Times New Roman" w:hAnsi="Times New Roman" w:cs="Times New Roman"/>
          <w:sz w:val="26"/>
          <w:szCs w:val="26"/>
          <w:lang w:eastAsia="ru-RU"/>
        </w:rPr>
        <w:t>Антикоррупционные положения – в соответствии в Приложением № 3</w:t>
      </w:r>
      <w:r>
        <w:rPr>
          <w:rFonts w:ascii="Times New Roman" w:eastAsia="Times New Roman" w:hAnsi="Times New Roman" w:cs="Times New Roman"/>
          <w:sz w:val="26"/>
          <w:szCs w:val="26"/>
          <w:lang w:eastAsia="ru-RU"/>
        </w:rPr>
        <w:t>.</w:t>
      </w:r>
    </w:p>
    <w:p w:rsidR="00E17010" w:rsidRPr="00D55634" w:rsidRDefault="00E17010" w:rsidP="00E17010">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D55634">
        <w:rPr>
          <w:rFonts w:ascii="Times New Roman" w:eastAsia="Times New Roman" w:hAnsi="Times New Roman" w:cs="Times New Roman"/>
          <w:sz w:val="26"/>
          <w:szCs w:val="26"/>
          <w:u w:val="single"/>
          <w:lang w:eastAsia="ru-RU"/>
        </w:rPr>
        <w:t xml:space="preserve">Для поставок на условиях </w:t>
      </w:r>
      <w:r w:rsidRPr="00D55634">
        <w:rPr>
          <w:rFonts w:ascii="Times New Roman" w:eastAsia="Times New Roman" w:hAnsi="Times New Roman" w:cs="Times New Roman"/>
          <w:sz w:val="26"/>
          <w:szCs w:val="26"/>
          <w:u w:val="single"/>
          <w:lang w:val="en-US" w:eastAsia="ru-RU"/>
        </w:rPr>
        <w:t>FOB</w:t>
      </w:r>
      <w:r w:rsidR="00A1323C">
        <w:rPr>
          <w:rFonts w:ascii="Times New Roman" w:eastAsia="Times New Roman" w:hAnsi="Times New Roman" w:cs="Times New Roman"/>
          <w:sz w:val="26"/>
          <w:szCs w:val="26"/>
          <w:u w:val="single"/>
          <w:lang w:eastAsia="ru-RU"/>
        </w:rPr>
        <w:t xml:space="preserve"> порт погрузки </w:t>
      </w:r>
      <w:r w:rsidRPr="00D55634">
        <w:rPr>
          <w:rFonts w:ascii="Times New Roman" w:eastAsia="Times New Roman" w:hAnsi="Times New Roman" w:cs="Times New Roman"/>
          <w:sz w:val="26"/>
          <w:szCs w:val="26"/>
          <w:lang w:eastAsia="ru-RU"/>
        </w:rPr>
        <w:t xml:space="preserve">Продавец оставляет за собой право назначить Покупателю период номинации танкера, не неся при этом никакой ответственности перед Покупателем за возможные убытки. При реализации Товара на условиях поставки FOB Покупатель обязуется предоставлять в порт танкеры для приемки Товара в согласованные с Продавцом сроки. Номинация танкера производится Покупателем по согласованию с Продавцом. </w:t>
      </w:r>
    </w:p>
    <w:p w:rsidR="00E17010" w:rsidRPr="00D55634" w:rsidRDefault="00E17010" w:rsidP="00E17010">
      <w:pPr>
        <w:spacing w:after="0" w:line="240" w:lineRule="auto"/>
        <w:ind w:right="-1" w:firstLine="567"/>
        <w:jc w:val="both"/>
        <w:rPr>
          <w:rFonts w:ascii="Times New Roman" w:eastAsia="Times New Roman" w:hAnsi="Times New Roman" w:cs="Times New Roman"/>
          <w:sz w:val="26"/>
          <w:szCs w:val="26"/>
          <w:lang w:eastAsia="ru-RU"/>
        </w:rPr>
      </w:pPr>
      <w:r w:rsidRPr="00D55634">
        <w:rPr>
          <w:rFonts w:ascii="Times New Roman" w:eastAsia="Times New Roman" w:hAnsi="Times New Roman" w:cs="Times New Roman"/>
          <w:sz w:val="26"/>
          <w:szCs w:val="26"/>
          <w:lang w:eastAsia="ru-RU"/>
        </w:rPr>
        <w:t>В случае, если Покупатель не загружает полное количество Товара в течение периода, оговоренного в Контракте поставки, окончательная цена Товара должна быть увеличена на 0,05% от контрактной стоимости непогруженного Товара за полный календарный день задержки погрузки; и Продавец получает право по своему собственному усмотрению отменить поставку незагруженного Товара и/или в одностороннем порядке отказаться от исполнения Контракта поставки без дальнейших обязательств.</w:t>
      </w:r>
    </w:p>
    <w:p w:rsidR="00F72C17" w:rsidRPr="00F72C17" w:rsidRDefault="00F72C17" w:rsidP="00F72C17">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F72C17">
        <w:rPr>
          <w:rFonts w:ascii="Times New Roman" w:eastAsia="Times New Roman" w:hAnsi="Times New Roman" w:cs="Times New Roman"/>
          <w:sz w:val="26"/>
          <w:szCs w:val="26"/>
          <w:lang w:eastAsia="ru-RU"/>
        </w:rPr>
        <w:t>Антикоррупционные положения – в соответствии в Приложением № 4.</w:t>
      </w:r>
    </w:p>
    <w:p w:rsidR="00F72C17" w:rsidRDefault="00F72C17" w:rsidP="00E17010">
      <w:pPr>
        <w:spacing w:after="0" w:line="240" w:lineRule="auto"/>
        <w:ind w:firstLine="567"/>
        <w:jc w:val="both"/>
        <w:rPr>
          <w:rFonts w:ascii="Times New Roman" w:eastAsia="Times New Roman" w:hAnsi="Times New Roman" w:cs="Times New Roman"/>
          <w:color w:val="0000FF"/>
          <w:sz w:val="26"/>
          <w:szCs w:val="26"/>
          <w:u w:val="single"/>
          <w:lang w:eastAsia="ru-RU"/>
        </w:rPr>
      </w:pPr>
    </w:p>
    <w:p w:rsidR="00E17010" w:rsidRPr="00D55634" w:rsidRDefault="00E17010" w:rsidP="00E17010">
      <w:pPr>
        <w:spacing w:after="0" w:line="240" w:lineRule="auto"/>
        <w:ind w:firstLine="567"/>
        <w:jc w:val="both"/>
        <w:rPr>
          <w:rFonts w:ascii="Times New Roman" w:eastAsia="Times New Roman" w:hAnsi="Times New Roman" w:cs="Times New Roman"/>
          <w:color w:val="0000FF"/>
          <w:sz w:val="26"/>
          <w:szCs w:val="26"/>
          <w:u w:val="single"/>
          <w:lang w:eastAsia="ru-RU"/>
        </w:rPr>
      </w:pPr>
      <w:r w:rsidRPr="00D55634">
        <w:rPr>
          <w:rFonts w:ascii="Times New Roman" w:eastAsia="Times New Roman" w:hAnsi="Times New Roman" w:cs="Times New Roman"/>
          <w:color w:val="0000FF"/>
          <w:sz w:val="26"/>
          <w:szCs w:val="26"/>
          <w:u w:val="single"/>
          <w:lang w:eastAsia="ru-RU"/>
        </w:rPr>
        <w:t>Применимое право и арбитражная оговорка</w:t>
      </w:r>
    </w:p>
    <w:p w:rsidR="00E17010" w:rsidRPr="00D55634" w:rsidRDefault="00E17010" w:rsidP="00E17010">
      <w:pPr>
        <w:spacing w:after="0" w:line="240" w:lineRule="auto"/>
        <w:ind w:firstLine="567"/>
        <w:jc w:val="both"/>
        <w:rPr>
          <w:rFonts w:ascii="Times New Roman" w:eastAsia="Times New Roman" w:hAnsi="Times New Roman" w:cs="Times New Roman"/>
          <w:sz w:val="26"/>
          <w:szCs w:val="26"/>
          <w:lang w:eastAsia="ru-RU"/>
        </w:rPr>
      </w:pPr>
      <w:r w:rsidRPr="00D55634">
        <w:rPr>
          <w:rFonts w:ascii="Times New Roman" w:eastAsia="Times New Roman" w:hAnsi="Times New Roman" w:cs="Times New Roman"/>
          <w:sz w:val="26"/>
          <w:szCs w:val="26"/>
          <w:lang w:eastAsia="ru-RU"/>
        </w:rPr>
        <w:t xml:space="preserve">Контракт, заключенный победителем Конкурса с </w:t>
      </w:r>
      <w:r w:rsidRPr="00D55634">
        <w:rPr>
          <w:rFonts w:ascii="Times New Roman" w:eastAsia="Times New Roman" w:hAnsi="Times New Roman" w:cs="Times New Roman"/>
          <w:b/>
          <w:sz w:val="26"/>
          <w:szCs w:val="26"/>
          <w:lang w:eastAsia="ru-RU"/>
        </w:rPr>
        <w:t>ЗАО «БНК»</w:t>
      </w:r>
      <w:r w:rsidRPr="00D55634">
        <w:rPr>
          <w:rFonts w:ascii="Times New Roman" w:eastAsia="Times New Roman" w:hAnsi="Times New Roman" w:cs="Times New Roman"/>
          <w:sz w:val="26"/>
          <w:szCs w:val="26"/>
          <w:lang w:eastAsia="ru-RU"/>
        </w:rPr>
        <w:t>, будет регулироваться правом Республики Беларусь.</w:t>
      </w:r>
    </w:p>
    <w:p w:rsidR="00E17010" w:rsidRPr="00D55634" w:rsidRDefault="00E17010" w:rsidP="00E17010">
      <w:pPr>
        <w:spacing w:after="0" w:line="240" w:lineRule="auto"/>
        <w:ind w:firstLine="567"/>
        <w:jc w:val="both"/>
        <w:rPr>
          <w:rFonts w:ascii="Times New Roman" w:eastAsia="Times New Roman" w:hAnsi="Times New Roman" w:cs="Times New Roman"/>
          <w:sz w:val="26"/>
          <w:szCs w:val="26"/>
          <w:lang w:eastAsia="ru-RU"/>
        </w:rPr>
      </w:pPr>
      <w:r w:rsidRPr="00D55634">
        <w:rPr>
          <w:rFonts w:ascii="Times New Roman" w:eastAsia="Times New Roman" w:hAnsi="Times New Roman" w:cs="Times New Roman"/>
          <w:sz w:val="26"/>
          <w:szCs w:val="26"/>
          <w:lang w:eastAsia="ru-RU"/>
        </w:rPr>
        <w:t xml:space="preserve">Все споры, разногласия или требования, которые могут возникнуть из договора или в связи с ним, в т.ч. связанные с его изменением, расторжением, исполнением, недействительностью или толкованием, подлежат рассмотрению в Международном арбитражном суде при БелТПП в соответствии с его регламентом. Состав арбитража включает трех арбитров. Место рассмотрения спора - город Минск. Язык арбитражного разбирательства – русский. </w:t>
      </w:r>
    </w:p>
    <w:p w:rsidR="00E17010" w:rsidRPr="00D55634" w:rsidRDefault="00E17010" w:rsidP="00E17010">
      <w:pPr>
        <w:spacing w:after="0" w:line="240" w:lineRule="auto"/>
        <w:ind w:firstLine="567"/>
        <w:jc w:val="both"/>
        <w:rPr>
          <w:rFonts w:ascii="Times New Roman" w:eastAsia="Times New Roman" w:hAnsi="Times New Roman" w:cs="Times New Roman"/>
          <w:sz w:val="26"/>
          <w:szCs w:val="26"/>
          <w:lang w:eastAsia="ru-RU"/>
        </w:rPr>
      </w:pPr>
      <w:r w:rsidRPr="00D55634">
        <w:rPr>
          <w:rFonts w:ascii="Times New Roman" w:eastAsia="Times New Roman" w:hAnsi="Times New Roman" w:cs="Times New Roman"/>
          <w:sz w:val="26"/>
          <w:szCs w:val="26"/>
          <w:lang w:eastAsia="ru-RU"/>
        </w:rPr>
        <w:t xml:space="preserve">Контракт, заключенный победителем Конкурса с компанией </w:t>
      </w:r>
      <w:r w:rsidRPr="00551AF0">
        <w:rPr>
          <w:rFonts w:ascii="Times New Roman" w:eastAsia="Times New Roman" w:hAnsi="Times New Roman" w:cs="Times New Roman"/>
          <w:b/>
          <w:sz w:val="26"/>
          <w:szCs w:val="26"/>
          <w:lang w:eastAsia="ru-RU"/>
        </w:rPr>
        <w:t>BNK (UK) Ltd.,</w:t>
      </w:r>
      <w:r w:rsidRPr="00D55634">
        <w:rPr>
          <w:rFonts w:ascii="Times New Roman" w:eastAsia="Times New Roman" w:hAnsi="Times New Roman" w:cs="Times New Roman"/>
          <w:sz w:val="26"/>
          <w:szCs w:val="26"/>
          <w:lang w:eastAsia="ru-RU"/>
        </w:rPr>
        <w:t xml:space="preserve"> будет регулироваться материальным правом Англии.</w:t>
      </w:r>
    </w:p>
    <w:p w:rsidR="00E17010" w:rsidRPr="00D55634" w:rsidRDefault="00E17010" w:rsidP="00E17010">
      <w:pPr>
        <w:spacing w:after="0" w:line="240" w:lineRule="auto"/>
        <w:ind w:firstLine="567"/>
        <w:jc w:val="both"/>
        <w:rPr>
          <w:rFonts w:ascii="Times New Roman" w:eastAsia="Times New Roman" w:hAnsi="Times New Roman" w:cs="Times New Roman"/>
          <w:sz w:val="26"/>
          <w:szCs w:val="26"/>
          <w:lang w:eastAsia="ru-RU"/>
        </w:rPr>
      </w:pPr>
      <w:r w:rsidRPr="00D55634">
        <w:rPr>
          <w:rFonts w:ascii="Times New Roman" w:eastAsia="Times New Roman" w:hAnsi="Times New Roman" w:cs="Times New Roman"/>
          <w:sz w:val="26"/>
          <w:szCs w:val="26"/>
          <w:lang w:eastAsia="ru-RU"/>
        </w:rPr>
        <w:t>Все споры, разногласия или требования, которые могут возникнуть из настоящего договора или в связи с ним, в т.ч. связанные с его изменением, расторжением, исполнением, недействительностью или толкованием, подлежат рассмотрению в Лондонском Международном Третейском Суде в соответствии с его регламентом. Состав арбитража включает трех арбитров. Место рассмотрения спора - город Лондон. Язык арбитражного разбирательства – английский.</w:t>
      </w:r>
    </w:p>
    <w:p w:rsidR="004B54C3" w:rsidRPr="00945F31" w:rsidRDefault="004B54C3" w:rsidP="00AC66DF">
      <w:pPr>
        <w:spacing w:after="0" w:line="240" w:lineRule="auto"/>
        <w:ind w:firstLine="567"/>
        <w:jc w:val="both"/>
        <w:rPr>
          <w:rFonts w:ascii="Times New Roman" w:eastAsia="Times New Roman" w:hAnsi="Times New Roman" w:cs="Times New Roman"/>
          <w:b/>
          <w:sz w:val="26"/>
          <w:szCs w:val="26"/>
          <w:u w:val="single"/>
          <w:lang w:eastAsia="ru-RU"/>
        </w:rPr>
      </w:pPr>
      <w:r w:rsidRPr="00945F31">
        <w:rPr>
          <w:rFonts w:ascii="Times New Roman" w:eastAsia="Times New Roman" w:hAnsi="Times New Roman" w:cs="Times New Roman"/>
          <w:b/>
          <w:snapToGrid w:val="0"/>
          <w:sz w:val="26"/>
          <w:szCs w:val="26"/>
          <w:u w:val="single"/>
          <w:lang w:eastAsia="ru-RU"/>
        </w:rPr>
        <w:lastRenderedPageBreak/>
        <w:t>Подача компанией письма – заявки на участие в Конкурс</w:t>
      </w:r>
      <w:r w:rsidRPr="00945F31">
        <w:rPr>
          <w:rFonts w:ascii="Times New Roman" w:eastAsia="Times New Roman" w:hAnsi="Times New Roman" w:cs="Times New Roman"/>
          <w:b/>
          <w:sz w:val="26"/>
          <w:szCs w:val="26"/>
          <w:u w:val="single"/>
          <w:lang w:eastAsia="ru-RU"/>
        </w:rPr>
        <w:t>е означает ее согласие с оговоренными в настоящем извещении условиями организации и проведения Конкурса. Для обеспечения допуска к Конкурсу претенденты должны выполнить все необходимые требования и условия, оговоренные в настоящем извещении.</w:t>
      </w:r>
    </w:p>
    <w:p w:rsidR="00C96B4D" w:rsidRPr="00945F31" w:rsidRDefault="00C96B4D" w:rsidP="00AC66DF">
      <w:pPr>
        <w:spacing w:after="0" w:line="240" w:lineRule="auto"/>
        <w:ind w:firstLine="567"/>
        <w:jc w:val="both"/>
        <w:rPr>
          <w:rFonts w:ascii="Times New Roman" w:eastAsia="Times New Roman" w:hAnsi="Times New Roman" w:cs="Times New Roman"/>
          <w:sz w:val="26"/>
          <w:szCs w:val="26"/>
          <w:lang w:eastAsia="ru-RU"/>
        </w:rPr>
      </w:pPr>
      <w:r w:rsidRPr="00945F31">
        <w:rPr>
          <w:rFonts w:ascii="Times New Roman" w:eastAsia="Times New Roman" w:hAnsi="Times New Roman" w:cs="Times New Roman"/>
          <w:sz w:val="26"/>
          <w:szCs w:val="26"/>
          <w:lang w:eastAsia="ru-RU"/>
        </w:rPr>
        <w:t>Претендент имеет право отказаться от участия в Конкурсе до 1</w:t>
      </w:r>
      <w:r w:rsidR="007E7BBD" w:rsidRPr="00945F31">
        <w:rPr>
          <w:rFonts w:ascii="Times New Roman" w:eastAsia="Times New Roman" w:hAnsi="Times New Roman" w:cs="Times New Roman"/>
          <w:sz w:val="26"/>
          <w:szCs w:val="26"/>
          <w:lang w:eastAsia="ru-RU"/>
        </w:rPr>
        <w:t>4</w:t>
      </w:r>
      <w:r w:rsidRPr="00945F31">
        <w:rPr>
          <w:rFonts w:ascii="Times New Roman" w:eastAsia="Times New Roman" w:hAnsi="Times New Roman" w:cs="Times New Roman"/>
          <w:sz w:val="26"/>
          <w:szCs w:val="26"/>
          <w:lang w:eastAsia="ru-RU"/>
        </w:rPr>
        <w:t xml:space="preserve">:00 часов </w:t>
      </w:r>
      <w:r w:rsidR="00E17010">
        <w:rPr>
          <w:rFonts w:ascii="Times New Roman" w:eastAsia="Times New Roman" w:hAnsi="Times New Roman" w:cs="Times New Roman"/>
          <w:sz w:val="26"/>
          <w:szCs w:val="26"/>
          <w:u w:val="single"/>
          <w:lang w:eastAsia="ru-RU"/>
        </w:rPr>
        <w:t>28</w:t>
      </w:r>
      <w:r w:rsidRPr="00794EF5">
        <w:rPr>
          <w:rFonts w:ascii="Times New Roman" w:eastAsia="Times New Roman" w:hAnsi="Times New Roman" w:cs="Times New Roman"/>
          <w:sz w:val="26"/>
          <w:szCs w:val="26"/>
          <w:u w:val="single"/>
          <w:lang w:eastAsia="ru-RU"/>
        </w:rPr>
        <w:t xml:space="preserve"> </w:t>
      </w:r>
      <w:r w:rsidR="00E17010">
        <w:rPr>
          <w:rFonts w:ascii="Times New Roman" w:eastAsia="Times New Roman" w:hAnsi="Times New Roman" w:cs="Times New Roman"/>
          <w:sz w:val="26"/>
          <w:szCs w:val="26"/>
          <w:u w:val="single"/>
          <w:lang w:eastAsia="ru-RU"/>
        </w:rPr>
        <w:t>февраля</w:t>
      </w:r>
      <w:r w:rsidR="00234C45" w:rsidRPr="00945F31">
        <w:rPr>
          <w:rFonts w:ascii="Times New Roman" w:eastAsia="Times New Roman" w:hAnsi="Times New Roman" w:cs="Times New Roman"/>
          <w:sz w:val="26"/>
          <w:szCs w:val="26"/>
          <w:u w:val="single"/>
          <w:lang w:eastAsia="ru-RU"/>
        </w:rPr>
        <w:t xml:space="preserve"> 201</w:t>
      </w:r>
      <w:r w:rsidR="00E17010">
        <w:rPr>
          <w:rFonts w:ascii="Times New Roman" w:eastAsia="Times New Roman" w:hAnsi="Times New Roman" w:cs="Times New Roman"/>
          <w:sz w:val="26"/>
          <w:szCs w:val="26"/>
          <w:u w:val="single"/>
          <w:lang w:eastAsia="ru-RU"/>
        </w:rPr>
        <w:t>9</w:t>
      </w:r>
      <w:r w:rsidR="00234C45" w:rsidRPr="00945F31">
        <w:rPr>
          <w:rFonts w:ascii="Times New Roman" w:eastAsia="Times New Roman" w:hAnsi="Times New Roman" w:cs="Times New Roman"/>
          <w:sz w:val="26"/>
          <w:szCs w:val="26"/>
          <w:u w:val="single"/>
          <w:lang w:eastAsia="ru-RU"/>
        </w:rPr>
        <w:t> </w:t>
      </w:r>
      <w:r w:rsidRPr="00945F31">
        <w:rPr>
          <w:rFonts w:ascii="Times New Roman" w:eastAsia="Times New Roman" w:hAnsi="Times New Roman" w:cs="Times New Roman"/>
          <w:sz w:val="26"/>
          <w:szCs w:val="26"/>
          <w:u w:val="single"/>
          <w:lang w:eastAsia="ru-RU"/>
        </w:rPr>
        <w:t xml:space="preserve">г. </w:t>
      </w:r>
      <w:r w:rsidRPr="00945F31">
        <w:rPr>
          <w:rFonts w:ascii="Times New Roman" w:eastAsia="Times New Roman" w:hAnsi="Times New Roman" w:cs="Times New Roman"/>
          <w:sz w:val="26"/>
          <w:szCs w:val="26"/>
          <w:lang w:eastAsia="ru-RU"/>
        </w:rPr>
        <w:t xml:space="preserve"> Отказом признается его письменное заявление. </w:t>
      </w:r>
    </w:p>
    <w:p w:rsidR="0059489F" w:rsidRPr="0059489F" w:rsidRDefault="00C96B4D" w:rsidP="0059489F">
      <w:pPr>
        <w:spacing w:after="0" w:line="240" w:lineRule="auto"/>
        <w:ind w:firstLine="567"/>
        <w:jc w:val="both"/>
        <w:rPr>
          <w:rFonts w:ascii="Times New Roman" w:eastAsia="Times New Roman" w:hAnsi="Times New Roman" w:cs="Times New Roman"/>
          <w:sz w:val="26"/>
          <w:szCs w:val="26"/>
          <w:lang w:eastAsia="ru-RU"/>
        </w:rPr>
      </w:pPr>
      <w:r w:rsidRPr="0059489F">
        <w:rPr>
          <w:rFonts w:ascii="Times New Roman" w:eastAsia="Times New Roman" w:hAnsi="Times New Roman" w:cs="Times New Roman"/>
          <w:sz w:val="26"/>
          <w:szCs w:val="26"/>
          <w:lang w:eastAsia="ru-RU"/>
        </w:rPr>
        <w:t xml:space="preserve">ЗАО «БНК» вправе отменить или </w:t>
      </w:r>
      <w:r w:rsidR="0059489F" w:rsidRPr="0059489F">
        <w:rPr>
          <w:rFonts w:ascii="Times New Roman" w:eastAsia="Times New Roman" w:hAnsi="Times New Roman" w:cs="Times New Roman"/>
          <w:sz w:val="26"/>
          <w:szCs w:val="26"/>
          <w:lang w:eastAsia="ru-RU"/>
        </w:rPr>
        <w:t xml:space="preserve">прекратить Конкурс либо закрыть Конкурс без выбора победителя как в отношении всего выставленного на Конкурс объема нефтепродукта, так и в отношении части выставленного на Конкурс объема нефтепродукта  в любое время до признания победителя Конкурса, не неся при этом никакой ответственности перед участником или участниками Конкурса, которым такое действие могло нанести ущерб, а также каких-либо обязательств по информированию указанного участника или участников относительно причин такого действия. </w:t>
      </w:r>
    </w:p>
    <w:p w:rsidR="00C96B4D" w:rsidRPr="00945F31" w:rsidRDefault="00C96B4D" w:rsidP="00AC66DF">
      <w:pPr>
        <w:spacing w:after="0" w:line="240" w:lineRule="auto"/>
        <w:ind w:firstLine="567"/>
        <w:jc w:val="both"/>
        <w:rPr>
          <w:rFonts w:ascii="Times New Roman" w:eastAsia="Times New Roman" w:hAnsi="Times New Roman" w:cs="Times New Roman"/>
          <w:sz w:val="26"/>
          <w:szCs w:val="26"/>
          <w:lang w:eastAsia="ru-RU"/>
        </w:rPr>
      </w:pPr>
      <w:r w:rsidRPr="00945F31">
        <w:rPr>
          <w:rFonts w:ascii="Times New Roman" w:eastAsia="Times New Roman" w:hAnsi="Times New Roman" w:cs="Times New Roman"/>
          <w:sz w:val="26"/>
          <w:szCs w:val="26"/>
          <w:lang w:eastAsia="ru-RU"/>
        </w:rPr>
        <w:t xml:space="preserve">Дата Конкурса и вышеуказанные условия являются предварительными и могут быть изменены. </w:t>
      </w:r>
    </w:p>
    <w:p w:rsidR="00C96B4D" w:rsidRPr="00945F31" w:rsidRDefault="00C96B4D" w:rsidP="00AC66DF">
      <w:pPr>
        <w:spacing w:after="0" w:line="240" w:lineRule="auto"/>
        <w:ind w:firstLine="567"/>
        <w:jc w:val="both"/>
        <w:rPr>
          <w:rFonts w:ascii="Times New Roman" w:eastAsia="Times New Roman" w:hAnsi="Times New Roman" w:cs="Times New Roman"/>
          <w:sz w:val="26"/>
          <w:szCs w:val="26"/>
          <w:lang w:eastAsia="ru-RU"/>
        </w:rPr>
      </w:pPr>
      <w:r w:rsidRPr="00945F31">
        <w:rPr>
          <w:rFonts w:ascii="Times New Roman" w:eastAsia="Times New Roman" w:hAnsi="Times New Roman" w:cs="Times New Roman"/>
          <w:sz w:val="26"/>
          <w:szCs w:val="26"/>
          <w:lang w:eastAsia="ru-RU"/>
        </w:rPr>
        <w:t>Контактная информация:</w:t>
      </w:r>
    </w:p>
    <w:p w:rsidR="000E0E3B" w:rsidRPr="00E17010" w:rsidRDefault="000E0E3B" w:rsidP="00AC66DF">
      <w:pPr>
        <w:numPr>
          <w:ilvl w:val="0"/>
          <w:numId w:val="6"/>
        </w:numPr>
        <w:tabs>
          <w:tab w:val="clear" w:pos="1800"/>
          <w:tab w:val="num" w:pos="709"/>
          <w:tab w:val="num" w:pos="2204"/>
        </w:tabs>
        <w:snapToGrid w:val="0"/>
        <w:spacing w:after="0" w:line="240" w:lineRule="auto"/>
        <w:ind w:left="0" w:firstLine="567"/>
        <w:contextualSpacing/>
        <w:jc w:val="both"/>
        <w:rPr>
          <w:rFonts w:ascii="Times New Roman" w:eastAsia="Times New Roman" w:hAnsi="Times New Roman" w:cs="Times New Roman"/>
          <w:snapToGrid w:val="0"/>
          <w:sz w:val="26"/>
          <w:szCs w:val="26"/>
          <w:lang w:eastAsia="ru-RU"/>
        </w:rPr>
      </w:pPr>
      <w:r w:rsidRPr="00945F31">
        <w:rPr>
          <w:rFonts w:ascii="Times New Roman" w:eastAsia="Times New Roman" w:hAnsi="Times New Roman" w:cs="Times New Roman"/>
          <w:sz w:val="26"/>
          <w:szCs w:val="26"/>
          <w:lang w:eastAsia="ru-RU"/>
        </w:rPr>
        <w:t xml:space="preserve">Заместитель начальника отдела маркетинга – Зайцев Владимир (моб. +375 33 630 09 40), </w:t>
      </w:r>
      <w:r w:rsidRPr="00945F31">
        <w:rPr>
          <w:rFonts w:ascii="Times New Roman" w:eastAsia="Times New Roman" w:hAnsi="Times New Roman" w:cs="Times New Roman"/>
          <w:sz w:val="26"/>
          <w:szCs w:val="26"/>
          <w:lang w:val="en-US" w:eastAsia="ru-RU"/>
        </w:rPr>
        <w:t>e</w:t>
      </w:r>
      <w:r w:rsidRPr="00945F31">
        <w:rPr>
          <w:rFonts w:ascii="Times New Roman" w:eastAsia="Times New Roman" w:hAnsi="Times New Roman" w:cs="Times New Roman"/>
          <w:sz w:val="26"/>
          <w:szCs w:val="26"/>
          <w:lang w:eastAsia="ru-RU"/>
        </w:rPr>
        <w:t>-</w:t>
      </w:r>
      <w:r w:rsidRPr="00945F31">
        <w:rPr>
          <w:rFonts w:ascii="Times New Roman" w:eastAsia="Times New Roman" w:hAnsi="Times New Roman" w:cs="Times New Roman"/>
          <w:sz w:val="26"/>
          <w:szCs w:val="26"/>
          <w:lang w:val="en-US" w:eastAsia="ru-RU"/>
        </w:rPr>
        <w:t>mail</w:t>
      </w:r>
      <w:r w:rsidRPr="00945F31">
        <w:rPr>
          <w:rFonts w:ascii="Times New Roman" w:eastAsia="Times New Roman" w:hAnsi="Times New Roman" w:cs="Times New Roman"/>
          <w:sz w:val="26"/>
          <w:szCs w:val="26"/>
          <w:lang w:eastAsia="ru-RU"/>
        </w:rPr>
        <w:t xml:space="preserve">: </w:t>
      </w:r>
      <w:hyperlink r:id="rId15" w:history="1">
        <w:r w:rsidR="00E17010" w:rsidRPr="00120F7B">
          <w:rPr>
            <w:rStyle w:val="a5"/>
            <w:rFonts w:ascii="Times New Roman" w:eastAsia="Times New Roman" w:hAnsi="Times New Roman" w:cs="Times New Roman"/>
            <w:sz w:val="26"/>
            <w:szCs w:val="26"/>
            <w:lang w:val="en-US" w:eastAsia="ru-RU"/>
          </w:rPr>
          <w:t>zaycev@bnk.by</w:t>
        </w:r>
      </w:hyperlink>
      <w:r w:rsidRPr="00945F31">
        <w:rPr>
          <w:rFonts w:ascii="Times New Roman" w:eastAsia="Times New Roman" w:hAnsi="Times New Roman" w:cs="Times New Roman"/>
          <w:sz w:val="26"/>
          <w:szCs w:val="26"/>
          <w:lang w:eastAsia="ru-RU"/>
        </w:rPr>
        <w:t>;</w:t>
      </w:r>
    </w:p>
    <w:p w:rsidR="00E17010" w:rsidRPr="00E17010" w:rsidRDefault="00E17010" w:rsidP="00E17010">
      <w:pPr>
        <w:pStyle w:val="a8"/>
        <w:numPr>
          <w:ilvl w:val="0"/>
          <w:numId w:val="6"/>
        </w:numPr>
        <w:tabs>
          <w:tab w:val="clear" w:pos="1800"/>
          <w:tab w:val="num" w:pos="426"/>
          <w:tab w:val="left" w:pos="567"/>
        </w:tabs>
        <w:snapToGrid w:val="0"/>
        <w:spacing w:after="0" w:line="240" w:lineRule="auto"/>
        <w:ind w:left="0" w:firstLine="567"/>
        <w:jc w:val="both"/>
        <w:rPr>
          <w:rStyle w:val="a5"/>
          <w:rFonts w:ascii="Times New Roman" w:eastAsia="Times New Roman" w:hAnsi="Times New Roman" w:cs="Times New Roman"/>
          <w:lang w:val="en-US" w:eastAsia="ru-RU"/>
        </w:rPr>
      </w:pPr>
      <w:r w:rsidRPr="00E17010">
        <w:rPr>
          <w:rFonts w:ascii="Times New Roman" w:eastAsia="Times New Roman" w:hAnsi="Times New Roman" w:cs="Times New Roman"/>
          <w:sz w:val="26"/>
          <w:szCs w:val="26"/>
          <w:lang w:eastAsia="ru-RU"/>
        </w:rPr>
        <w:t>Руководитель группы продвижения нефтепродуктов на рынки зарубежных стран отдела маркетинга – Кунцевич Евгений (моб. +375 33 630 09 26), e-mail:</w:t>
      </w:r>
      <w:r w:rsidRPr="00E8346F">
        <w:rPr>
          <w:color w:val="000000" w:themeColor="text1"/>
          <w:sz w:val="26"/>
          <w:szCs w:val="26"/>
        </w:rPr>
        <w:t xml:space="preserve"> </w:t>
      </w:r>
      <w:hyperlink r:id="rId16" w:history="1">
        <w:r w:rsidRPr="00E17010">
          <w:rPr>
            <w:rStyle w:val="a5"/>
            <w:rFonts w:ascii="Times New Roman" w:eastAsia="Times New Roman" w:hAnsi="Times New Roman" w:cs="Times New Roman"/>
            <w:lang w:eastAsia="ru-RU"/>
          </w:rPr>
          <w:t>kuncevich</w:t>
        </w:r>
        <w:r w:rsidRPr="00E17010">
          <w:rPr>
            <w:rStyle w:val="a5"/>
            <w:rFonts w:ascii="Times New Roman" w:eastAsia="Times New Roman" w:hAnsi="Times New Roman" w:cs="Times New Roman"/>
            <w:lang w:val="en-US" w:eastAsia="ru-RU"/>
          </w:rPr>
          <w:t>@bnk.by</w:t>
        </w:r>
      </w:hyperlink>
      <w:r w:rsidRPr="00E17010">
        <w:rPr>
          <w:rStyle w:val="a5"/>
          <w:rFonts w:ascii="Times New Roman" w:eastAsia="Times New Roman" w:hAnsi="Times New Roman" w:cs="Times New Roman"/>
          <w:lang w:val="en-US" w:eastAsia="ru-RU"/>
        </w:rPr>
        <w:t>;</w:t>
      </w:r>
    </w:p>
    <w:p w:rsidR="00E17010" w:rsidRPr="00E17010" w:rsidRDefault="00E17010" w:rsidP="00344F56">
      <w:pPr>
        <w:pStyle w:val="a8"/>
        <w:numPr>
          <w:ilvl w:val="0"/>
          <w:numId w:val="6"/>
        </w:numPr>
        <w:tabs>
          <w:tab w:val="clear" w:pos="1800"/>
          <w:tab w:val="num" w:pos="709"/>
        </w:tabs>
        <w:spacing w:after="0"/>
        <w:ind w:left="0" w:firstLine="567"/>
        <w:rPr>
          <w:rFonts w:ascii="Times New Roman" w:eastAsia="Times New Roman" w:hAnsi="Times New Roman" w:cs="Times New Roman"/>
          <w:snapToGrid w:val="0"/>
          <w:sz w:val="26"/>
          <w:szCs w:val="26"/>
          <w:lang w:val="en-US" w:eastAsia="ru-RU"/>
        </w:rPr>
      </w:pPr>
      <w:r w:rsidRPr="00E17010">
        <w:rPr>
          <w:rFonts w:ascii="Times New Roman" w:eastAsia="Times New Roman" w:hAnsi="Times New Roman" w:cs="Times New Roman"/>
          <w:snapToGrid w:val="0"/>
          <w:sz w:val="26"/>
          <w:szCs w:val="26"/>
          <w:lang w:eastAsia="ru-RU"/>
        </w:rPr>
        <w:t>Ведущий специ</w:t>
      </w:r>
      <w:r>
        <w:rPr>
          <w:rFonts w:ascii="Times New Roman" w:eastAsia="Times New Roman" w:hAnsi="Times New Roman" w:cs="Times New Roman"/>
          <w:snapToGrid w:val="0"/>
          <w:sz w:val="26"/>
          <w:szCs w:val="26"/>
          <w:lang w:eastAsia="ru-RU"/>
        </w:rPr>
        <w:t>алист отдела маркетинга – Диваков</w:t>
      </w:r>
      <w:r w:rsidRPr="00E17010">
        <w:rPr>
          <w:rFonts w:ascii="Times New Roman" w:eastAsia="Times New Roman" w:hAnsi="Times New Roman" w:cs="Times New Roman"/>
          <w:snapToGrid w:val="0"/>
          <w:sz w:val="26"/>
          <w:szCs w:val="26"/>
          <w:lang w:eastAsia="ru-RU"/>
        </w:rPr>
        <w:t xml:space="preserve"> </w:t>
      </w:r>
      <w:r>
        <w:rPr>
          <w:rFonts w:ascii="Times New Roman" w:eastAsia="Times New Roman" w:hAnsi="Times New Roman" w:cs="Times New Roman"/>
          <w:snapToGrid w:val="0"/>
          <w:sz w:val="26"/>
          <w:szCs w:val="26"/>
          <w:lang w:eastAsia="ru-RU"/>
        </w:rPr>
        <w:t>Андрей</w:t>
      </w:r>
      <w:r w:rsidRPr="00E17010">
        <w:rPr>
          <w:rFonts w:ascii="Times New Roman" w:eastAsia="Times New Roman" w:hAnsi="Times New Roman" w:cs="Times New Roman"/>
          <w:snapToGrid w:val="0"/>
          <w:sz w:val="26"/>
          <w:szCs w:val="26"/>
          <w:lang w:eastAsia="ru-RU"/>
        </w:rPr>
        <w:t xml:space="preserve"> (тел. </w:t>
      </w:r>
      <w:r w:rsidRPr="00E17010">
        <w:rPr>
          <w:rFonts w:ascii="Times New Roman" w:eastAsia="Times New Roman" w:hAnsi="Times New Roman" w:cs="Times New Roman"/>
          <w:snapToGrid w:val="0"/>
          <w:sz w:val="26"/>
          <w:szCs w:val="26"/>
          <w:lang w:val="en-US" w:eastAsia="ru-RU"/>
        </w:rPr>
        <w:t>+375 17 279 93 00, (вн.9</w:t>
      </w:r>
      <w:r w:rsidRPr="00344F56">
        <w:rPr>
          <w:rFonts w:ascii="Times New Roman" w:eastAsia="Times New Roman" w:hAnsi="Times New Roman" w:cs="Times New Roman"/>
          <w:snapToGrid w:val="0"/>
          <w:sz w:val="26"/>
          <w:szCs w:val="26"/>
          <w:lang w:val="en-US" w:eastAsia="ru-RU"/>
        </w:rPr>
        <w:t>339</w:t>
      </w:r>
      <w:r w:rsidRPr="00E17010">
        <w:rPr>
          <w:rFonts w:ascii="Times New Roman" w:eastAsia="Times New Roman" w:hAnsi="Times New Roman" w:cs="Times New Roman"/>
          <w:snapToGrid w:val="0"/>
          <w:sz w:val="26"/>
          <w:szCs w:val="26"/>
          <w:lang w:val="en-US" w:eastAsia="ru-RU"/>
        </w:rPr>
        <w:t xml:space="preserve">), e-mail:  </w:t>
      </w:r>
      <w:r w:rsidR="00344F56" w:rsidRPr="00344F56">
        <w:rPr>
          <w:rFonts w:ascii="Times New Roman" w:eastAsia="Times New Roman" w:hAnsi="Times New Roman" w:cs="Times New Roman"/>
          <w:snapToGrid w:val="0"/>
          <w:sz w:val="26"/>
          <w:szCs w:val="26"/>
          <w:lang w:val="en-US" w:eastAsia="ru-RU"/>
        </w:rPr>
        <w:t>divakov@bnk.by</w:t>
      </w:r>
      <w:r w:rsidRPr="00E17010">
        <w:rPr>
          <w:rFonts w:ascii="Times New Roman" w:eastAsia="Times New Roman" w:hAnsi="Times New Roman" w:cs="Times New Roman"/>
          <w:snapToGrid w:val="0"/>
          <w:sz w:val="26"/>
          <w:szCs w:val="26"/>
          <w:lang w:val="en-US" w:eastAsia="ru-RU"/>
        </w:rPr>
        <w:t>;</w:t>
      </w:r>
    </w:p>
    <w:p w:rsidR="00344F56" w:rsidRDefault="00344F56" w:rsidP="00344F56">
      <w:pPr>
        <w:numPr>
          <w:ilvl w:val="0"/>
          <w:numId w:val="6"/>
        </w:numPr>
        <w:tabs>
          <w:tab w:val="clear" w:pos="1800"/>
          <w:tab w:val="num" w:pos="709"/>
        </w:tabs>
        <w:spacing w:after="0" w:line="240" w:lineRule="auto"/>
        <w:ind w:left="0" w:firstLine="567"/>
        <w:contextualSpacing/>
        <w:rPr>
          <w:rFonts w:ascii="Times New Roman" w:eastAsia="Times New Roman" w:hAnsi="Times New Roman" w:cs="Times New Roman"/>
          <w:snapToGrid w:val="0"/>
          <w:sz w:val="26"/>
          <w:szCs w:val="26"/>
          <w:lang w:val="en-US" w:eastAsia="ru-RU"/>
        </w:rPr>
      </w:pPr>
      <w:r>
        <w:rPr>
          <w:rFonts w:ascii="Times New Roman" w:eastAsia="Times New Roman" w:hAnsi="Times New Roman" w:cs="Times New Roman"/>
          <w:snapToGrid w:val="0"/>
          <w:sz w:val="26"/>
          <w:szCs w:val="26"/>
          <w:lang w:eastAsia="ru-RU"/>
        </w:rPr>
        <w:t>С</w:t>
      </w:r>
      <w:r w:rsidRPr="00945F31">
        <w:rPr>
          <w:rFonts w:ascii="Times New Roman" w:eastAsia="Times New Roman" w:hAnsi="Times New Roman" w:cs="Times New Roman"/>
          <w:snapToGrid w:val="0"/>
          <w:sz w:val="26"/>
          <w:szCs w:val="26"/>
          <w:lang w:eastAsia="ru-RU"/>
        </w:rPr>
        <w:t>пеци</w:t>
      </w:r>
      <w:r>
        <w:rPr>
          <w:rFonts w:ascii="Times New Roman" w:eastAsia="Times New Roman" w:hAnsi="Times New Roman" w:cs="Times New Roman"/>
          <w:snapToGrid w:val="0"/>
          <w:sz w:val="26"/>
          <w:szCs w:val="26"/>
          <w:lang w:eastAsia="ru-RU"/>
        </w:rPr>
        <w:t>алист отдела маркетинга – Алейник</w:t>
      </w:r>
      <w:r w:rsidRPr="00945F31">
        <w:rPr>
          <w:rFonts w:ascii="Times New Roman" w:eastAsia="Times New Roman" w:hAnsi="Times New Roman" w:cs="Times New Roman"/>
          <w:snapToGrid w:val="0"/>
          <w:sz w:val="26"/>
          <w:szCs w:val="26"/>
          <w:lang w:eastAsia="ru-RU"/>
        </w:rPr>
        <w:t xml:space="preserve"> </w:t>
      </w:r>
      <w:r>
        <w:rPr>
          <w:rFonts w:ascii="Times New Roman" w:eastAsia="Times New Roman" w:hAnsi="Times New Roman" w:cs="Times New Roman"/>
          <w:snapToGrid w:val="0"/>
          <w:sz w:val="26"/>
          <w:szCs w:val="26"/>
          <w:lang w:eastAsia="ru-RU"/>
        </w:rPr>
        <w:t>Игорь</w:t>
      </w:r>
      <w:r w:rsidRPr="00945F31">
        <w:rPr>
          <w:rFonts w:ascii="Times New Roman" w:eastAsia="Times New Roman" w:hAnsi="Times New Roman" w:cs="Times New Roman"/>
          <w:snapToGrid w:val="0"/>
          <w:sz w:val="26"/>
          <w:szCs w:val="26"/>
          <w:lang w:eastAsia="ru-RU"/>
        </w:rPr>
        <w:t xml:space="preserve"> (тел. </w:t>
      </w:r>
      <w:r w:rsidRPr="00945F31">
        <w:rPr>
          <w:rFonts w:ascii="Times New Roman" w:eastAsia="Times New Roman" w:hAnsi="Times New Roman" w:cs="Times New Roman"/>
          <w:snapToGrid w:val="0"/>
          <w:sz w:val="26"/>
          <w:szCs w:val="26"/>
          <w:lang w:val="en-US" w:eastAsia="ru-RU"/>
        </w:rPr>
        <w:t>+375 17 279 93 00, (</w:t>
      </w:r>
      <w:r w:rsidRPr="00945F31">
        <w:rPr>
          <w:rFonts w:ascii="Times New Roman" w:eastAsia="Times New Roman" w:hAnsi="Times New Roman" w:cs="Times New Roman"/>
          <w:snapToGrid w:val="0"/>
          <w:sz w:val="26"/>
          <w:szCs w:val="26"/>
          <w:lang w:eastAsia="ru-RU"/>
        </w:rPr>
        <w:t>вн</w:t>
      </w:r>
      <w:r w:rsidRPr="00945F31">
        <w:rPr>
          <w:rFonts w:ascii="Times New Roman" w:eastAsia="Times New Roman" w:hAnsi="Times New Roman" w:cs="Times New Roman"/>
          <w:snapToGrid w:val="0"/>
          <w:sz w:val="26"/>
          <w:szCs w:val="26"/>
          <w:lang w:val="en-US" w:eastAsia="ru-RU"/>
        </w:rPr>
        <w:t>.9</w:t>
      </w:r>
      <w:r w:rsidRPr="00344F56">
        <w:rPr>
          <w:rFonts w:ascii="Times New Roman" w:eastAsia="Times New Roman" w:hAnsi="Times New Roman" w:cs="Times New Roman"/>
          <w:snapToGrid w:val="0"/>
          <w:sz w:val="26"/>
          <w:szCs w:val="26"/>
          <w:lang w:val="en-US" w:eastAsia="ru-RU"/>
        </w:rPr>
        <w:t>344</w:t>
      </w:r>
      <w:r w:rsidRPr="00945F31">
        <w:rPr>
          <w:rFonts w:ascii="Times New Roman" w:eastAsia="Times New Roman" w:hAnsi="Times New Roman" w:cs="Times New Roman"/>
          <w:snapToGrid w:val="0"/>
          <w:sz w:val="26"/>
          <w:szCs w:val="26"/>
          <w:lang w:val="en-US" w:eastAsia="ru-RU"/>
        </w:rPr>
        <w:t xml:space="preserve">), e-mail:  </w:t>
      </w:r>
      <w:r w:rsidRPr="00344F56">
        <w:rPr>
          <w:rStyle w:val="a5"/>
          <w:rFonts w:ascii="Times New Roman" w:eastAsia="Times New Roman" w:hAnsi="Times New Roman" w:cs="Times New Roman"/>
          <w:snapToGrid w:val="0"/>
          <w:sz w:val="26"/>
          <w:szCs w:val="26"/>
          <w:lang w:val="en-US" w:eastAsia="ru-RU"/>
        </w:rPr>
        <w:t>ialeinik@bnk.by</w:t>
      </w:r>
      <w:r w:rsidRPr="00945F31">
        <w:rPr>
          <w:rFonts w:ascii="Times New Roman" w:eastAsia="Times New Roman" w:hAnsi="Times New Roman" w:cs="Times New Roman"/>
          <w:snapToGrid w:val="0"/>
          <w:sz w:val="26"/>
          <w:szCs w:val="26"/>
          <w:lang w:val="en-US" w:eastAsia="ru-RU"/>
        </w:rPr>
        <w:t>;</w:t>
      </w:r>
    </w:p>
    <w:p w:rsidR="00AC66DF" w:rsidRPr="00E17010" w:rsidRDefault="009C2929" w:rsidP="00224E32">
      <w:pPr>
        <w:pStyle w:val="a8"/>
        <w:numPr>
          <w:ilvl w:val="0"/>
          <w:numId w:val="6"/>
        </w:numPr>
        <w:tabs>
          <w:tab w:val="clear" w:pos="1800"/>
          <w:tab w:val="num" w:pos="0"/>
          <w:tab w:val="num" w:pos="426"/>
        </w:tabs>
        <w:spacing w:after="0" w:line="240" w:lineRule="auto"/>
        <w:ind w:left="0" w:firstLine="567"/>
        <w:jc w:val="both"/>
        <w:rPr>
          <w:rFonts w:ascii="Times New Roman" w:eastAsia="Times New Roman" w:hAnsi="Times New Roman" w:cs="Times New Roman"/>
          <w:b/>
          <w:sz w:val="26"/>
          <w:szCs w:val="26"/>
          <w:lang w:val="en-US" w:eastAsia="ru-RU"/>
        </w:rPr>
      </w:pPr>
      <w:r w:rsidRPr="00945F31">
        <w:rPr>
          <w:rFonts w:ascii="Times New Roman" w:eastAsia="Times New Roman" w:hAnsi="Times New Roman" w:cs="Times New Roman"/>
          <w:snapToGrid w:val="0"/>
          <w:sz w:val="26"/>
          <w:szCs w:val="26"/>
          <w:lang w:eastAsia="ru-RU"/>
        </w:rPr>
        <w:t xml:space="preserve">Специалист отдела маркетинга – </w:t>
      </w:r>
      <w:r w:rsidR="00E17010">
        <w:rPr>
          <w:rFonts w:ascii="Times New Roman" w:eastAsia="Times New Roman" w:hAnsi="Times New Roman" w:cs="Times New Roman"/>
          <w:snapToGrid w:val="0"/>
          <w:sz w:val="26"/>
          <w:szCs w:val="26"/>
          <w:lang w:eastAsia="ru-RU"/>
        </w:rPr>
        <w:t>Ладо</w:t>
      </w:r>
      <w:r w:rsidR="00E3370E">
        <w:rPr>
          <w:rFonts w:ascii="Times New Roman" w:eastAsia="Times New Roman" w:hAnsi="Times New Roman" w:cs="Times New Roman"/>
          <w:snapToGrid w:val="0"/>
          <w:sz w:val="26"/>
          <w:szCs w:val="26"/>
          <w:lang w:eastAsia="ru-RU"/>
        </w:rPr>
        <w:t xml:space="preserve"> </w:t>
      </w:r>
      <w:r w:rsidR="00E17010">
        <w:rPr>
          <w:rFonts w:ascii="Times New Roman" w:eastAsia="Times New Roman" w:hAnsi="Times New Roman" w:cs="Times New Roman"/>
          <w:snapToGrid w:val="0"/>
          <w:sz w:val="26"/>
          <w:szCs w:val="26"/>
          <w:lang w:eastAsia="ru-RU"/>
        </w:rPr>
        <w:t>Виолетта</w:t>
      </w:r>
      <w:r w:rsidR="00E3370E">
        <w:rPr>
          <w:rFonts w:ascii="Times New Roman" w:eastAsia="Times New Roman" w:hAnsi="Times New Roman" w:cs="Times New Roman"/>
          <w:snapToGrid w:val="0"/>
          <w:sz w:val="26"/>
          <w:szCs w:val="26"/>
          <w:lang w:eastAsia="ru-RU"/>
        </w:rPr>
        <w:t xml:space="preserve"> </w:t>
      </w:r>
      <w:r w:rsidRPr="00945F31">
        <w:rPr>
          <w:rFonts w:ascii="Times New Roman" w:eastAsia="Times New Roman" w:hAnsi="Times New Roman" w:cs="Times New Roman"/>
          <w:snapToGrid w:val="0"/>
          <w:sz w:val="26"/>
          <w:szCs w:val="26"/>
          <w:lang w:eastAsia="ru-RU"/>
        </w:rPr>
        <w:t xml:space="preserve">(тел. </w:t>
      </w:r>
      <w:r w:rsidR="00E3370E" w:rsidRPr="00E17010">
        <w:rPr>
          <w:rFonts w:ascii="Times New Roman" w:eastAsia="Times New Roman" w:hAnsi="Times New Roman" w:cs="Times New Roman"/>
          <w:snapToGrid w:val="0"/>
          <w:sz w:val="26"/>
          <w:szCs w:val="26"/>
          <w:lang w:val="en-US" w:eastAsia="ru-RU"/>
        </w:rPr>
        <w:t>+375 17 279 93 00, (</w:t>
      </w:r>
      <w:r w:rsidR="00E3370E" w:rsidRPr="00E17010">
        <w:rPr>
          <w:rFonts w:ascii="Times New Roman" w:eastAsia="Times New Roman" w:hAnsi="Times New Roman" w:cs="Times New Roman"/>
          <w:snapToGrid w:val="0"/>
          <w:sz w:val="26"/>
          <w:szCs w:val="26"/>
          <w:lang w:eastAsia="ru-RU"/>
        </w:rPr>
        <w:t>вн</w:t>
      </w:r>
      <w:r w:rsidR="00E3370E" w:rsidRPr="00E17010">
        <w:rPr>
          <w:rFonts w:ascii="Times New Roman" w:eastAsia="Times New Roman" w:hAnsi="Times New Roman" w:cs="Times New Roman"/>
          <w:snapToGrid w:val="0"/>
          <w:sz w:val="26"/>
          <w:szCs w:val="26"/>
          <w:lang w:val="en-US" w:eastAsia="ru-RU"/>
        </w:rPr>
        <w:t>.9</w:t>
      </w:r>
      <w:r w:rsidR="00E17010" w:rsidRPr="00E17010">
        <w:rPr>
          <w:rFonts w:ascii="Times New Roman" w:eastAsia="Times New Roman" w:hAnsi="Times New Roman" w:cs="Times New Roman"/>
          <w:snapToGrid w:val="0"/>
          <w:sz w:val="26"/>
          <w:szCs w:val="26"/>
          <w:lang w:val="en-US" w:eastAsia="ru-RU"/>
        </w:rPr>
        <w:t>532</w:t>
      </w:r>
      <w:r w:rsidRPr="00E17010">
        <w:rPr>
          <w:rFonts w:ascii="Times New Roman" w:eastAsia="Times New Roman" w:hAnsi="Times New Roman" w:cs="Times New Roman"/>
          <w:snapToGrid w:val="0"/>
          <w:sz w:val="26"/>
          <w:szCs w:val="26"/>
          <w:lang w:val="en-US" w:eastAsia="ru-RU"/>
        </w:rPr>
        <w:t xml:space="preserve">), </w:t>
      </w:r>
      <w:r w:rsidR="00344F56">
        <w:rPr>
          <w:rFonts w:ascii="Times New Roman" w:eastAsia="Times New Roman" w:hAnsi="Times New Roman" w:cs="Times New Roman"/>
          <w:snapToGrid w:val="0"/>
          <w:sz w:val="26"/>
          <w:szCs w:val="26"/>
          <w:lang w:val="en-US" w:eastAsia="ru-RU"/>
        </w:rPr>
        <w:br/>
      </w:r>
      <w:r w:rsidRPr="00945F31">
        <w:rPr>
          <w:rFonts w:ascii="Times New Roman" w:eastAsia="Times New Roman" w:hAnsi="Times New Roman" w:cs="Times New Roman"/>
          <w:snapToGrid w:val="0"/>
          <w:sz w:val="26"/>
          <w:szCs w:val="26"/>
          <w:lang w:val="en-US" w:eastAsia="ru-RU"/>
        </w:rPr>
        <w:t>e</w:t>
      </w:r>
      <w:r w:rsidRPr="00E17010">
        <w:rPr>
          <w:rFonts w:ascii="Times New Roman" w:eastAsia="Times New Roman" w:hAnsi="Times New Roman" w:cs="Times New Roman"/>
          <w:snapToGrid w:val="0"/>
          <w:sz w:val="26"/>
          <w:szCs w:val="26"/>
          <w:lang w:val="en-US" w:eastAsia="ru-RU"/>
        </w:rPr>
        <w:t>-</w:t>
      </w:r>
      <w:r w:rsidRPr="00945F31">
        <w:rPr>
          <w:rFonts w:ascii="Times New Roman" w:eastAsia="Times New Roman" w:hAnsi="Times New Roman" w:cs="Times New Roman"/>
          <w:snapToGrid w:val="0"/>
          <w:sz w:val="26"/>
          <w:szCs w:val="26"/>
          <w:lang w:val="en-US" w:eastAsia="ru-RU"/>
        </w:rPr>
        <w:t>mail</w:t>
      </w:r>
      <w:r w:rsidRPr="00E17010">
        <w:rPr>
          <w:rFonts w:ascii="Times New Roman" w:eastAsia="Times New Roman" w:hAnsi="Times New Roman" w:cs="Times New Roman"/>
          <w:snapToGrid w:val="0"/>
          <w:sz w:val="26"/>
          <w:szCs w:val="26"/>
          <w:lang w:val="en-US" w:eastAsia="ru-RU"/>
        </w:rPr>
        <w:t xml:space="preserve">: </w:t>
      </w:r>
      <w:hyperlink r:id="rId17" w:history="1">
        <w:r w:rsidR="00E17010" w:rsidRPr="00E17010">
          <w:rPr>
            <w:rStyle w:val="a5"/>
            <w:rFonts w:ascii="Times New Roman" w:eastAsia="Times New Roman" w:hAnsi="Times New Roman" w:cs="Times New Roman"/>
            <w:snapToGrid w:val="0"/>
            <w:sz w:val="26"/>
            <w:szCs w:val="26"/>
            <w:lang w:val="en-US" w:eastAsia="ru-RU"/>
          </w:rPr>
          <w:t>lado@bnk.by</w:t>
        </w:r>
      </w:hyperlink>
      <w:r w:rsidR="00E3370E" w:rsidRPr="00E17010">
        <w:rPr>
          <w:rStyle w:val="a5"/>
          <w:rFonts w:ascii="Times New Roman" w:eastAsia="Times New Roman" w:hAnsi="Times New Roman" w:cs="Times New Roman"/>
          <w:snapToGrid w:val="0"/>
          <w:lang w:val="en-US" w:eastAsia="ru-RU"/>
        </w:rPr>
        <w:t>;</w:t>
      </w:r>
    </w:p>
    <w:p w:rsidR="00CE1B84" w:rsidRPr="00336B2D" w:rsidRDefault="00CE1B84" w:rsidP="00AC66DF">
      <w:pPr>
        <w:tabs>
          <w:tab w:val="num" w:pos="0"/>
        </w:tabs>
        <w:spacing w:after="0" w:line="240" w:lineRule="auto"/>
        <w:ind w:firstLine="567"/>
        <w:rPr>
          <w:rFonts w:ascii="Times New Roman" w:eastAsia="Times New Roman" w:hAnsi="Times New Roman" w:cs="Times New Roman"/>
          <w:sz w:val="26"/>
          <w:szCs w:val="26"/>
          <w:lang w:val="en-US" w:eastAsia="ru-RU"/>
        </w:rPr>
      </w:pPr>
      <w:r w:rsidRPr="00945F31">
        <w:rPr>
          <w:rFonts w:ascii="Times New Roman" w:eastAsia="Times New Roman" w:hAnsi="Times New Roman" w:cs="Times New Roman"/>
          <w:snapToGrid w:val="0"/>
          <w:sz w:val="26"/>
          <w:szCs w:val="26"/>
          <w:lang w:eastAsia="ru-RU"/>
        </w:rPr>
        <w:t>Факс</w:t>
      </w:r>
      <w:r w:rsidRPr="00945F31">
        <w:rPr>
          <w:rFonts w:ascii="Times New Roman" w:eastAsia="Times New Roman" w:hAnsi="Times New Roman" w:cs="Times New Roman"/>
          <w:snapToGrid w:val="0"/>
          <w:sz w:val="26"/>
          <w:szCs w:val="26"/>
          <w:lang w:val="en-US" w:eastAsia="ru-RU"/>
        </w:rPr>
        <w:t xml:space="preserve">: +375 17 279-93-01; e-mail: </w:t>
      </w:r>
      <w:hyperlink r:id="rId18" w:history="1">
        <w:r w:rsidRPr="00945F31">
          <w:rPr>
            <w:rFonts w:ascii="Times New Roman" w:eastAsia="Times New Roman" w:hAnsi="Times New Roman" w:cs="Times New Roman"/>
            <w:snapToGrid w:val="0"/>
            <w:color w:val="0000FF"/>
            <w:sz w:val="26"/>
            <w:szCs w:val="26"/>
            <w:u w:val="single"/>
            <w:lang w:val="en-US" w:eastAsia="ru-RU"/>
          </w:rPr>
          <w:t>info@bnk.by</w:t>
        </w:r>
      </w:hyperlink>
      <w:r w:rsidRPr="00945F31">
        <w:rPr>
          <w:rFonts w:ascii="Times New Roman" w:eastAsia="Times New Roman" w:hAnsi="Times New Roman" w:cs="Times New Roman"/>
          <w:snapToGrid w:val="0"/>
          <w:sz w:val="26"/>
          <w:szCs w:val="26"/>
          <w:lang w:val="en-US" w:eastAsia="ru-RU"/>
        </w:rPr>
        <w:t>.</w:t>
      </w:r>
      <w:r w:rsidRPr="00336B2D">
        <w:rPr>
          <w:rFonts w:ascii="Times New Roman" w:eastAsia="Times New Roman" w:hAnsi="Times New Roman" w:cs="Times New Roman"/>
          <w:snapToGrid w:val="0"/>
          <w:sz w:val="26"/>
          <w:szCs w:val="26"/>
          <w:lang w:val="en-US" w:eastAsia="ru-RU"/>
        </w:rPr>
        <w:t xml:space="preserve">    </w:t>
      </w:r>
    </w:p>
    <w:sectPr w:rsidR="00CE1B84" w:rsidRPr="00336B2D" w:rsidSect="00AC66DF">
      <w:footerReference w:type="default" r:id="rId19"/>
      <w:pgSz w:w="11906" w:h="16838"/>
      <w:pgMar w:top="851" w:right="566" w:bottom="851" w:left="1134" w:header="708" w:footer="9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568" w:rsidRDefault="00430568">
      <w:pPr>
        <w:spacing w:after="0" w:line="240" w:lineRule="auto"/>
      </w:pPr>
      <w:r>
        <w:separator/>
      </w:r>
    </w:p>
  </w:endnote>
  <w:endnote w:type="continuationSeparator" w:id="0">
    <w:p w:rsidR="00430568" w:rsidRDefault="0043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514282"/>
      <w:docPartObj>
        <w:docPartGallery w:val="Page Numbers (Bottom of Page)"/>
        <w:docPartUnique/>
      </w:docPartObj>
    </w:sdtPr>
    <w:sdtEndPr/>
    <w:sdtContent>
      <w:p w:rsidR="00224E32" w:rsidRDefault="00224E32">
        <w:pPr>
          <w:pStyle w:val="a3"/>
          <w:jc w:val="center"/>
        </w:pPr>
        <w:r>
          <w:fldChar w:fldCharType="begin"/>
        </w:r>
        <w:r>
          <w:instrText>PAGE   \* MERGEFORMAT</w:instrText>
        </w:r>
        <w:r>
          <w:fldChar w:fldCharType="separate"/>
        </w:r>
        <w:r w:rsidR="00081A11">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568" w:rsidRDefault="00430568">
      <w:pPr>
        <w:spacing w:after="0" w:line="240" w:lineRule="auto"/>
      </w:pPr>
      <w:r>
        <w:separator/>
      </w:r>
    </w:p>
  </w:footnote>
  <w:footnote w:type="continuationSeparator" w:id="0">
    <w:p w:rsidR="00430568" w:rsidRDefault="004305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D52C7"/>
    <w:multiLevelType w:val="hybridMultilevel"/>
    <w:tmpl w:val="BD6A10EC"/>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156C16C5"/>
    <w:multiLevelType w:val="hybridMultilevel"/>
    <w:tmpl w:val="C77C7ADE"/>
    <w:lvl w:ilvl="0" w:tplc="04190005">
      <w:start w:val="1"/>
      <w:numFmt w:val="bullet"/>
      <w:lvlText w:val=""/>
      <w:lvlJc w:val="left"/>
      <w:pPr>
        <w:tabs>
          <w:tab w:val="num" w:pos="3479"/>
        </w:tabs>
        <w:ind w:left="3479" w:hanging="360"/>
      </w:pPr>
      <w:rPr>
        <w:rFonts w:ascii="Wingdings" w:hAnsi="Wingdings" w:hint="default"/>
      </w:rPr>
    </w:lvl>
    <w:lvl w:ilvl="1" w:tplc="04190003">
      <w:start w:val="1"/>
      <w:numFmt w:val="bullet"/>
      <w:lvlText w:val="o"/>
      <w:lvlJc w:val="left"/>
      <w:pPr>
        <w:tabs>
          <w:tab w:val="num" w:pos="4199"/>
        </w:tabs>
        <w:ind w:left="4199" w:hanging="360"/>
      </w:pPr>
      <w:rPr>
        <w:rFonts w:ascii="Courier New" w:hAnsi="Courier New" w:cs="Courier New" w:hint="default"/>
      </w:rPr>
    </w:lvl>
    <w:lvl w:ilvl="2" w:tplc="04190005">
      <w:start w:val="1"/>
      <w:numFmt w:val="bullet"/>
      <w:lvlText w:val=""/>
      <w:lvlJc w:val="left"/>
      <w:pPr>
        <w:tabs>
          <w:tab w:val="num" w:pos="4919"/>
        </w:tabs>
        <w:ind w:left="4919" w:hanging="360"/>
      </w:pPr>
      <w:rPr>
        <w:rFonts w:ascii="Wingdings" w:hAnsi="Wingdings" w:hint="default"/>
      </w:rPr>
    </w:lvl>
    <w:lvl w:ilvl="3" w:tplc="04190001">
      <w:start w:val="1"/>
      <w:numFmt w:val="bullet"/>
      <w:lvlText w:val=""/>
      <w:lvlJc w:val="left"/>
      <w:pPr>
        <w:tabs>
          <w:tab w:val="num" w:pos="5639"/>
        </w:tabs>
        <w:ind w:left="5639" w:hanging="360"/>
      </w:pPr>
      <w:rPr>
        <w:rFonts w:ascii="Symbol" w:hAnsi="Symbol" w:hint="default"/>
      </w:rPr>
    </w:lvl>
    <w:lvl w:ilvl="4" w:tplc="04190003">
      <w:start w:val="1"/>
      <w:numFmt w:val="bullet"/>
      <w:lvlText w:val="o"/>
      <w:lvlJc w:val="left"/>
      <w:pPr>
        <w:tabs>
          <w:tab w:val="num" w:pos="6359"/>
        </w:tabs>
        <w:ind w:left="6359" w:hanging="360"/>
      </w:pPr>
      <w:rPr>
        <w:rFonts w:ascii="Courier New" w:hAnsi="Courier New" w:cs="Courier New" w:hint="default"/>
      </w:rPr>
    </w:lvl>
    <w:lvl w:ilvl="5" w:tplc="04190005">
      <w:start w:val="1"/>
      <w:numFmt w:val="bullet"/>
      <w:lvlText w:val=""/>
      <w:lvlJc w:val="left"/>
      <w:pPr>
        <w:tabs>
          <w:tab w:val="num" w:pos="7079"/>
        </w:tabs>
        <w:ind w:left="7079" w:hanging="360"/>
      </w:pPr>
      <w:rPr>
        <w:rFonts w:ascii="Wingdings" w:hAnsi="Wingdings" w:hint="default"/>
      </w:rPr>
    </w:lvl>
    <w:lvl w:ilvl="6" w:tplc="04190001">
      <w:start w:val="1"/>
      <w:numFmt w:val="bullet"/>
      <w:lvlText w:val=""/>
      <w:lvlJc w:val="left"/>
      <w:pPr>
        <w:tabs>
          <w:tab w:val="num" w:pos="7799"/>
        </w:tabs>
        <w:ind w:left="7799" w:hanging="360"/>
      </w:pPr>
      <w:rPr>
        <w:rFonts w:ascii="Symbol" w:hAnsi="Symbol" w:hint="default"/>
      </w:rPr>
    </w:lvl>
    <w:lvl w:ilvl="7" w:tplc="04190003">
      <w:start w:val="1"/>
      <w:numFmt w:val="bullet"/>
      <w:lvlText w:val="o"/>
      <w:lvlJc w:val="left"/>
      <w:pPr>
        <w:tabs>
          <w:tab w:val="num" w:pos="8519"/>
        </w:tabs>
        <w:ind w:left="8519" w:hanging="360"/>
      </w:pPr>
      <w:rPr>
        <w:rFonts w:ascii="Courier New" w:hAnsi="Courier New" w:cs="Courier New" w:hint="default"/>
      </w:rPr>
    </w:lvl>
    <w:lvl w:ilvl="8" w:tplc="04190005">
      <w:start w:val="1"/>
      <w:numFmt w:val="bullet"/>
      <w:lvlText w:val=""/>
      <w:lvlJc w:val="left"/>
      <w:pPr>
        <w:tabs>
          <w:tab w:val="num" w:pos="9239"/>
        </w:tabs>
        <w:ind w:left="9239" w:hanging="360"/>
      </w:pPr>
      <w:rPr>
        <w:rFonts w:ascii="Wingdings" w:hAnsi="Wingdings" w:hint="default"/>
      </w:rPr>
    </w:lvl>
  </w:abstractNum>
  <w:abstractNum w:abstractNumId="2" w15:restartNumberingAfterBreak="0">
    <w:nsid w:val="1DC70E28"/>
    <w:multiLevelType w:val="hybridMultilevel"/>
    <w:tmpl w:val="7D3E171E"/>
    <w:lvl w:ilvl="0" w:tplc="4912CA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DF91AF6"/>
    <w:multiLevelType w:val="hybridMultilevel"/>
    <w:tmpl w:val="1C649CF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39D4773"/>
    <w:multiLevelType w:val="hybridMultilevel"/>
    <w:tmpl w:val="90187D4E"/>
    <w:lvl w:ilvl="0" w:tplc="48CADA1A">
      <w:start w:val="1"/>
      <w:numFmt w:val="bullet"/>
      <w:lvlText w:val=""/>
      <w:lvlJc w:val="left"/>
      <w:pPr>
        <w:tabs>
          <w:tab w:val="num" w:pos="2589"/>
        </w:tabs>
        <w:ind w:left="2589" w:hanging="360"/>
      </w:pPr>
      <w:rPr>
        <w:rFonts w:ascii="Wingdings" w:hAnsi="Wingdings" w:hint="default"/>
      </w:rPr>
    </w:lvl>
    <w:lvl w:ilvl="1" w:tplc="D99010AA">
      <w:start w:val="1"/>
      <w:numFmt w:val="bullet"/>
      <w:lvlText w:val=""/>
      <w:lvlJc w:val="left"/>
      <w:pPr>
        <w:tabs>
          <w:tab w:val="num" w:pos="3904"/>
        </w:tabs>
        <w:ind w:left="3904" w:hanging="360"/>
      </w:pPr>
      <w:rPr>
        <w:rFonts w:ascii="Wingdings" w:hAnsi="Wingdings" w:hint="default"/>
        <w:b w:val="0"/>
        <w:i w:val="0"/>
        <w:sz w:val="16"/>
      </w:rPr>
    </w:lvl>
    <w:lvl w:ilvl="2" w:tplc="04190005">
      <w:start w:val="1"/>
      <w:numFmt w:val="bullet"/>
      <w:lvlText w:val=""/>
      <w:lvlJc w:val="left"/>
      <w:pPr>
        <w:tabs>
          <w:tab w:val="num" w:pos="2955"/>
        </w:tabs>
        <w:ind w:left="2955" w:hanging="360"/>
      </w:pPr>
      <w:rPr>
        <w:rFonts w:ascii="Wingdings" w:hAnsi="Wingdings" w:hint="default"/>
      </w:rPr>
    </w:lvl>
    <w:lvl w:ilvl="3" w:tplc="04190001">
      <w:start w:val="1"/>
      <w:numFmt w:val="bullet"/>
      <w:lvlText w:val=""/>
      <w:lvlJc w:val="left"/>
      <w:pPr>
        <w:tabs>
          <w:tab w:val="num" w:pos="3675"/>
        </w:tabs>
        <w:ind w:left="3675" w:hanging="360"/>
      </w:pPr>
      <w:rPr>
        <w:rFonts w:ascii="Symbol" w:hAnsi="Symbol" w:hint="default"/>
      </w:rPr>
    </w:lvl>
    <w:lvl w:ilvl="4" w:tplc="04190003">
      <w:start w:val="1"/>
      <w:numFmt w:val="bullet"/>
      <w:lvlText w:val="o"/>
      <w:lvlJc w:val="left"/>
      <w:pPr>
        <w:tabs>
          <w:tab w:val="num" w:pos="4395"/>
        </w:tabs>
        <w:ind w:left="4395" w:hanging="360"/>
      </w:pPr>
      <w:rPr>
        <w:rFonts w:ascii="Courier New" w:hAnsi="Courier New" w:cs="Courier New" w:hint="default"/>
      </w:rPr>
    </w:lvl>
    <w:lvl w:ilvl="5" w:tplc="04190005">
      <w:start w:val="1"/>
      <w:numFmt w:val="bullet"/>
      <w:lvlText w:val=""/>
      <w:lvlJc w:val="left"/>
      <w:pPr>
        <w:tabs>
          <w:tab w:val="num" w:pos="5115"/>
        </w:tabs>
        <w:ind w:left="5115" w:hanging="360"/>
      </w:pPr>
      <w:rPr>
        <w:rFonts w:ascii="Wingdings" w:hAnsi="Wingdings" w:hint="default"/>
      </w:rPr>
    </w:lvl>
    <w:lvl w:ilvl="6" w:tplc="04190001">
      <w:start w:val="1"/>
      <w:numFmt w:val="bullet"/>
      <w:lvlText w:val=""/>
      <w:lvlJc w:val="left"/>
      <w:pPr>
        <w:tabs>
          <w:tab w:val="num" w:pos="5835"/>
        </w:tabs>
        <w:ind w:left="5835" w:hanging="360"/>
      </w:pPr>
      <w:rPr>
        <w:rFonts w:ascii="Symbol" w:hAnsi="Symbol" w:hint="default"/>
      </w:rPr>
    </w:lvl>
    <w:lvl w:ilvl="7" w:tplc="04190003">
      <w:start w:val="1"/>
      <w:numFmt w:val="bullet"/>
      <w:lvlText w:val="o"/>
      <w:lvlJc w:val="left"/>
      <w:pPr>
        <w:tabs>
          <w:tab w:val="num" w:pos="6555"/>
        </w:tabs>
        <w:ind w:left="6555" w:hanging="360"/>
      </w:pPr>
      <w:rPr>
        <w:rFonts w:ascii="Courier New" w:hAnsi="Courier New" w:cs="Courier New" w:hint="default"/>
      </w:rPr>
    </w:lvl>
    <w:lvl w:ilvl="8" w:tplc="04190005">
      <w:start w:val="1"/>
      <w:numFmt w:val="bullet"/>
      <w:lvlText w:val=""/>
      <w:lvlJc w:val="left"/>
      <w:pPr>
        <w:tabs>
          <w:tab w:val="num" w:pos="7275"/>
        </w:tabs>
        <w:ind w:left="7275" w:hanging="360"/>
      </w:pPr>
      <w:rPr>
        <w:rFonts w:ascii="Wingdings" w:hAnsi="Wingdings" w:hint="default"/>
      </w:rPr>
    </w:lvl>
  </w:abstractNum>
  <w:abstractNum w:abstractNumId="5" w15:restartNumberingAfterBreak="0">
    <w:nsid w:val="38DA43F6"/>
    <w:multiLevelType w:val="hybridMultilevel"/>
    <w:tmpl w:val="AAF6143C"/>
    <w:lvl w:ilvl="0" w:tplc="4EE86EF2">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A2B288B"/>
    <w:multiLevelType w:val="hybridMultilevel"/>
    <w:tmpl w:val="A86826DA"/>
    <w:lvl w:ilvl="0" w:tplc="2888677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4D2967CA"/>
    <w:multiLevelType w:val="hybridMultilevel"/>
    <w:tmpl w:val="E53238E2"/>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54B03336"/>
    <w:multiLevelType w:val="hybridMultilevel"/>
    <w:tmpl w:val="D5F25C8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0195CB4"/>
    <w:multiLevelType w:val="hybridMultilevel"/>
    <w:tmpl w:val="C1FA3068"/>
    <w:lvl w:ilvl="0" w:tplc="86E805D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6B835D1E"/>
    <w:multiLevelType w:val="hybridMultilevel"/>
    <w:tmpl w:val="143ECBA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5DE1391"/>
    <w:multiLevelType w:val="hybridMultilevel"/>
    <w:tmpl w:val="66CE6146"/>
    <w:lvl w:ilvl="0" w:tplc="641E5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8"/>
  </w:num>
  <w:num w:numId="3">
    <w:abstractNumId w:val="10"/>
  </w:num>
  <w:num w:numId="4">
    <w:abstractNumId w:val="3"/>
  </w:num>
  <w:num w:numId="5">
    <w:abstractNumId w:val="4"/>
  </w:num>
  <w:num w:numId="6">
    <w:abstractNumId w:val="0"/>
  </w:num>
  <w:num w:numId="7">
    <w:abstractNumId w:val="11"/>
  </w:num>
  <w:num w:numId="8">
    <w:abstractNumId w:val="9"/>
  </w:num>
  <w:num w:numId="9">
    <w:abstractNumId w:val="6"/>
  </w:num>
  <w:num w:numId="10">
    <w:abstractNumId w:val="2"/>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B4D"/>
    <w:rsid w:val="00002052"/>
    <w:rsid w:val="000119A0"/>
    <w:rsid w:val="0001523C"/>
    <w:rsid w:val="00016A13"/>
    <w:rsid w:val="000170CC"/>
    <w:rsid w:val="00020552"/>
    <w:rsid w:val="0002096A"/>
    <w:rsid w:val="00024C03"/>
    <w:rsid w:val="00025699"/>
    <w:rsid w:val="00025AD2"/>
    <w:rsid w:val="00037781"/>
    <w:rsid w:val="00040283"/>
    <w:rsid w:val="0004148D"/>
    <w:rsid w:val="00042C9B"/>
    <w:rsid w:val="00043FC0"/>
    <w:rsid w:val="000457BB"/>
    <w:rsid w:val="00047202"/>
    <w:rsid w:val="0005426A"/>
    <w:rsid w:val="00063E16"/>
    <w:rsid w:val="0006581A"/>
    <w:rsid w:val="00066F95"/>
    <w:rsid w:val="0007002E"/>
    <w:rsid w:val="00071D3D"/>
    <w:rsid w:val="0007599F"/>
    <w:rsid w:val="000803B2"/>
    <w:rsid w:val="00081436"/>
    <w:rsid w:val="00081A11"/>
    <w:rsid w:val="0008225B"/>
    <w:rsid w:val="000833E6"/>
    <w:rsid w:val="00086EB7"/>
    <w:rsid w:val="00094734"/>
    <w:rsid w:val="00096380"/>
    <w:rsid w:val="000A057A"/>
    <w:rsid w:val="000A11B2"/>
    <w:rsid w:val="000A2414"/>
    <w:rsid w:val="000A7953"/>
    <w:rsid w:val="000B5454"/>
    <w:rsid w:val="000B6D03"/>
    <w:rsid w:val="000C35E3"/>
    <w:rsid w:val="000C5BF0"/>
    <w:rsid w:val="000C74C9"/>
    <w:rsid w:val="000C7734"/>
    <w:rsid w:val="000C7E1B"/>
    <w:rsid w:val="000D0272"/>
    <w:rsid w:val="000D1BF6"/>
    <w:rsid w:val="000D1D90"/>
    <w:rsid w:val="000D1DA5"/>
    <w:rsid w:val="000D245B"/>
    <w:rsid w:val="000D5812"/>
    <w:rsid w:val="000D6CD4"/>
    <w:rsid w:val="000D6D14"/>
    <w:rsid w:val="000D76FF"/>
    <w:rsid w:val="000E0381"/>
    <w:rsid w:val="000E0E3B"/>
    <w:rsid w:val="000E24CB"/>
    <w:rsid w:val="000E3577"/>
    <w:rsid w:val="000E6953"/>
    <w:rsid w:val="000F1806"/>
    <w:rsid w:val="000F1DBF"/>
    <w:rsid w:val="000F2231"/>
    <w:rsid w:val="000F2AF8"/>
    <w:rsid w:val="000F3F1C"/>
    <w:rsid w:val="000F44F4"/>
    <w:rsid w:val="000F511E"/>
    <w:rsid w:val="000F7D5D"/>
    <w:rsid w:val="00100837"/>
    <w:rsid w:val="00102006"/>
    <w:rsid w:val="00102252"/>
    <w:rsid w:val="0010242A"/>
    <w:rsid w:val="00102580"/>
    <w:rsid w:val="00113E12"/>
    <w:rsid w:val="00114322"/>
    <w:rsid w:val="001151EF"/>
    <w:rsid w:val="00122261"/>
    <w:rsid w:val="00124B25"/>
    <w:rsid w:val="00125F1F"/>
    <w:rsid w:val="00126070"/>
    <w:rsid w:val="001263B6"/>
    <w:rsid w:val="00130248"/>
    <w:rsid w:val="001316FD"/>
    <w:rsid w:val="001349EF"/>
    <w:rsid w:val="00135170"/>
    <w:rsid w:val="0014337E"/>
    <w:rsid w:val="00145F21"/>
    <w:rsid w:val="00150030"/>
    <w:rsid w:val="001531D7"/>
    <w:rsid w:val="00155C26"/>
    <w:rsid w:val="00156086"/>
    <w:rsid w:val="001623BE"/>
    <w:rsid w:val="00163098"/>
    <w:rsid w:val="00163244"/>
    <w:rsid w:val="00163AB0"/>
    <w:rsid w:val="00164379"/>
    <w:rsid w:val="00173D65"/>
    <w:rsid w:val="001750DD"/>
    <w:rsid w:val="00176669"/>
    <w:rsid w:val="00176C76"/>
    <w:rsid w:val="001770AE"/>
    <w:rsid w:val="00183F31"/>
    <w:rsid w:val="0018686A"/>
    <w:rsid w:val="00187789"/>
    <w:rsid w:val="00187CBE"/>
    <w:rsid w:val="00195B1C"/>
    <w:rsid w:val="00195C04"/>
    <w:rsid w:val="001962AA"/>
    <w:rsid w:val="001963E4"/>
    <w:rsid w:val="00197B52"/>
    <w:rsid w:val="001A1C64"/>
    <w:rsid w:val="001A2698"/>
    <w:rsid w:val="001A273B"/>
    <w:rsid w:val="001A3F02"/>
    <w:rsid w:val="001A4312"/>
    <w:rsid w:val="001A6623"/>
    <w:rsid w:val="001A69E1"/>
    <w:rsid w:val="001B1E50"/>
    <w:rsid w:val="001B7406"/>
    <w:rsid w:val="001B7A5A"/>
    <w:rsid w:val="001C0DAD"/>
    <w:rsid w:val="001C22B9"/>
    <w:rsid w:val="001D02DF"/>
    <w:rsid w:val="001D2423"/>
    <w:rsid w:val="001D3C40"/>
    <w:rsid w:val="001D7843"/>
    <w:rsid w:val="001E18C3"/>
    <w:rsid w:val="001E1FAE"/>
    <w:rsid w:val="001E2AC1"/>
    <w:rsid w:val="001E50EE"/>
    <w:rsid w:val="001F3318"/>
    <w:rsid w:val="0020384F"/>
    <w:rsid w:val="002038E8"/>
    <w:rsid w:val="00207DBA"/>
    <w:rsid w:val="002100BB"/>
    <w:rsid w:val="00211105"/>
    <w:rsid w:val="002121DB"/>
    <w:rsid w:val="00217F0B"/>
    <w:rsid w:val="00224E32"/>
    <w:rsid w:val="00225B55"/>
    <w:rsid w:val="00225DB4"/>
    <w:rsid w:val="002263B1"/>
    <w:rsid w:val="002302A4"/>
    <w:rsid w:val="0023130D"/>
    <w:rsid w:val="002333BE"/>
    <w:rsid w:val="00233748"/>
    <w:rsid w:val="00234744"/>
    <w:rsid w:val="00234C45"/>
    <w:rsid w:val="00235C9B"/>
    <w:rsid w:val="002360D1"/>
    <w:rsid w:val="00236EE5"/>
    <w:rsid w:val="00237D4F"/>
    <w:rsid w:val="002431E5"/>
    <w:rsid w:val="00243D12"/>
    <w:rsid w:val="00245676"/>
    <w:rsid w:val="00245998"/>
    <w:rsid w:val="00245F50"/>
    <w:rsid w:val="002510DD"/>
    <w:rsid w:val="00251225"/>
    <w:rsid w:val="00254747"/>
    <w:rsid w:val="00254F6B"/>
    <w:rsid w:val="00256A7C"/>
    <w:rsid w:val="00256D6A"/>
    <w:rsid w:val="002622FA"/>
    <w:rsid w:val="0026294B"/>
    <w:rsid w:val="00270871"/>
    <w:rsid w:val="002720A9"/>
    <w:rsid w:val="00277B6F"/>
    <w:rsid w:val="00283805"/>
    <w:rsid w:val="00284407"/>
    <w:rsid w:val="00284FDB"/>
    <w:rsid w:val="0028638E"/>
    <w:rsid w:val="002910AC"/>
    <w:rsid w:val="00293BC4"/>
    <w:rsid w:val="002A0FF2"/>
    <w:rsid w:val="002A1F48"/>
    <w:rsid w:val="002A2E29"/>
    <w:rsid w:val="002A417B"/>
    <w:rsid w:val="002A6D86"/>
    <w:rsid w:val="002A7620"/>
    <w:rsid w:val="002A7D11"/>
    <w:rsid w:val="002B100F"/>
    <w:rsid w:val="002B2C1C"/>
    <w:rsid w:val="002B6514"/>
    <w:rsid w:val="002B6B8C"/>
    <w:rsid w:val="002C318C"/>
    <w:rsid w:val="002C34BA"/>
    <w:rsid w:val="002C3772"/>
    <w:rsid w:val="002C4127"/>
    <w:rsid w:val="002C6118"/>
    <w:rsid w:val="002C696D"/>
    <w:rsid w:val="002D03E7"/>
    <w:rsid w:val="002D0C59"/>
    <w:rsid w:val="002D353D"/>
    <w:rsid w:val="002D374B"/>
    <w:rsid w:val="002D3E27"/>
    <w:rsid w:val="002E3B03"/>
    <w:rsid w:val="002E4882"/>
    <w:rsid w:val="002E6E7F"/>
    <w:rsid w:val="002F0743"/>
    <w:rsid w:val="002F0F98"/>
    <w:rsid w:val="002F4F57"/>
    <w:rsid w:val="002F55F7"/>
    <w:rsid w:val="002F7000"/>
    <w:rsid w:val="00300935"/>
    <w:rsid w:val="00302D5B"/>
    <w:rsid w:val="00306A5C"/>
    <w:rsid w:val="0031259F"/>
    <w:rsid w:val="00317976"/>
    <w:rsid w:val="00321FF7"/>
    <w:rsid w:val="0032623F"/>
    <w:rsid w:val="0032759A"/>
    <w:rsid w:val="00331B4F"/>
    <w:rsid w:val="003342F1"/>
    <w:rsid w:val="00335A57"/>
    <w:rsid w:val="00336A8D"/>
    <w:rsid w:val="00340287"/>
    <w:rsid w:val="00343D97"/>
    <w:rsid w:val="00344F56"/>
    <w:rsid w:val="00346424"/>
    <w:rsid w:val="003531EE"/>
    <w:rsid w:val="0035362B"/>
    <w:rsid w:val="003551F9"/>
    <w:rsid w:val="0035631F"/>
    <w:rsid w:val="00362098"/>
    <w:rsid w:val="0036293E"/>
    <w:rsid w:val="00366A5B"/>
    <w:rsid w:val="0037448A"/>
    <w:rsid w:val="00374D84"/>
    <w:rsid w:val="00376908"/>
    <w:rsid w:val="00381494"/>
    <w:rsid w:val="00383464"/>
    <w:rsid w:val="003858C5"/>
    <w:rsid w:val="00386F75"/>
    <w:rsid w:val="00390858"/>
    <w:rsid w:val="00392F03"/>
    <w:rsid w:val="003931F1"/>
    <w:rsid w:val="003A0C18"/>
    <w:rsid w:val="003A6B5B"/>
    <w:rsid w:val="003B239D"/>
    <w:rsid w:val="003B2805"/>
    <w:rsid w:val="003C0954"/>
    <w:rsid w:val="003C1FAD"/>
    <w:rsid w:val="003C2090"/>
    <w:rsid w:val="003C2FD7"/>
    <w:rsid w:val="003C6E57"/>
    <w:rsid w:val="003C7688"/>
    <w:rsid w:val="003D12B4"/>
    <w:rsid w:val="003D3D3C"/>
    <w:rsid w:val="003D78A2"/>
    <w:rsid w:val="003E056E"/>
    <w:rsid w:val="003E187F"/>
    <w:rsid w:val="003E6638"/>
    <w:rsid w:val="003E6A30"/>
    <w:rsid w:val="003E7518"/>
    <w:rsid w:val="003F0B19"/>
    <w:rsid w:val="003F2099"/>
    <w:rsid w:val="003F2AFF"/>
    <w:rsid w:val="003F37DC"/>
    <w:rsid w:val="003F51D1"/>
    <w:rsid w:val="003F5AAD"/>
    <w:rsid w:val="00400CA5"/>
    <w:rsid w:val="00403E62"/>
    <w:rsid w:val="004048FB"/>
    <w:rsid w:val="00406773"/>
    <w:rsid w:val="004107E6"/>
    <w:rsid w:val="00410F7E"/>
    <w:rsid w:val="00421006"/>
    <w:rsid w:val="00422045"/>
    <w:rsid w:val="00422A03"/>
    <w:rsid w:val="004239C2"/>
    <w:rsid w:val="00423D5D"/>
    <w:rsid w:val="00423F23"/>
    <w:rsid w:val="00425A27"/>
    <w:rsid w:val="00430568"/>
    <w:rsid w:val="00433BF4"/>
    <w:rsid w:val="00433D23"/>
    <w:rsid w:val="00434AB0"/>
    <w:rsid w:val="004355C8"/>
    <w:rsid w:val="00437345"/>
    <w:rsid w:val="004418C6"/>
    <w:rsid w:val="00441EC0"/>
    <w:rsid w:val="00443406"/>
    <w:rsid w:val="00444744"/>
    <w:rsid w:val="00444BF1"/>
    <w:rsid w:val="00445CD9"/>
    <w:rsid w:val="00446A1F"/>
    <w:rsid w:val="00447D8A"/>
    <w:rsid w:val="004520A0"/>
    <w:rsid w:val="0045261B"/>
    <w:rsid w:val="00453141"/>
    <w:rsid w:val="00455458"/>
    <w:rsid w:val="004575E9"/>
    <w:rsid w:val="00457D92"/>
    <w:rsid w:val="00463DDF"/>
    <w:rsid w:val="004640A6"/>
    <w:rsid w:val="00471F55"/>
    <w:rsid w:val="00472A83"/>
    <w:rsid w:val="00473268"/>
    <w:rsid w:val="0047632D"/>
    <w:rsid w:val="00485C74"/>
    <w:rsid w:val="004876E7"/>
    <w:rsid w:val="004905DD"/>
    <w:rsid w:val="004930E6"/>
    <w:rsid w:val="00496CAA"/>
    <w:rsid w:val="004A0071"/>
    <w:rsid w:val="004A3568"/>
    <w:rsid w:val="004A41D0"/>
    <w:rsid w:val="004A441B"/>
    <w:rsid w:val="004A4A16"/>
    <w:rsid w:val="004A7179"/>
    <w:rsid w:val="004B1098"/>
    <w:rsid w:val="004B1954"/>
    <w:rsid w:val="004B4679"/>
    <w:rsid w:val="004B54C3"/>
    <w:rsid w:val="004C0971"/>
    <w:rsid w:val="004C37B7"/>
    <w:rsid w:val="004C4E93"/>
    <w:rsid w:val="004C4F1B"/>
    <w:rsid w:val="004C5415"/>
    <w:rsid w:val="004C567E"/>
    <w:rsid w:val="004C5EC7"/>
    <w:rsid w:val="004C5ED2"/>
    <w:rsid w:val="004C6EAA"/>
    <w:rsid w:val="004C7F1E"/>
    <w:rsid w:val="004D1F8A"/>
    <w:rsid w:val="004D44E1"/>
    <w:rsid w:val="004D4582"/>
    <w:rsid w:val="004D4F1B"/>
    <w:rsid w:val="004D5560"/>
    <w:rsid w:val="004D5FBA"/>
    <w:rsid w:val="004D69C0"/>
    <w:rsid w:val="004D7487"/>
    <w:rsid w:val="004E4202"/>
    <w:rsid w:val="004E604B"/>
    <w:rsid w:val="004E6743"/>
    <w:rsid w:val="004E6B4A"/>
    <w:rsid w:val="004E7B66"/>
    <w:rsid w:val="004F0870"/>
    <w:rsid w:val="004F294E"/>
    <w:rsid w:val="004F4682"/>
    <w:rsid w:val="004F59CB"/>
    <w:rsid w:val="004F79D8"/>
    <w:rsid w:val="005021DB"/>
    <w:rsid w:val="005039FE"/>
    <w:rsid w:val="0050427D"/>
    <w:rsid w:val="005045D3"/>
    <w:rsid w:val="0051003E"/>
    <w:rsid w:val="00511AEE"/>
    <w:rsid w:val="0051292E"/>
    <w:rsid w:val="00513534"/>
    <w:rsid w:val="00513D03"/>
    <w:rsid w:val="005143BE"/>
    <w:rsid w:val="005264C4"/>
    <w:rsid w:val="00534A92"/>
    <w:rsid w:val="00534A94"/>
    <w:rsid w:val="005378ED"/>
    <w:rsid w:val="00537E0D"/>
    <w:rsid w:val="0054063A"/>
    <w:rsid w:val="00541798"/>
    <w:rsid w:val="00541F4C"/>
    <w:rsid w:val="005425C9"/>
    <w:rsid w:val="00545039"/>
    <w:rsid w:val="0054598F"/>
    <w:rsid w:val="00545F50"/>
    <w:rsid w:val="005464B7"/>
    <w:rsid w:val="00546E61"/>
    <w:rsid w:val="00554371"/>
    <w:rsid w:val="00560049"/>
    <w:rsid w:val="00562EA5"/>
    <w:rsid w:val="005701BD"/>
    <w:rsid w:val="005743A9"/>
    <w:rsid w:val="005767BF"/>
    <w:rsid w:val="0057713B"/>
    <w:rsid w:val="005800EE"/>
    <w:rsid w:val="00580CC2"/>
    <w:rsid w:val="00585D75"/>
    <w:rsid w:val="00585E15"/>
    <w:rsid w:val="00587F6F"/>
    <w:rsid w:val="005916E3"/>
    <w:rsid w:val="005928BB"/>
    <w:rsid w:val="005942B4"/>
    <w:rsid w:val="00594588"/>
    <w:rsid w:val="0059489F"/>
    <w:rsid w:val="005978BF"/>
    <w:rsid w:val="005A446C"/>
    <w:rsid w:val="005B0351"/>
    <w:rsid w:val="005B05E6"/>
    <w:rsid w:val="005B1464"/>
    <w:rsid w:val="005B35AB"/>
    <w:rsid w:val="005B4454"/>
    <w:rsid w:val="005B4C5C"/>
    <w:rsid w:val="005C17F0"/>
    <w:rsid w:val="005C1B6B"/>
    <w:rsid w:val="005C2854"/>
    <w:rsid w:val="005C4A04"/>
    <w:rsid w:val="005D0A0F"/>
    <w:rsid w:val="005D486B"/>
    <w:rsid w:val="005D6E2A"/>
    <w:rsid w:val="005E0F3D"/>
    <w:rsid w:val="005E17FA"/>
    <w:rsid w:val="005E29BA"/>
    <w:rsid w:val="005E2A6E"/>
    <w:rsid w:val="005E33F7"/>
    <w:rsid w:val="005E480B"/>
    <w:rsid w:val="005E5581"/>
    <w:rsid w:val="005E55C0"/>
    <w:rsid w:val="005E6B4D"/>
    <w:rsid w:val="005F6258"/>
    <w:rsid w:val="005F7D71"/>
    <w:rsid w:val="00606538"/>
    <w:rsid w:val="006120DA"/>
    <w:rsid w:val="00614F58"/>
    <w:rsid w:val="006212A3"/>
    <w:rsid w:val="00621CBC"/>
    <w:rsid w:val="00622C65"/>
    <w:rsid w:val="00623DA4"/>
    <w:rsid w:val="00625C2D"/>
    <w:rsid w:val="00632AC5"/>
    <w:rsid w:val="006411FC"/>
    <w:rsid w:val="0064129C"/>
    <w:rsid w:val="006413CF"/>
    <w:rsid w:val="00645976"/>
    <w:rsid w:val="0064729E"/>
    <w:rsid w:val="0065333A"/>
    <w:rsid w:val="00656B77"/>
    <w:rsid w:val="006573CF"/>
    <w:rsid w:val="006577F5"/>
    <w:rsid w:val="006618CE"/>
    <w:rsid w:val="00662A62"/>
    <w:rsid w:val="00663467"/>
    <w:rsid w:val="00663B04"/>
    <w:rsid w:val="006731E5"/>
    <w:rsid w:val="006740FC"/>
    <w:rsid w:val="00675209"/>
    <w:rsid w:val="006752D7"/>
    <w:rsid w:val="00683298"/>
    <w:rsid w:val="00683C0B"/>
    <w:rsid w:val="00684379"/>
    <w:rsid w:val="0068759A"/>
    <w:rsid w:val="00692845"/>
    <w:rsid w:val="00693B01"/>
    <w:rsid w:val="006A02AA"/>
    <w:rsid w:val="006A407A"/>
    <w:rsid w:val="006A522C"/>
    <w:rsid w:val="006A5815"/>
    <w:rsid w:val="006A59E9"/>
    <w:rsid w:val="006A6049"/>
    <w:rsid w:val="006A73A2"/>
    <w:rsid w:val="006B1FEA"/>
    <w:rsid w:val="006B310E"/>
    <w:rsid w:val="006B4693"/>
    <w:rsid w:val="006B6B95"/>
    <w:rsid w:val="006B6F15"/>
    <w:rsid w:val="006B786D"/>
    <w:rsid w:val="006B78A7"/>
    <w:rsid w:val="006C135F"/>
    <w:rsid w:val="006C2C2E"/>
    <w:rsid w:val="006C389B"/>
    <w:rsid w:val="006C5A98"/>
    <w:rsid w:val="006D01F3"/>
    <w:rsid w:val="006D079B"/>
    <w:rsid w:val="006D2B89"/>
    <w:rsid w:val="006D5926"/>
    <w:rsid w:val="006D602B"/>
    <w:rsid w:val="006D76BF"/>
    <w:rsid w:val="006E0CCA"/>
    <w:rsid w:val="006E0FB7"/>
    <w:rsid w:val="006E25D0"/>
    <w:rsid w:val="006E6480"/>
    <w:rsid w:val="006E6657"/>
    <w:rsid w:val="006E7269"/>
    <w:rsid w:val="006F19D5"/>
    <w:rsid w:val="006F62CB"/>
    <w:rsid w:val="00703CBB"/>
    <w:rsid w:val="00704358"/>
    <w:rsid w:val="0071008C"/>
    <w:rsid w:val="007137C8"/>
    <w:rsid w:val="00715328"/>
    <w:rsid w:val="00723151"/>
    <w:rsid w:val="0072357A"/>
    <w:rsid w:val="00723D34"/>
    <w:rsid w:val="0072466F"/>
    <w:rsid w:val="007255B1"/>
    <w:rsid w:val="0072697C"/>
    <w:rsid w:val="00727288"/>
    <w:rsid w:val="00730734"/>
    <w:rsid w:val="00730859"/>
    <w:rsid w:val="00731E76"/>
    <w:rsid w:val="00732AB7"/>
    <w:rsid w:val="00734F78"/>
    <w:rsid w:val="00736194"/>
    <w:rsid w:val="007361DA"/>
    <w:rsid w:val="00740E36"/>
    <w:rsid w:val="0074304E"/>
    <w:rsid w:val="007528A2"/>
    <w:rsid w:val="0075615A"/>
    <w:rsid w:val="00757AB5"/>
    <w:rsid w:val="007603F7"/>
    <w:rsid w:val="00760F4A"/>
    <w:rsid w:val="007645C6"/>
    <w:rsid w:val="00765FAE"/>
    <w:rsid w:val="0077564F"/>
    <w:rsid w:val="0077624D"/>
    <w:rsid w:val="007765A5"/>
    <w:rsid w:val="00777558"/>
    <w:rsid w:val="00780B37"/>
    <w:rsid w:val="00782555"/>
    <w:rsid w:val="0078341E"/>
    <w:rsid w:val="007839BE"/>
    <w:rsid w:val="00784214"/>
    <w:rsid w:val="00784294"/>
    <w:rsid w:val="007869AC"/>
    <w:rsid w:val="00792AE1"/>
    <w:rsid w:val="00794EF5"/>
    <w:rsid w:val="007A049F"/>
    <w:rsid w:val="007A2C43"/>
    <w:rsid w:val="007A3EDE"/>
    <w:rsid w:val="007A6A60"/>
    <w:rsid w:val="007B07A2"/>
    <w:rsid w:val="007B3C7F"/>
    <w:rsid w:val="007B467A"/>
    <w:rsid w:val="007B59A0"/>
    <w:rsid w:val="007C06D4"/>
    <w:rsid w:val="007C6C5F"/>
    <w:rsid w:val="007D0467"/>
    <w:rsid w:val="007D19F3"/>
    <w:rsid w:val="007D5370"/>
    <w:rsid w:val="007D7F98"/>
    <w:rsid w:val="007E7BBD"/>
    <w:rsid w:val="007F310D"/>
    <w:rsid w:val="00800BE6"/>
    <w:rsid w:val="00802203"/>
    <w:rsid w:val="00802F14"/>
    <w:rsid w:val="008031C3"/>
    <w:rsid w:val="00803808"/>
    <w:rsid w:val="00806102"/>
    <w:rsid w:val="008070A9"/>
    <w:rsid w:val="008104B9"/>
    <w:rsid w:val="00810A6A"/>
    <w:rsid w:val="00811B6F"/>
    <w:rsid w:val="00815A16"/>
    <w:rsid w:val="00820B1B"/>
    <w:rsid w:val="00821985"/>
    <w:rsid w:val="00823C97"/>
    <w:rsid w:val="008301C1"/>
    <w:rsid w:val="008324E8"/>
    <w:rsid w:val="0083434C"/>
    <w:rsid w:val="00835638"/>
    <w:rsid w:val="008408E8"/>
    <w:rsid w:val="00841A50"/>
    <w:rsid w:val="008456D2"/>
    <w:rsid w:val="008507F6"/>
    <w:rsid w:val="00860B35"/>
    <w:rsid w:val="00860BB1"/>
    <w:rsid w:val="008636D6"/>
    <w:rsid w:val="0086610A"/>
    <w:rsid w:val="00867F89"/>
    <w:rsid w:val="008708E5"/>
    <w:rsid w:val="00876B35"/>
    <w:rsid w:val="00881F7E"/>
    <w:rsid w:val="00882EA5"/>
    <w:rsid w:val="00885B33"/>
    <w:rsid w:val="008879E1"/>
    <w:rsid w:val="0089207A"/>
    <w:rsid w:val="00893128"/>
    <w:rsid w:val="008935B8"/>
    <w:rsid w:val="00894573"/>
    <w:rsid w:val="008A10E7"/>
    <w:rsid w:val="008A5103"/>
    <w:rsid w:val="008A535E"/>
    <w:rsid w:val="008A71E3"/>
    <w:rsid w:val="008B1C53"/>
    <w:rsid w:val="008B26C6"/>
    <w:rsid w:val="008B5DD5"/>
    <w:rsid w:val="008B66AC"/>
    <w:rsid w:val="008B73CF"/>
    <w:rsid w:val="008B7F00"/>
    <w:rsid w:val="008C1547"/>
    <w:rsid w:val="008C1669"/>
    <w:rsid w:val="008C3846"/>
    <w:rsid w:val="008C6286"/>
    <w:rsid w:val="008C7EF7"/>
    <w:rsid w:val="008D51AF"/>
    <w:rsid w:val="008E0432"/>
    <w:rsid w:val="008E1C28"/>
    <w:rsid w:val="008E352F"/>
    <w:rsid w:val="008E3FBC"/>
    <w:rsid w:val="008E604C"/>
    <w:rsid w:val="008F0031"/>
    <w:rsid w:val="008F4FD6"/>
    <w:rsid w:val="008F6106"/>
    <w:rsid w:val="008F6617"/>
    <w:rsid w:val="008F7DD5"/>
    <w:rsid w:val="0090021C"/>
    <w:rsid w:val="00900C04"/>
    <w:rsid w:val="0090425A"/>
    <w:rsid w:val="00904A8A"/>
    <w:rsid w:val="00906480"/>
    <w:rsid w:val="00910306"/>
    <w:rsid w:val="00912BBA"/>
    <w:rsid w:val="00913A8C"/>
    <w:rsid w:val="00914A9B"/>
    <w:rsid w:val="009237D3"/>
    <w:rsid w:val="00923E4F"/>
    <w:rsid w:val="00923F7B"/>
    <w:rsid w:val="00925C95"/>
    <w:rsid w:val="00944097"/>
    <w:rsid w:val="0094421F"/>
    <w:rsid w:val="009442A6"/>
    <w:rsid w:val="00945B83"/>
    <w:rsid w:val="00945F31"/>
    <w:rsid w:val="009505BD"/>
    <w:rsid w:val="00951C13"/>
    <w:rsid w:val="009521AD"/>
    <w:rsid w:val="00955B83"/>
    <w:rsid w:val="00956668"/>
    <w:rsid w:val="0096111B"/>
    <w:rsid w:val="00964CFF"/>
    <w:rsid w:val="00967D66"/>
    <w:rsid w:val="00970769"/>
    <w:rsid w:val="0097124E"/>
    <w:rsid w:val="00971B53"/>
    <w:rsid w:val="00974243"/>
    <w:rsid w:val="00976AEA"/>
    <w:rsid w:val="0097774A"/>
    <w:rsid w:val="00984B57"/>
    <w:rsid w:val="009875FF"/>
    <w:rsid w:val="00991B3C"/>
    <w:rsid w:val="00991DB6"/>
    <w:rsid w:val="00992157"/>
    <w:rsid w:val="00994376"/>
    <w:rsid w:val="0099495C"/>
    <w:rsid w:val="009A19D8"/>
    <w:rsid w:val="009A2A76"/>
    <w:rsid w:val="009A3CE3"/>
    <w:rsid w:val="009A5FFD"/>
    <w:rsid w:val="009A6047"/>
    <w:rsid w:val="009B17EE"/>
    <w:rsid w:val="009B2295"/>
    <w:rsid w:val="009B49A2"/>
    <w:rsid w:val="009B75CF"/>
    <w:rsid w:val="009B7C0D"/>
    <w:rsid w:val="009C101B"/>
    <w:rsid w:val="009C2929"/>
    <w:rsid w:val="009C4952"/>
    <w:rsid w:val="009C5368"/>
    <w:rsid w:val="009C6227"/>
    <w:rsid w:val="009C7DB5"/>
    <w:rsid w:val="009D2142"/>
    <w:rsid w:val="009D38D0"/>
    <w:rsid w:val="009D5DDB"/>
    <w:rsid w:val="009E30A9"/>
    <w:rsid w:val="009F08C1"/>
    <w:rsid w:val="009F330F"/>
    <w:rsid w:val="009F5E58"/>
    <w:rsid w:val="009F6E81"/>
    <w:rsid w:val="009F79BD"/>
    <w:rsid w:val="00A0411B"/>
    <w:rsid w:val="00A1323C"/>
    <w:rsid w:val="00A1470A"/>
    <w:rsid w:val="00A15A6F"/>
    <w:rsid w:val="00A17BB5"/>
    <w:rsid w:val="00A206BC"/>
    <w:rsid w:val="00A223E1"/>
    <w:rsid w:val="00A22882"/>
    <w:rsid w:val="00A241C6"/>
    <w:rsid w:val="00A26823"/>
    <w:rsid w:val="00A27856"/>
    <w:rsid w:val="00A34638"/>
    <w:rsid w:val="00A34657"/>
    <w:rsid w:val="00A371A9"/>
    <w:rsid w:val="00A371DD"/>
    <w:rsid w:val="00A40CF3"/>
    <w:rsid w:val="00A42506"/>
    <w:rsid w:val="00A42FB4"/>
    <w:rsid w:val="00A4463D"/>
    <w:rsid w:val="00A454AF"/>
    <w:rsid w:val="00A4699B"/>
    <w:rsid w:val="00A52657"/>
    <w:rsid w:val="00A52C3B"/>
    <w:rsid w:val="00A551E0"/>
    <w:rsid w:val="00A5524A"/>
    <w:rsid w:val="00A56876"/>
    <w:rsid w:val="00A56D81"/>
    <w:rsid w:val="00A57426"/>
    <w:rsid w:val="00A60F96"/>
    <w:rsid w:val="00A611C9"/>
    <w:rsid w:val="00A65338"/>
    <w:rsid w:val="00A653AD"/>
    <w:rsid w:val="00A70744"/>
    <w:rsid w:val="00A719E5"/>
    <w:rsid w:val="00A763CA"/>
    <w:rsid w:val="00A9326E"/>
    <w:rsid w:val="00A94609"/>
    <w:rsid w:val="00A94F3A"/>
    <w:rsid w:val="00A95FC4"/>
    <w:rsid w:val="00A96E63"/>
    <w:rsid w:val="00A977F4"/>
    <w:rsid w:val="00AA349B"/>
    <w:rsid w:val="00AA573B"/>
    <w:rsid w:val="00AA593F"/>
    <w:rsid w:val="00AB44C2"/>
    <w:rsid w:val="00AB517E"/>
    <w:rsid w:val="00AB78A9"/>
    <w:rsid w:val="00AC0C3C"/>
    <w:rsid w:val="00AC5E96"/>
    <w:rsid w:val="00AC6172"/>
    <w:rsid w:val="00AC66DF"/>
    <w:rsid w:val="00AD03FB"/>
    <w:rsid w:val="00AD50A8"/>
    <w:rsid w:val="00AD5461"/>
    <w:rsid w:val="00AE3C1B"/>
    <w:rsid w:val="00AE62FF"/>
    <w:rsid w:val="00AE6FE6"/>
    <w:rsid w:val="00AE74C6"/>
    <w:rsid w:val="00AE7B17"/>
    <w:rsid w:val="00AF184D"/>
    <w:rsid w:val="00AF3941"/>
    <w:rsid w:val="00AF3971"/>
    <w:rsid w:val="00AF52DA"/>
    <w:rsid w:val="00AF6A18"/>
    <w:rsid w:val="00B03282"/>
    <w:rsid w:val="00B03F9E"/>
    <w:rsid w:val="00B057D2"/>
    <w:rsid w:val="00B10F16"/>
    <w:rsid w:val="00B13130"/>
    <w:rsid w:val="00B13BCB"/>
    <w:rsid w:val="00B148CD"/>
    <w:rsid w:val="00B14930"/>
    <w:rsid w:val="00B156B1"/>
    <w:rsid w:val="00B164B8"/>
    <w:rsid w:val="00B16706"/>
    <w:rsid w:val="00B2575B"/>
    <w:rsid w:val="00B27169"/>
    <w:rsid w:val="00B32472"/>
    <w:rsid w:val="00B33982"/>
    <w:rsid w:val="00B34187"/>
    <w:rsid w:val="00B349D7"/>
    <w:rsid w:val="00B35578"/>
    <w:rsid w:val="00B378B8"/>
    <w:rsid w:val="00B45705"/>
    <w:rsid w:val="00B5404F"/>
    <w:rsid w:val="00B56FF1"/>
    <w:rsid w:val="00B571B7"/>
    <w:rsid w:val="00B57C92"/>
    <w:rsid w:val="00B711CD"/>
    <w:rsid w:val="00B72240"/>
    <w:rsid w:val="00B7376F"/>
    <w:rsid w:val="00B76825"/>
    <w:rsid w:val="00B801B6"/>
    <w:rsid w:val="00B80CF7"/>
    <w:rsid w:val="00B81A1B"/>
    <w:rsid w:val="00B82409"/>
    <w:rsid w:val="00B8283E"/>
    <w:rsid w:val="00B85051"/>
    <w:rsid w:val="00B8664E"/>
    <w:rsid w:val="00B94C6C"/>
    <w:rsid w:val="00B96C40"/>
    <w:rsid w:val="00B974B7"/>
    <w:rsid w:val="00B97E13"/>
    <w:rsid w:val="00BA01BF"/>
    <w:rsid w:val="00BA3A09"/>
    <w:rsid w:val="00BA76A1"/>
    <w:rsid w:val="00BB1FE6"/>
    <w:rsid w:val="00BB213D"/>
    <w:rsid w:val="00BB46AE"/>
    <w:rsid w:val="00BB5FB0"/>
    <w:rsid w:val="00BB760D"/>
    <w:rsid w:val="00BB7973"/>
    <w:rsid w:val="00BC0984"/>
    <w:rsid w:val="00BC1477"/>
    <w:rsid w:val="00BC182D"/>
    <w:rsid w:val="00BC23F6"/>
    <w:rsid w:val="00BC2490"/>
    <w:rsid w:val="00BC25BF"/>
    <w:rsid w:val="00BC5EE9"/>
    <w:rsid w:val="00BD2B1B"/>
    <w:rsid w:val="00BD4FD5"/>
    <w:rsid w:val="00BD760A"/>
    <w:rsid w:val="00BE2194"/>
    <w:rsid w:val="00BF17F7"/>
    <w:rsid w:val="00BF43FD"/>
    <w:rsid w:val="00BF5157"/>
    <w:rsid w:val="00BF7CCE"/>
    <w:rsid w:val="00C00256"/>
    <w:rsid w:val="00C016B8"/>
    <w:rsid w:val="00C02FDF"/>
    <w:rsid w:val="00C05305"/>
    <w:rsid w:val="00C05732"/>
    <w:rsid w:val="00C06B74"/>
    <w:rsid w:val="00C06F12"/>
    <w:rsid w:val="00C078D4"/>
    <w:rsid w:val="00C1135F"/>
    <w:rsid w:val="00C131E6"/>
    <w:rsid w:val="00C1717F"/>
    <w:rsid w:val="00C17259"/>
    <w:rsid w:val="00C17301"/>
    <w:rsid w:val="00C17714"/>
    <w:rsid w:val="00C20034"/>
    <w:rsid w:val="00C20C0E"/>
    <w:rsid w:val="00C22385"/>
    <w:rsid w:val="00C22C0B"/>
    <w:rsid w:val="00C244A8"/>
    <w:rsid w:val="00C24BD7"/>
    <w:rsid w:val="00C263AD"/>
    <w:rsid w:val="00C30F7C"/>
    <w:rsid w:val="00C3127C"/>
    <w:rsid w:val="00C3233D"/>
    <w:rsid w:val="00C3237D"/>
    <w:rsid w:val="00C3499A"/>
    <w:rsid w:val="00C35160"/>
    <w:rsid w:val="00C355E6"/>
    <w:rsid w:val="00C43943"/>
    <w:rsid w:val="00C46339"/>
    <w:rsid w:val="00C47BB3"/>
    <w:rsid w:val="00C51FED"/>
    <w:rsid w:val="00C55150"/>
    <w:rsid w:val="00C567D9"/>
    <w:rsid w:val="00C56804"/>
    <w:rsid w:val="00C56E20"/>
    <w:rsid w:val="00C64D75"/>
    <w:rsid w:val="00C64E72"/>
    <w:rsid w:val="00C73312"/>
    <w:rsid w:val="00C74D09"/>
    <w:rsid w:val="00C76E5E"/>
    <w:rsid w:val="00C83538"/>
    <w:rsid w:val="00C84677"/>
    <w:rsid w:val="00C859F7"/>
    <w:rsid w:val="00C85F87"/>
    <w:rsid w:val="00C86195"/>
    <w:rsid w:val="00C8672A"/>
    <w:rsid w:val="00C8794C"/>
    <w:rsid w:val="00C87B11"/>
    <w:rsid w:val="00C87FEB"/>
    <w:rsid w:val="00C91856"/>
    <w:rsid w:val="00C92126"/>
    <w:rsid w:val="00C936AF"/>
    <w:rsid w:val="00C96B4D"/>
    <w:rsid w:val="00C978BF"/>
    <w:rsid w:val="00CA0173"/>
    <w:rsid w:val="00CA1648"/>
    <w:rsid w:val="00CA3ED7"/>
    <w:rsid w:val="00CA583C"/>
    <w:rsid w:val="00CB1B3B"/>
    <w:rsid w:val="00CB1B4B"/>
    <w:rsid w:val="00CB1BBF"/>
    <w:rsid w:val="00CB3AB4"/>
    <w:rsid w:val="00CB448A"/>
    <w:rsid w:val="00CB56EC"/>
    <w:rsid w:val="00CB5BEF"/>
    <w:rsid w:val="00CC47DF"/>
    <w:rsid w:val="00CC606F"/>
    <w:rsid w:val="00CC6CDF"/>
    <w:rsid w:val="00CC74D6"/>
    <w:rsid w:val="00CD336C"/>
    <w:rsid w:val="00CD5F5F"/>
    <w:rsid w:val="00CD7E86"/>
    <w:rsid w:val="00CE1B84"/>
    <w:rsid w:val="00CE3896"/>
    <w:rsid w:val="00CE4496"/>
    <w:rsid w:val="00CE4C5E"/>
    <w:rsid w:val="00CE508E"/>
    <w:rsid w:val="00CE5EE6"/>
    <w:rsid w:val="00CE5F48"/>
    <w:rsid w:val="00CE6025"/>
    <w:rsid w:val="00CE67A5"/>
    <w:rsid w:val="00CE6B00"/>
    <w:rsid w:val="00CF2BA4"/>
    <w:rsid w:val="00CF3E23"/>
    <w:rsid w:val="00CF4670"/>
    <w:rsid w:val="00CF5C04"/>
    <w:rsid w:val="00CF737D"/>
    <w:rsid w:val="00CF7812"/>
    <w:rsid w:val="00CF7848"/>
    <w:rsid w:val="00D00770"/>
    <w:rsid w:val="00D01D34"/>
    <w:rsid w:val="00D02325"/>
    <w:rsid w:val="00D03E21"/>
    <w:rsid w:val="00D041EB"/>
    <w:rsid w:val="00D05424"/>
    <w:rsid w:val="00D12126"/>
    <w:rsid w:val="00D13159"/>
    <w:rsid w:val="00D13F4A"/>
    <w:rsid w:val="00D141F5"/>
    <w:rsid w:val="00D15C01"/>
    <w:rsid w:val="00D21ADB"/>
    <w:rsid w:val="00D23867"/>
    <w:rsid w:val="00D25304"/>
    <w:rsid w:val="00D25589"/>
    <w:rsid w:val="00D31391"/>
    <w:rsid w:val="00D31DDC"/>
    <w:rsid w:val="00D350F9"/>
    <w:rsid w:val="00D37768"/>
    <w:rsid w:val="00D41A40"/>
    <w:rsid w:val="00D42A54"/>
    <w:rsid w:val="00D443F8"/>
    <w:rsid w:val="00D46F7C"/>
    <w:rsid w:val="00D47D80"/>
    <w:rsid w:val="00D61678"/>
    <w:rsid w:val="00D61A58"/>
    <w:rsid w:val="00D62A6F"/>
    <w:rsid w:val="00D62F86"/>
    <w:rsid w:val="00D72253"/>
    <w:rsid w:val="00D7473E"/>
    <w:rsid w:val="00D764C6"/>
    <w:rsid w:val="00D803C2"/>
    <w:rsid w:val="00D803D9"/>
    <w:rsid w:val="00D82B4A"/>
    <w:rsid w:val="00D83C6B"/>
    <w:rsid w:val="00D865DE"/>
    <w:rsid w:val="00D87381"/>
    <w:rsid w:val="00D934E7"/>
    <w:rsid w:val="00D93F68"/>
    <w:rsid w:val="00D94FDE"/>
    <w:rsid w:val="00DA19B3"/>
    <w:rsid w:val="00DA6F73"/>
    <w:rsid w:val="00DB0781"/>
    <w:rsid w:val="00DB5599"/>
    <w:rsid w:val="00DC026A"/>
    <w:rsid w:val="00DC1447"/>
    <w:rsid w:val="00DC2645"/>
    <w:rsid w:val="00DC4719"/>
    <w:rsid w:val="00DC7480"/>
    <w:rsid w:val="00DD1D35"/>
    <w:rsid w:val="00DD22F0"/>
    <w:rsid w:val="00DD7C0B"/>
    <w:rsid w:val="00DE42B8"/>
    <w:rsid w:val="00DF3634"/>
    <w:rsid w:val="00E01191"/>
    <w:rsid w:val="00E02DAD"/>
    <w:rsid w:val="00E046C2"/>
    <w:rsid w:val="00E050A7"/>
    <w:rsid w:val="00E06F3D"/>
    <w:rsid w:val="00E104C8"/>
    <w:rsid w:val="00E11478"/>
    <w:rsid w:val="00E11AF1"/>
    <w:rsid w:val="00E17010"/>
    <w:rsid w:val="00E17894"/>
    <w:rsid w:val="00E2018E"/>
    <w:rsid w:val="00E2045A"/>
    <w:rsid w:val="00E231E7"/>
    <w:rsid w:val="00E23775"/>
    <w:rsid w:val="00E245EB"/>
    <w:rsid w:val="00E26BCE"/>
    <w:rsid w:val="00E26C67"/>
    <w:rsid w:val="00E26DA3"/>
    <w:rsid w:val="00E3228E"/>
    <w:rsid w:val="00E3370E"/>
    <w:rsid w:val="00E34858"/>
    <w:rsid w:val="00E375F3"/>
    <w:rsid w:val="00E42CFC"/>
    <w:rsid w:val="00E43616"/>
    <w:rsid w:val="00E44853"/>
    <w:rsid w:val="00E44B52"/>
    <w:rsid w:val="00E4721D"/>
    <w:rsid w:val="00E54291"/>
    <w:rsid w:val="00E56558"/>
    <w:rsid w:val="00E569A5"/>
    <w:rsid w:val="00E570CF"/>
    <w:rsid w:val="00E60C05"/>
    <w:rsid w:val="00E61BEF"/>
    <w:rsid w:val="00E63B1F"/>
    <w:rsid w:val="00E678D9"/>
    <w:rsid w:val="00E7167F"/>
    <w:rsid w:val="00E718BD"/>
    <w:rsid w:val="00E73573"/>
    <w:rsid w:val="00E763C2"/>
    <w:rsid w:val="00E82EDA"/>
    <w:rsid w:val="00E86454"/>
    <w:rsid w:val="00E91C92"/>
    <w:rsid w:val="00E92DB8"/>
    <w:rsid w:val="00E9672A"/>
    <w:rsid w:val="00EA19D2"/>
    <w:rsid w:val="00EA268E"/>
    <w:rsid w:val="00EA4F18"/>
    <w:rsid w:val="00EA59C1"/>
    <w:rsid w:val="00EB0C99"/>
    <w:rsid w:val="00EB32AA"/>
    <w:rsid w:val="00EB360D"/>
    <w:rsid w:val="00EB38E3"/>
    <w:rsid w:val="00EB503E"/>
    <w:rsid w:val="00EB67F4"/>
    <w:rsid w:val="00EB6D20"/>
    <w:rsid w:val="00EC3DF5"/>
    <w:rsid w:val="00EC79BA"/>
    <w:rsid w:val="00ED2688"/>
    <w:rsid w:val="00ED2A0A"/>
    <w:rsid w:val="00ED535F"/>
    <w:rsid w:val="00EE5310"/>
    <w:rsid w:val="00EE59F9"/>
    <w:rsid w:val="00EE78E3"/>
    <w:rsid w:val="00EE7A5B"/>
    <w:rsid w:val="00EE7EF9"/>
    <w:rsid w:val="00EF0F70"/>
    <w:rsid w:val="00EF2849"/>
    <w:rsid w:val="00EF3C3F"/>
    <w:rsid w:val="00EF58D9"/>
    <w:rsid w:val="00EF7594"/>
    <w:rsid w:val="00EF7CEA"/>
    <w:rsid w:val="00F00F64"/>
    <w:rsid w:val="00F103B0"/>
    <w:rsid w:val="00F134B1"/>
    <w:rsid w:val="00F14763"/>
    <w:rsid w:val="00F1762B"/>
    <w:rsid w:val="00F231C4"/>
    <w:rsid w:val="00F248F5"/>
    <w:rsid w:val="00F3128A"/>
    <w:rsid w:val="00F33347"/>
    <w:rsid w:val="00F401D6"/>
    <w:rsid w:val="00F4063E"/>
    <w:rsid w:val="00F43673"/>
    <w:rsid w:val="00F445E9"/>
    <w:rsid w:val="00F4517E"/>
    <w:rsid w:val="00F45D04"/>
    <w:rsid w:val="00F51034"/>
    <w:rsid w:val="00F53D20"/>
    <w:rsid w:val="00F60ED0"/>
    <w:rsid w:val="00F61147"/>
    <w:rsid w:val="00F634E4"/>
    <w:rsid w:val="00F6663D"/>
    <w:rsid w:val="00F702C8"/>
    <w:rsid w:val="00F7207A"/>
    <w:rsid w:val="00F727AB"/>
    <w:rsid w:val="00F72C17"/>
    <w:rsid w:val="00F75A37"/>
    <w:rsid w:val="00F802A6"/>
    <w:rsid w:val="00F81FB4"/>
    <w:rsid w:val="00F85E0F"/>
    <w:rsid w:val="00F86509"/>
    <w:rsid w:val="00F9252A"/>
    <w:rsid w:val="00F92A8B"/>
    <w:rsid w:val="00F92CE5"/>
    <w:rsid w:val="00F93B8D"/>
    <w:rsid w:val="00FA24B6"/>
    <w:rsid w:val="00FA36DA"/>
    <w:rsid w:val="00FA4CE8"/>
    <w:rsid w:val="00FA6E60"/>
    <w:rsid w:val="00FA7175"/>
    <w:rsid w:val="00FB2BBB"/>
    <w:rsid w:val="00FB3DE9"/>
    <w:rsid w:val="00FB5ADE"/>
    <w:rsid w:val="00FB62F0"/>
    <w:rsid w:val="00FC0738"/>
    <w:rsid w:val="00FC4CB3"/>
    <w:rsid w:val="00FD2476"/>
    <w:rsid w:val="00FD2DE0"/>
    <w:rsid w:val="00FD30D7"/>
    <w:rsid w:val="00FD360C"/>
    <w:rsid w:val="00FD3EAA"/>
    <w:rsid w:val="00FD5460"/>
    <w:rsid w:val="00FD69AD"/>
    <w:rsid w:val="00FD7632"/>
    <w:rsid w:val="00FF1364"/>
    <w:rsid w:val="00FF3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DC87A4-6867-4297-9AD3-4E9861F8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F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96B4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C96B4D"/>
    <w:rPr>
      <w:rFonts w:ascii="Times New Roman" w:eastAsia="Times New Roman" w:hAnsi="Times New Roman" w:cs="Times New Roman"/>
      <w:sz w:val="24"/>
      <w:szCs w:val="24"/>
      <w:lang w:eastAsia="ru-RU"/>
    </w:rPr>
  </w:style>
  <w:style w:type="character" w:styleId="a5">
    <w:name w:val="Hyperlink"/>
    <w:basedOn w:val="a0"/>
    <w:uiPriority w:val="99"/>
    <w:unhideWhenUsed/>
    <w:rsid w:val="00EF0F70"/>
    <w:rPr>
      <w:color w:val="0000FF" w:themeColor="hyperlink"/>
      <w:u w:val="single"/>
    </w:rPr>
  </w:style>
  <w:style w:type="paragraph" w:styleId="a6">
    <w:name w:val="Balloon Text"/>
    <w:basedOn w:val="a"/>
    <w:link w:val="a7"/>
    <w:uiPriority w:val="99"/>
    <w:semiHidden/>
    <w:unhideWhenUsed/>
    <w:rsid w:val="00176C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6C76"/>
    <w:rPr>
      <w:rFonts w:ascii="Tahoma" w:hAnsi="Tahoma" w:cs="Tahoma"/>
      <w:sz w:val="16"/>
      <w:szCs w:val="16"/>
    </w:rPr>
  </w:style>
  <w:style w:type="paragraph" w:styleId="a8">
    <w:name w:val="List Paragraph"/>
    <w:basedOn w:val="a"/>
    <w:uiPriority w:val="34"/>
    <w:qFormat/>
    <w:rsid w:val="000D5812"/>
    <w:pPr>
      <w:ind w:left="720"/>
      <w:contextualSpacing/>
    </w:pPr>
  </w:style>
  <w:style w:type="character" w:styleId="a9">
    <w:name w:val="annotation reference"/>
    <w:basedOn w:val="a0"/>
    <w:uiPriority w:val="99"/>
    <w:semiHidden/>
    <w:unhideWhenUsed/>
    <w:rsid w:val="000A2414"/>
    <w:rPr>
      <w:sz w:val="16"/>
      <w:szCs w:val="16"/>
    </w:rPr>
  </w:style>
  <w:style w:type="paragraph" w:styleId="aa">
    <w:name w:val="annotation text"/>
    <w:basedOn w:val="a"/>
    <w:link w:val="ab"/>
    <w:uiPriority w:val="99"/>
    <w:semiHidden/>
    <w:unhideWhenUsed/>
    <w:rsid w:val="000A2414"/>
    <w:pPr>
      <w:spacing w:after="0" w:line="240" w:lineRule="auto"/>
    </w:pPr>
    <w:rPr>
      <w:rFonts w:ascii="Times New Roman" w:hAnsi="Times New Roman" w:cs="Times New Roman"/>
      <w:sz w:val="20"/>
      <w:szCs w:val="20"/>
    </w:rPr>
  </w:style>
  <w:style w:type="character" w:customStyle="1" w:styleId="ab">
    <w:name w:val="Текст примечания Знак"/>
    <w:basedOn w:val="a0"/>
    <w:link w:val="aa"/>
    <w:uiPriority w:val="99"/>
    <w:semiHidden/>
    <w:rsid w:val="000A2414"/>
    <w:rPr>
      <w:rFonts w:ascii="Times New Roman" w:hAnsi="Times New Roman" w:cs="Times New Roman"/>
      <w:sz w:val="20"/>
      <w:szCs w:val="20"/>
    </w:rPr>
  </w:style>
  <w:style w:type="table" w:styleId="ac">
    <w:name w:val="Table Grid"/>
    <w:basedOn w:val="a1"/>
    <w:uiPriority w:val="59"/>
    <w:rsid w:val="00447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447D8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47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56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omberg.com/markets/currencies/fxfixings" TargetMode="External"/><Relationship Id="rId13" Type="http://schemas.openxmlformats.org/officeDocument/2006/relationships/hyperlink" Target="http://www.bnk.by" TargetMode="External"/><Relationship Id="rId18" Type="http://schemas.openxmlformats.org/officeDocument/2006/relationships/hyperlink" Target="mailto:info@bnk.b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loomberg." TargetMode="External"/><Relationship Id="rId17" Type="http://schemas.openxmlformats.org/officeDocument/2006/relationships/hyperlink" Target="mailto:lado@bnk.by" TargetMode="External"/><Relationship Id="rId2" Type="http://schemas.openxmlformats.org/officeDocument/2006/relationships/numbering" Target="numbering.xml"/><Relationship Id="rId16" Type="http://schemas.openxmlformats.org/officeDocument/2006/relationships/hyperlink" Target="mailto:kuncevich@bnk.b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oomberg." TargetMode="External"/><Relationship Id="rId5" Type="http://schemas.openxmlformats.org/officeDocument/2006/relationships/webSettings" Target="webSettings.xml"/><Relationship Id="rId15" Type="http://schemas.openxmlformats.org/officeDocument/2006/relationships/hyperlink" Target="mailto:zaycev@bnk.by" TargetMode="External"/><Relationship Id="rId10" Type="http://schemas.openxmlformats.org/officeDocument/2006/relationships/hyperlink" Target="http://www.bloomberg.com/markets/currencies/fxfixing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oomberg.com/markets/currencies/fxfixings" TargetMode="External"/><Relationship Id="rId14" Type="http://schemas.openxmlformats.org/officeDocument/2006/relationships/hyperlink" Target="http://www.bnk.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0B8F7-C793-46E0-8F35-E6DBECF05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12</Pages>
  <Words>5485</Words>
  <Characters>31267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Ладо Виолетта</dc:creator>
  <cp:keywords/>
  <dc:description/>
  <cp:lastModifiedBy>Ладо Виолетта</cp:lastModifiedBy>
  <cp:revision>52</cp:revision>
  <cp:lastPrinted>2019-02-18T08:58:00Z</cp:lastPrinted>
  <dcterms:created xsi:type="dcterms:W3CDTF">2018-08-06T14:07:00Z</dcterms:created>
  <dcterms:modified xsi:type="dcterms:W3CDTF">2019-02-27T14:05:00Z</dcterms:modified>
</cp:coreProperties>
</file>